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C0356" w14:textId="77777777" w:rsidR="00664051" w:rsidRDefault="00664051" w:rsidP="001D5616">
      <w:pPr>
        <w:jc w:val="center"/>
        <w:rPr>
          <w:lang w:val="en-US"/>
        </w:rPr>
      </w:pPr>
    </w:p>
    <w:p w14:paraId="5E68F546" w14:textId="77777777" w:rsidR="001D5616" w:rsidRDefault="001D5616" w:rsidP="001D5616">
      <w:pPr>
        <w:jc w:val="center"/>
        <w:rPr>
          <w:lang w:val="en-US"/>
        </w:rPr>
      </w:pPr>
    </w:p>
    <w:p w14:paraId="7B966202" w14:textId="77777777" w:rsidR="001D5616" w:rsidRDefault="001D5616" w:rsidP="001D5616">
      <w:pPr>
        <w:jc w:val="center"/>
        <w:rPr>
          <w:lang w:val="en-US"/>
        </w:rPr>
      </w:pPr>
    </w:p>
    <w:p w14:paraId="533ACFED" w14:textId="77777777" w:rsidR="001D5616" w:rsidRDefault="001D5616" w:rsidP="001D5616">
      <w:pPr>
        <w:jc w:val="center"/>
        <w:rPr>
          <w:lang w:val="en-US"/>
        </w:rPr>
      </w:pPr>
    </w:p>
    <w:p w14:paraId="124791D7" w14:textId="77777777" w:rsidR="001D5616" w:rsidRDefault="001D5616" w:rsidP="001D5616">
      <w:pPr>
        <w:jc w:val="center"/>
        <w:rPr>
          <w:lang w:val="en-US"/>
        </w:rPr>
      </w:pPr>
    </w:p>
    <w:p w14:paraId="5EB2974E" w14:textId="77777777" w:rsidR="001D5616" w:rsidRDefault="001D5616" w:rsidP="001D5616">
      <w:pPr>
        <w:jc w:val="center"/>
        <w:rPr>
          <w:lang w:val="en-US"/>
        </w:rPr>
      </w:pPr>
    </w:p>
    <w:p w14:paraId="5CE37CD8" w14:textId="77777777" w:rsidR="00B36F2A" w:rsidRDefault="00000000" w:rsidP="00770B3B">
      <w:pPr>
        <w:pBdr>
          <w:top w:val="single" w:sz="6" w:space="1" w:color="auto"/>
          <w:bottom w:val="single" w:sz="6" w:space="1" w:color="auto"/>
        </w:pBdr>
        <w:jc w:val="center"/>
        <w:rPr>
          <w:sz w:val="48"/>
          <w:szCs w:val="48"/>
          <w:lang w:val="en-US"/>
        </w:rPr>
      </w:pPr>
      <w:sdt>
        <w:sdtPr>
          <w:rPr>
            <w:sz w:val="48"/>
            <w:szCs w:val="48"/>
            <w:lang w:val="en-US"/>
          </w:rPr>
          <w:alias w:val="Title"/>
          <w:tag w:val=""/>
          <w:id w:val="-524787491"/>
          <w:placeholder>
            <w:docPart w:val="62B74620D09842958420409D9681520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67073" w:rsidRPr="00767073">
            <w:rPr>
              <w:sz w:val="48"/>
              <w:szCs w:val="48"/>
              <w:lang w:val="en-US"/>
            </w:rPr>
            <w:t>Transformer Architecture</w:t>
          </w:r>
          <w:r w:rsidR="00B36F2A">
            <w:rPr>
              <w:sz w:val="48"/>
              <w:szCs w:val="48"/>
              <w:lang w:val="en-US"/>
            </w:rPr>
            <w:t xml:space="preserve"> – a macro view</w:t>
          </w:r>
        </w:sdtContent>
      </w:sdt>
    </w:p>
    <w:p w14:paraId="19119F15" w14:textId="77777777" w:rsidR="00B36F2A" w:rsidRDefault="00770B3B" w:rsidP="00770B3B">
      <w:pPr>
        <w:jc w:val="center"/>
        <w:rPr>
          <w:lang w:val="en-US"/>
        </w:rPr>
      </w:pPr>
      <w:r>
        <w:rPr>
          <w:lang w:val="en-US"/>
        </w:rPr>
        <w:br/>
      </w:r>
      <w:sdt>
        <w:sdtPr>
          <w:rPr>
            <w:lang w:val="en-US"/>
          </w:rPr>
          <w:alias w:val="Author"/>
          <w:tag w:val=""/>
          <w:id w:val="1563449944"/>
          <w:placeholder>
            <w:docPart w:val="017F33458DB34378875F1FF9B49B038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770E53">
            <w:rPr>
              <w:lang w:val="en-US"/>
            </w:rPr>
            <w:t>Bhupen Sinha</w:t>
          </w:r>
        </w:sdtContent>
      </w:sdt>
    </w:p>
    <w:p w14:paraId="04638001" w14:textId="6F5488D1" w:rsidR="00664051" w:rsidRDefault="00770B3B" w:rsidP="00770B3B">
      <w:pPr>
        <w:jc w:val="center"/>
        <w:rPr>
          <w:lang w:val="en-US"/>
        </w:rPr>
      </w:pPr>
      <w:r>
        <w:rPr>
          <w:lang w:val="en-US"/>
        </w:rPr>
        <w:br/>
      </w:r>
    </w:p>
    <w:p w14:paraId="783252B8" w14:textId="77777777" w:rsidR="00770B3B" w:rsidRDefault="00000000" w:rsidP="00770B3B">
      <w:pPr>
        <w:jc w:val="center"/>
        <w:rPr>
          <w:lang w:val="en-US"/>
        </w:rPr>
      </w:pPr>
      <w:sdt>
        <w:sdtPr>
          <w:rPr>
            <w:lang w:val="en-US"/>
          </w:rPr>
          <w:alias w:val="Publish Date"/>
          <w:tag w:val=""/>
          <w:id w:val="712010436"/>
          <w:placeholder>
            <w:docPart w:val="36160ACFC8C943C98EE8003FA7FDA493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7-25T00:00:00Z">
            <w:dateFormat w:val="dd-MM-yyyy"/>
            <w:lid w:val="en-IN"/>
            <w:storeMappedDataAs w:val="dateTime"/>
            <w:calendar w:val="gregorian"/>
          </w:date>
        </w:sdtPr>
        <w:sdtContent>
          <w:r w:rsidR="00770E53">
            <w:t>25-07-2024</w:t>
          </w:r>
        </w:sdtContent>
      </w:sdt>
    </w:p>
    <w:p w14:paraId="3D9C4B10" w14:textId="77777777" w:rsidR="00664051" w:rsidRDefault="00664051">
      <w:pPr>
        <w:rPr>
          <w:lang w:val="en-US"/>
        </w:rPr>
      </w:pPr>
    </w:p>
    <w:p w14:paraId="2FF88625" w14:textId="77777777" w:rsidR="00664051" w:rsidRDefault="00664051">
      <w:pPr>
        <w:rPr>
          <w:lang w:val="en-US"/>
        </w:rPr>
      </w:pPr>
    </w:p>
    <w:p w14:paraId="6C3F1168" w14:textId="77777777" w:rsidR="00664051" w:rsidRDefault="00664051">
      <w:pPr>
        <w:rPr>
          <w:lang w:val="en-US"/>
        </w:rPr>
      </w:pPr>
    </w:p>
    <w:p w14:paraId="4A8BA610" w14:textId="77777777" w:rsidR="00664051" w:rsidRDefault="00664051">
      <w:pPr>
        <w:rPr>
          <w:lang w:val="en-US"/>
        </w:rPr>
      </w:pPr>
    </w:p>
    <w:p w14:paraId="6A6E8136" w14:textId="77777777" w:rsidR="00664051" w:rsidRDefault="00664051">
      <w:pPr>
        <w:rPr>
          <w:lang w:val="en-US"/>
        </w:rPr>
      </w:pPr>
    </w:p>
    <w:p w14:paraId="2C5FE6CF" w14:textId="77777777" w:rsidR="00664051" w:rsidRDefault="00664051">
      <w:pPr>
        <w:rPr>
          <w:lang w:val="en-US"/>
        </w:rPr>
      </w:pPr>
    </w:p>
    <w:p w14:paraId="76266624" w14:textId="77777777" w:rsidR="00664051" w:rsidRDefault="00664051">
      <w:pPr>
        <w:rPr>
          <w:lang w:val="en-US"/>
        </w:rPr>
      </w:pPr>
    </w:p>
    <w:p w14:paraId="3A297634" w14:textId="77777777" w:rsidR="00664051" w:rsidRDefault="00664051">
      <w:pPr>
        <w:rPr>
          <w:lang w:val="en-US"/>
        </w:rPr>
      </w:pPr>
    </w:p>
    <w:p w14:paraId="63A87DEF" w14:textId="77777777" w:rsidR="00664051" w:rsidRDefault="00664051">
      <w:pPr>
        <w:rPr>
          <w:lang w:val="en-US"/>
        </w:rPr>
      </w:pPr>
    </w:p>
    <w:p w14:paraId="51F419E2" w14:textId="77777777" w:rsidR="00664051" w:rsidRDefault="00664051">
      <w:pPr>
        <w:rPr>
          <w:lang w:val="en-US"/>
        </w:rPr>
      </w:pPr>
    </w:p>
    <w:p w14:paraId="1C91C7B3" w14:textId="77777777" w:rsidR="00664051" w:rsidRDefault="00664051">
      <w:pPr>
        <w:rPr>
          <w:lang w:val="en-US"/>
        </w:rPr>
      </w:pPr>
    </w:p>
    <w:p w14:paraId="1FA6D447" w14:textId="77777777" w:rsidR="00770B3B" w:rsidRDefault="00770B3B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caps w:val="0"/>
          <w:color w:val="auto"/>
          <w:spacing w:val="0"/>
          <w:sz w:val="20"/>
          <w:szCs w:val="20"/>
        </w:rPr>
        <w:id w:val="8066657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2A6EC0" w14:textId="77777777" w:rsidR="00770B3B" w:rsidRDefault="00770B3B">
          <w:pPr>
            <w:pStyle w:val="TOCHeading"/>
          </w:pPr>
          <w:r>
            <w:t>Table of Contents</w:t>
          </w:r>
        </w:p>
        <w:p w14:paraId="69164832" w14:textId="524DEB37" w:rsidR="00CD0ED5" w:rsidRDefault="00770B3B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916055" w:history="1">
            <w:r w:rsidR="00CD0ED5" w:rsidRPr="000D3048">
              <w:rPr>
                <w:rStyle w:val="Hyperlink"/>
                <w:noProof/>
              </w:rPr>
              <w:t>Recap on classical sequence models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_Toc172916055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3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16DC9E6D" w14:textId="23C2AEE0" w:rsidR="00CD0ED5" w:rsidRDefault="0000000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56" w:history="1">
            <w:r w:rsidR="00CD0ED5" w:rsidRPr="000D3048">
              <w:rPr>
                <w:rStyle w:val="Hyperlink"/>
                <w:noProof/>
                <w:lang w:val="en-US"/>
              </w:rPr>
              <w:t>Recurrent Neural Networks (RNNs)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_Toc172916056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3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28B68388" w14:textId="7D55C178" w:rsidR="00CD0ED5" w:rsidRDefault="0000000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57" w:history="1">
            <w:r w:rsidR="00CD0ED5" w:rsidRPr="000D3048">
              <w:rPr>
                <w:rStyle w:val="Hyperlink"/>
                <w:noProof/>
              </w:rPr>
              <w:t>Long Short-Term Memory (LSTM) Networks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_Toc172916057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3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7CE0BA44" w14:textId="4723C8F9" w:rsidR="00CD0ED5" w:rsidRDefault="0000000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58" w:history="1">
            <w:r w:rsidR="00CD0ED5" w:rsidRPr="000D3048">
              <w:rPr>
                <w:rStyle w:val="Hyperlink"/>
                <w:noProof/>
              </w:rPr>
              <w:t>Gated Recurrent Units (GRUs)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_Toc172916058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4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5456B5F1" w14:textId="6F193F14" w:rsidR="00CD0ED5" w:rsidRDefault="0000000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59" w:history="1">
            <w:r w:rsidR="00CD0ED5" w:rsidRPr="000D3048">
              <w:rPr>
                <w:rStyle w:val="Hyperlink"/>
                <w:noProof/>
              </w:rPr>
              <w:t>Transition to Transformers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_Toc172916059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4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1D8EC67B" w14:textId="2ABFB9BA" w:rsidR="00CD0ED5" w:rsidRDefault="0000000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60" w:history="1">
            <w:r w:rsidR="00CD0ED5" w:rsidRPr="000D3048">
              <w:rPr>
                <w:rStyle w:val="Hyperlink"/>
                <w:noProof/>
              </w:rPr>
              <w:t>Broad categories of transformers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_Toc172916060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5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09610DB1" w14:textId="22875CDA" w:rsidR="00CD0ED5" w:rsidRDefault="0000000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61" w:history="1">
            <w:r w:rsidR="00CD0ED5" w:rsidRPr="000D3048">
              <w:rPr>
                <w:rStyle w:val="Hyperlink"/>
                <w:noProof/>
                <w:lang w:val="en-US"/>
              </w:rPr>
              <w:t>General Architecture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_Toc172916061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6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6B56EAD5" w14:textId="67DCC23B" w:rsidR="00CD0ED5" w:rsidRDefault="0000000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62" w:history="1">
            <w:r w:rsidR="00CD0ED5" w:rsidRPr="000D3048">
              <w:rPr>
                <w:rStyle w:val="Hyperlink"/>
                <w:noProof/>
                <w:lang w:val="en-US"/>
              </w:rPr>
              <w:t>How are transformer models different?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_Toc172916062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8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007BDBAD" w14:textId="70768678" w:rsidR="00CD0ED5" w:rsidRDefault="0000000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63" w:history="1">
            <w:r w:rsidR="00CD0ED5" w:rsidRPr="000D3048">
              <w:rPr>
                <w:rStyle w:val="Hyperlink"/>
                <w:noProof/>
                <w:lang w:val="en-US"/>
              </w:rPr>
              <w:t>Key Innovation of Transformer Model: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_Toc172916063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8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2AA73DB6" w14:textId="54A93FEE" w:rsidR="00CD0ED5" w:rsidRDefault="0000000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64" w:history="1">
            <w:r w:rsidR="00CD0ED5" w:rsidRPr="000D3048">
              <w:rPr>
                <w:rStyle w:val="Hyperlink"/>
                <w:noProof/>
                <w:lang w:val="en-US"/>
              </w:rPr>
              <w:t>Limitations of RNNs and LSTMs: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_Toc172916064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8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6CF73BFE" w14:textId="1DF4D84B" w:rsidR="00CD0ED5" w:rsidRDefault="0000000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72916065" w:history="1">
            <w:r w:rsidR="00CD0ED5" w:rsidRPr="000D3048">
              <w:rPr>
                <w:rStyle w:val="Hyperlink"/>
                <w:noProof/>
                <w:lang w:val="en-US"/>
              </w:rPr>
              <w:t>Summary</w:t>
            </w:r>
            <w:r w:rsidR="00CD0ED5">
              <w:rPr>
                <w:noProof/>
                <w:webHidden/>
              </w:rPr>
              <w:tab/>
            </w:r>
            <w:r w:rsidR="00CD0ED5">
              <w:rPr>
                <w:noProof/>
                <w:webHidden/>
              </w:rPr>
              <w:fldChar w:fldCharType="begin"/>
            </w:r>
            <w:r w:rsidR="00CD0ED5">
              <w:rPr>
                <w:noProof/>
                <w:webHidden/>
              </w:rPr>
              <w:instrText xml:space="preserve"> PAGEREF _Toc172916065 \h </w:instrText>
            </w:r>
            <w:r w:rsidR="00CD0ED5">
              <w:rPr>
                <w:noProof/>
                <w:webHidden/>
              </w:rPr>
            </w:r>
            <w:r w:rsidR="00CD0ED5">
              <w:rPr>
                <w:noProof/>
                <w:webHidden/>
              </w:rPr>
              <w:fldChar w:fldCharType="separate"/>
            </w:r>
            <w:r w:rsidR="007972FF">
              <w:rPr>
                <w:noProof/>
                <w:webHidden/>
              </w:rPr>
              <w:t>8</w:t>
            </w:r>
            <w:r w:rsidR="00CD0ED5">
              <w:rPr>
                <w:noProof/>
                <w:webHidden/>
              </w:rPr>
              <w:fldChar w:fldCharType="end"/>
            </w:r>
          </w:hyperlink>
        </w:p>
        <w:p w14:paraId="1CE7961E" w14:textId="63C5728C" w:rsidR="00770B3B" w:rsidRDefault="00770B3B">
          <w:r>
            <w:rPr>
              <w:b/>
              <w:bCs/>
              <w:noProof/>
            </w:rPr>
            <w:fldChar w:fldCharType="end"/>
          </w:r>
        </w:p>
      </w:sdtContent>
    </w:sdt>
    <w:p w14:paraId="7B76B29E" w14:textId="77777777" w:rsidR="00C57B30" w:rsidRDefault="00C57B30">
      <w:pPr>
        <w:rPr>
          <w:lang w:val="en-US"/>
        </w:rPr>
      </w:pPr>
    </w:p>
    <w:p w14:paraId="13AF60AC" w14:textId="77777777" w:rsidR="00C57B30" w:rsidRDefault="00C57B30">
      <w:pPr>
        <w:rPr>
          <w:lang w:val="en-US"/>
        </w:rPr>
      </w:pPr>
    </w:p>
    <w:p w14:paraId="4A1C50F8" w14:textId="77777777" w:rsidR="00C57B30" w:rsidRDefault="00C57B30">
      <w:pPr>
        <w:rPr>
          <w:lang w:val="en-US"/>
        </w:rPr>
      </w:pPr>
    </w:p>
    <w:p w14:paraId="3B5B138F" w14:textId="77777777" w:rsidR="00770B3B" w:rsidRDefault="00770B3B">
      <w:pPr>
        <w:rPr>
          <w:lang w:val="en-US"/>
        </w:rPr>
      </w:pPr>
      <w:r>
        <w:rPr>
          <w:lang w:val="en-US"/>
        </w:rPr>
        <w:br w:type="page"/>
      </w:r>
    </w:p>
    <w:p w14:paraId="300A2A25" w14:textId="4465BF9F" w:rsidR="00770B3B" w:rsidRPr="00767073" w:rsidRDefault="00767073" w:rsidP="00767073">
      <w:pPr>
        <w:pStyle w:val="Heading1"/>
      </w:pPr>
      <w:bookmarkStart w:id="0" w:name="_Toc172916055"/>
      <w:r w:rsidRPr="00767073">
        <w:lastRenderedPageBreak/>
        <w:t>Recap on classical sequence models</w:t>
      </w:r>
      <w:bookmarkEnd w:id="0"/>
    </w:p>
    <w:p w14:paraId="3806C641" w14:textId="39F8CBD2" w:rsidR="00770B3B" w:rsidRDefault="00767073" w:rsidP="00770B3B">
      <w:pPr>
        <w:pStyle w:val="Heading2"/>
        <w:rPr>
          <w:lang w:val="en-US"/>
        </w:rPr>
      </w:pPr>
      <w:bookmarkStart w:id="1" w:name="_Toc172916056"/>
      <w:r w:rsidRPr="00767073">
        <w:rPr>
          <w:lang w:val="en-US"/>
        </w:rPr>
        <w:t>Recurrent Neural Networks (RNNs)</w:t>
      </w:r>
      <w:bookmarkEnd w:id="1"/>
    </w:p>
    <w:p w14:paraId="1614605F" w14:textId="5BB5D012" w:rsidR="00767073" w:rsidRDefault="00767073" w:rsidP="00770B3B">
      <w:pPr>
        <w:rPr>
          <w:lang w:val="en-US"/>
        </w:rPr>
      </w:pPr>
      <w:r w:rsidRPr="00767073">
        <w:rPr>
          <w:noProof/>
          <w:lang w:val="en-US"/>
        </w:rPr>
        <w:drawing>
          <wp:inline distT="0" distB="0" distL="0" distR="0" wp14:anchorId="68FC194E" wp14:editId="7B5C8788">
            <wp:extent cx="5547815" cy="3003786"/>
            <wp:effectExtent l="0" t="0" r="0" b="6350"/>
            <wp:docPr id="1714576461" name="Picture 1" descr="A diagram of a meth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76461" name="Picture 1" descr="A diagram of a metho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660" cy="300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69E3" w14:textId="5F00ED3E" w:rsidR="00770B3B" w:rsidRDefault="00767073" w:rsidP="00770B3B">
      <w:pPr>
        <w:rPr>
          <w:lang w:val="en-US"/>
        </w:rPr>
      </w:pPr>
      <w:r w:rsidRPr="00822E13">
        <w:rPr>
          <w:b/>
          <w:bCs/>
          <w:lang w:val="en-US"/>
        </w:rPr>
        <w:t>Concept</w:t>
      </w:r>
      <w:r w:rsidR="007F69E0">
        <w:rPr>
          <w:b/>
          <w:bCs/>
          <w:lang w:val="en-US"/>
        </w:rPr>
        <w:t xml:space="preserve">: </w:t>
      </w:r>
      <w:r w:rsidRPr="00767073">
        <w:rPr>
          <w:lang w:val="en-US"/>
        </w:rPr>
        <w:t>Sequential processing of data where the output from one step is fed as input to the next step.</w:t>
      </w:r>
    </w:p>
    <w:p w14:paraId="2BF09B7D" w14:textId="34123195" w:rsidR="00767073" w:rsidRDefault="007F69E0" w:rsidP="00767073">
      <w:r>
        <w:rPr>
          <w:b/>
          <w:bCs/>
          <w:lang w:val="en-US"/>
        </w:rPr>
        <w:t xml:space="preserve">Advantages: </w:t>
      </w:r>
      <w:r w:rsidR="00767073" w:rsidRPr="00767073">
        <w:t xml:space="preserve">Ability to maintain temporal information, suitable for tasks like </w:t>
      </w:r>
      <w:r w:rsidR="00767073" w:rsidRPr="009D3F37">
        <w:rPr>
          <w:u w:val="single"/>
        </w:rPr>
        <w:t>time series prediction</w:t>
      </w:r>
      <w:r w:rsidR="00767073" w:rsidRPr="00767073">
        <w:t xml:space="preserve"> and </w:t>
      </w:r>
      <w:r w:rsidR="00767073" w:rsidRPr="009D3F37">
        <w:rPr>
          <w:u w:val="single"/>
        </w:rPr>
        <w:t>language modelling</w:t>
      </w:r>
      <w:r w:rsidR="00767073" w:rsidRPr="00767073">
        <w:t>.</w:t>
      </w:r>
    </w:p>
    <w:p w14:paraId="3F14D713" w14:textId="57B15B8D" w:rsidR="00822E13" w:rsidRDefault="009D3F37">
      <w:pPr>
        <w:rPr>
          <w:color w:val="FF0000"/>
          <w:lang w:val="en-US"/>
        </w:rPr>
      </w:pPr>
      <w:r w:rsidRPr="00822E13">
        <w:rPr>
          <w:b/>
          <w:bCs/>
          <w:lang w:val="en-US"/>
        </w:rPr>
        <w:t>Limitations</w:t>
      </w:r>
      <w:r w:rsidR="007F69E0">
        <w:rPr>
          <w:b/>
          <w:bCs/>
          <w:lang w:val="en-US"/>
        </w:rPr>
        <w:t xml:space="preserve">: </w:t>
      </w:r>
      <w:r w:rsidRPr="009D3F37">
        <w:rPr>
          <w:lang w:val="en-US"/>
        </w:rPr>
        <w:t xml:space="preserve">Difficulty in learning long-term dependencies due to </w:t>
      </w:r>
      <w:r w:rsidRPr="009D3F37">
        <w:rPr>
          <w:color w:val="FF0000"/>
          <w:lang w:val="en-US"/>
        </w:rPr>
        <w:t>vanishing and exploding gradient problems</w:t>
      </w:r>
    </w:p>
    <w:p w14:paraId="330BC099" w14:textId="77777777" w:rsidR="00822E13" w:rsidRPr="00822E13" w:rsidRDefault="00822E13" w:rsidP="00822E13">
      <w:pPr>
        <w:pStyle w:val="Heading2"/>
      </w:pPr>
      <w:bookmarkStart w:id="2" w:name="_Toc172916057"/>
      <w:r w:rsidRPr="00822E13">
        <w:t>Long Short-Term Memory (LSTM) Networks</w:t>
      </w:r>
      <w:bookmarkEnd w:id="2"/>
    </w:p>
    <w:p w14:paraId="50E9D82D" w14:textId="5E830436" w:rsidR="007F69E0" w:rsidRDefault="007F69E0" w:rsidP="007F69E0">
      <w:pPr>
        <w:rPr>
          <w:b/>
          <w:bCs/>
        </w:rPr>
      </w:pPr>
      <w:r w:rsidRPr="007F69E0">
        <w:rPr>
          <w:b/>
          <w:bCs/>
          <w:noProof/>
        </w:rPr>
        <w:drawing>
          <wp:inline distT="0" distB="0" distL="0" distR="0" wp14:anchorId="63456E72" wp14:editId="5CF3E291">
            <wp:extent cx="5663821" cy="2998198"/>
            <wp:effectExtent l="0" t="0" r="0" b="0"/>
            <wp:docPr id="168176927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69275" name="Picture 1" descr="A diagram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6763" cy="29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876A" w14:textId="77777777" w:rsidR="007F69E0" w:rsidRDefault="007F69E0" w:rsidP="007F69E0">
      <w:pPr>
        <w:rPr>
          <w:b/>
          <w:bCs/>
        </w:rPr>
      </w:pPr>
    </w:p>
    <w:p w14:paraId="5B12CAB2" w14:textId="3617046D" w:rsidR="007F69E0" w:rsidRDefault="007F69E0" w:rsidP="007F69E0">
      <w:r w:rsidRPr="00822E13">
        <w:rPr>
          <w:b/>
          <w:bCs/>
        </w:rPr>
        <w:lastRenderedPageBreak/>
        <w:t>Concept</w:t>
      </w:r>
      <w:r>
        <w:rPr>
          <w:b/>
          <w:bCs/>
        </w:rPr>
        <w:t xml:space="preserve">: </w:t>
      </w:r>
      <w:r w:rsidR="00822E13" w:rsidRPr="00822E13">
        <w:t>Special kind of RNN designed to address the vanishing gradient problem, capable of learning long-term dependencies.</w:t>
      </w:r>
      <w:r>
        <w:t xml:space="preserve"> </w:t>
      </w:r>
    </w:p>
    <w:p w14:paraId="43223FA3" w14:textId="2A396BF5" w:rsidR="00822E13" w:rsidRPr="00822E13" w:rsidRDefault="007F69E0" w:rsidP="00822E13">
      <w:r w:rsidRPr="007F69E0">
        <w:rPr>
          <w:b/>
          <w:bCs/>
        </w:rPr>
        <w:t>Structure</w:t>
      </w:r>
      <w:r>
        <w:rPr>
          <w:b/>
          <w:bCs/>
        </w:rPr>
        <w:t xml:space="preserve">: </w:t>
      </w:r>
      <w:r w:rsidR="00822E13" w:rsidRPr="00822E13">
        <w:t>Composed of memory cells, input gate, output gate, and forget gate.</w:t>
      </w:r>
    </w:p>
    <w:p w14:paraId="13F02869" w14:textId="6EA6F18D" w:rsidR="00822E13" w:rsidRPr="00822E13" w:rsidRDefault="00822E13" w:rsidP="00822E13">
      <w:r w:rsidRPr="007F69E0">
        <w:rPr>
          <w:b/>
          <w:bCs/>
        </w:rPr>
        <w:t>Advantages</w:t>
      </w:r>
      <w:r w:rsidR="007F69E0">
        <w:rPr>
          <w:b/>
          <w:bCs/>
        </w:rPr>
        <w:t xml:space="preserve">: </w:t>
      </w:r>
      <w:r w:rsidRPr="00822E13">
        <w:t>Better at capturing long-term dependencies compared to vanilla RNNs.</w:t>
      </w:r>
    </w:p>
    <w:p w14:paraId="7F4AEF99" w14:textId="7136177C" w:rsidR="00822E13" w:rsidRDefault="00822E13" w:rsidP="00822E13">
      <w:r w:rsidRPr="007F69E0">
        <w:rPr>
          <w:b/>
          <w:bCs/>
        </w:rPr>
        <w:t>Limitations</w:t>
      </w:r>
      <w:r w:rsidR="007F69E0">
        <w:rPr>
          <w:b/>
          <w:bCs/>
        </w:rPr>
        <w:t xml:space="preserve">: </w:t>
      </w:r>
      <w:r w:rsidRPr="00822E13">
        <w:t xml:space="preserve">Computationally expensive, </w:t>
      </w:r>
      <w:r w:rsidRPr="00822E13">
        <w:rPr>
          <w:color w:val="FF0000"/>
        </w:rPr>
        <w:t>still struggles with very long sequences</w:t>
      </w:r>
      <w:r w:rsidRPr="00822E13">
        <w:t>.</w:t>
      </w:r>
    </w:p>
    <w:p w14:paraId="49EA430F" w14:textId="77777777" w:rsidR="00146545" w:rsidRPr="00822E13" w:rsidRDefault="00146545" w:rsidP="00822E13"/>
    <w:p w14:paraId="1A107796" w14:textId="77777777" w:rsidR="007F69E0" w:rsidRPr="007F69E0" w:rsidRDefault="007F69E0" w:rsidP="007F69E0">
      <w:pPr>
        <w:pStyle w:val="Heading2"/>
      </w:pPr>
      <w:bookmarkStart w:id="3" w:name="_Toc172916058"/>
      <w:r w:rsidRPr="007F69E0">
        <w:t>Gated Recurrent Units (GRUs)</w:t>
      </w:r>
      <w:bookmarkEnd w:id="3"/>
    </w:p>
    <w:p w14:paraId="46FFE24D" w14:textId="20C850B3" w:rsidR="007F69E0" w:rsidRDefault="007F69E0" w:rsidP="007F69E0">
      <w:pPr>
        <w:ind w:left="360"/>
        <w:rPr>
          <w:b/>
          <w:bCs/>
        </w:rPr>
      </w:pPr>
      <w:r w:rsidRPr="007F69E0">
        <w:rPr>
          <w:b/>
          <w:bCs/>
          <w:noProof/>
        </w:rPr>
        <w:drawing>
          <wp:inline distT="0" distB="0" distL="0" distR="0" wp14:anchorId="3FCCB0BA" wp14:editId="1014EA09">
            <wp:extent cx="5553094" cy="2998470"/>
            <wp:effectExtent l="0" t="0" r="9525" b="0"/>
            <wp:docPr id="1183204619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04619" name="Picture 1" descr="A diagram of a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7738" cy="30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63E0" w14:textId="4395057A" w:rsidR="007F69E0" w:rsidRPr="007F69E0" w:rsidRDefault="007F69E0" w:rsidP="007F69E0">
      <w:r w:rsidRPr="007F69E0">
        <w:rPr>
          <w:b/>
          <w:bCs/>
        </w:rPr>
        <w:t>Concept</w:t>
      </w:r>
      <w:r w:rsidRPr="007F69E0">
        <w:t xml:space="preserve">: </w:t>
      </w:r>
      <w:proofErr w:type="gramStart"/>
      <w:r w:rsidRPr="007F69E0">
        <w:t>Similar to</w:t>
      </w:r>
      <w:proofErr w:type="gramEnd"/>
      <w:r w:rsidRPr="007F69E0">
        <w:t xml:space="preserve"> LSTMs but with a simpler architecture.</w:t>
      </w:r>
    </w:p>
    <w:p w14:paraId="16AC4C90" w14:textId="77777777" w:rsidR="007F69E0" w:rsidRPr="007F69E0" w:rsidRDefault="007F69E0" w:rsidP="007F69E0">
      <w:r w:rsidRPr="007F69E0">
        <w:rPr>
          <w:b/>
          <w:bCs/>
        </w:rPr>
        <w:t>Structure</w:t>
      </w:r>
      <w:r w:rsidRPr="007F69E0">
        <w:t>: Combines the cell state and hidden state, with update and reset gates.</w:t>
      </w:r>
    </w:p>
    <w:p w14:paraId="6B01EF06" w14:textId="77777777" w:rsidR="007F69E0" w:rsidRPr="007F69E0" w:rsidRDefault="007F69E0" w:rsidP="007F69E0">
      <w:r w:rsidRPr="007F69E0">
        <w:rPr>
          <w:b/>
          <w:bCs/>
        </w:rPr>
        <w:t>Advantages</w:t>
      </w:r>
      <w:r w:rsidRPr="007F69E0">
        <w:t>: Efficient and faster to train compared to LSTMs while maintaining performance.</w:t>
      </w:r>
    </w:p>
    <w:p w14:paraId="53E1BA18" w14:textId="77777777" w:rsidR="006176B9" w:rsidRDefault="007F69E0" w:rsidP="006176B9">
      <w:r w:rsidRPr="007F69E0">
        <w:rPr>
          <w:b/>
          <w:bCs/>
        </w:rPr>
        <w:t>Limitations</w:t>
      </w:r>
      <w:r w:rsidRPr="007F69E0">
        <w:t xml:space="preserve">: </w:t>
      </w:r>
      <w:r w:rsidRPr="007F69E0">
        <w:rPr>
          <w:color w:val="FF0000"/>
        </w:rPr>
        <w:t xml:space="preserve">Similar challenges </w:t>
      </w:r>
      <w:r w:rsidRPr="007F69E0">
        <w:t>with very long sequences as LSTMs.</w:t>
      </w:r>
    </w:p>
    <w:p w14:paraId="54BE44D1" w14:textId="77777777" w:rsidR="00270420" w:rsidRDefault="00270420" w:rsidP="006176B9"/>
    <w:p w14:paraId="73A74660" w14:textId="096DC9C1" w:rsidR="006176B9" w:rsidRPr="006176B9" w:rsidRDefault="006176B9" w:rsidP="006176B9">
      <w:pPr>
        <w:pStyle w:val="Heading2"/>
      </w:pPr>
      <w:bookmarkStart w:id="4" w:name="_Toc172916059"/>
      <w:r w:rsidRPr="006176B9">
        <w:t>Transition to Transformers</w:t>
      </w:r>
      <w:bookmarkEnd w:id="4"/>
    </w:p>
    <w:p w14:paraId="450A0111" w14:textId="77777777" w:rsidR="00270420" w:rsidRDefault="00270420" w:rsidP="006176B9">
      <w:pPr>
        <w:rPr>
          <w:b/>
          <w:bCs/>
        </w:rPr>
      </w:pPr>
    </w:p>
    <w:p w14:paraId="7343BBDF" w14:textId="2262D820" w:rsidR="006176B9" w:rsidRPr="006176B9" w:rsidRDefault="006176B9" w:rsidP="006176B9">
      <w:r w:rsidRPr="006176B9">
        <w:rPr>
          <w:b/>
          <w:bCs/>
        </w:rPr>
        <w:t>Motivation</w:t>
      </w:r>
      <w:r w:rsidRPr="006176B9">
        <w:t xml:space="preserve">: While RNNs, LSTMs, and GRUs are effective, they struggle with issues such as </w:t>
      </w:r>
      <w:r w:rsidRPr="006176B9">
        <w:rPr>
          <w:color w:val="FF0000"/>
        </w:rPr>
        <w:t>sequential processing inefficiencies and long-range dependency learning</w:t>
      </w:r>
      <w:r w:rsidRPr="006176B9">
        <w:t>.</w:t>
      </w:r>
    </w:p>
    <w:p w14:paraId="088B428A" w14:textId="77777777" w:rsidR="006176B9" w:rsidRPr="006176B9" w:rsidRDefault="006176B9" w:rsidP="006176B9">
      <w:r w:rsidRPr="006176B9">
        <w:rPr>
          <w:b/>
          <w:bCs/>
        </w:rPr>
        <w:t>Innovation Need</w:t>
      </w:r>
      <w:r w:rsidRPr="006176B9">
        <w:t xml:space="preserve">: </w:t>
      </w:r>
      <w:r w:rsidRPr="002C599D">
        <w:rPr>
          <w:highlight w:val="yellow"/>
        </w:rPr>
        <w:t>A model that can handle sequences in parallel</w:t>
      </w:r>
      <w:r w:rsidRPr="006176B9">
        <w:t xml:space="preserve"> and capture long-range dependencies more effectively.</w:t>
      </w:r>
    </w:p>
    <w:p w14:paraId="6EB0E2A2" w14:textId="1D8BD6F6" w:rsidR="00E17E86" w:rsidRDefault="00E17E86">
      <w:pPr>
        <w:rPr>
          <w:lang w:val="en-US"/>
        </w:rPr>
      </w:pPr>
      <w:r>
        <w:rPr>
          <w:lang w:val="en-US"/>
        </w:rPr>
        <w:br w:type="page"/>
      </w:r>
    </w:p>
    <w:p w14:paraId="505CA82A" w14:textId="77777777" w:rsidR="006E0DD4" w:rsidRPr="00282055" w:rsidRDefault="006E0DD4" w:rsidP="00282055">
      <w:pPr>
        <w:rPr>
          <w:b/>
          <w:bCs/>
        </w:rPr>
      </w:pPr>
      <w:r w:rsidRPr="00282055">
        <w:rPr>
          <w:b/>
          <w:bCs/>
        </w:rPr>
        <w:lastRenderedPageBreak/>
        <w:t>Introduction to Transformer Architecture</w:t>
      </w:r>
    </w:p>
    <w:p w14:paraId="0DAC29A7" w14:textId="77777777" w:rsidR="006E0DD4" w:rsidRDefault="006E0DD4" w:rsidP="00CD78FF">
      <w:pPr>
        <w:pStyle w:val="ListParagraph"/>
        <w:numPr>
          <w:ilvl w:val="0"/>
          <w:numId w:val="9"/>
        </w:numPr>
      </w:pPr>
      <w:r w:rsidRPr="00CD78FF">
        <w:rPr>
          <w:b/>
          <w:bCs/>
        </w:rPr>
        <w:t>Concept</w:t>
      </w:r>
      <w:r w:rsidRPr="006E0DD4">
        <w:t xml:space="preserve">: A novel architecture that leverages </w:t>
      </w:r>
      <w:r w:rsidRPr="00CD78FF">
        <w:rPr>
          <w:u w:val="single"/>
        </w:rPr>
        <w:t>self-attention mechanisms</w:t>
      </w:r>
      <w:r w:rsidRPr="006E0DD4">
        <w:t xml:space="preserve">, </w:t>
      </w:r>
      <w:r w:rsidRPr="00CD78FF">
        <w:rPr>
          <w:u w:val="single"/>
        </w:rPr>
        <w:t>enabling parallel processing</w:t>
      </w:r>
      <w:r w:rsidRPr="006E0DD4">
        <w:t xml:space="preserve"> of sequence data.</w:t>
      </w:r>
    </w:p>
    <w:p w14:paraId="27C94061" w14:textId="77777777" w:rsidR="00CD78FF" w:rsidRPr="006E0DD4" w:rsidRDefault="00CD78FF" w:rsidP="00CD78FF">
      <w:pPr>
        <w:pStyle w:val="ListParagraph"/>
        <w:ind w:left="360"/>
      </w:pPr>
    </w:p>
    <w:p w14:paraId="20C6AFB5" w14:textId="77777777" w:rsidR="006E0DD4" w:rsidRDefault="006E0DD4" w:rsidP="00CD78FF">
      <w:pPr>
        <w:pStyle w:val="ListParagraph"/>
        <w:numPr>
          <w:ilvl w:val="0"/>
          <w:numId w:val="9"/>
        </w:numPr>
      </w:pPr>
      <w:r w:rsidRPr="00CD78FF">
        <w:rPr>
          <w:b/>
          <w:bCs/>
        </w:rPr>
        <w:t>Advantages</w:t>
      </w:r>
      <w:r w:rsidRPr="006E0DD4">
        <w:t xml:space="preserve">: Ability to model </w:t>
      </w:r>
      <w:r w:rsidRPr="00CD78FF">
        <w:rPr>
          <w:u w:val="single"/>
        </w:rPr>
        <w:t>long-range dependencies</w:t>
      </w:r>
      <w:r w:rsidRPr="006E0DD4">
        <w:t xml:space="preserve">, </w:t>
      </w:r>
      <w:r w:rsidRPr="00CD78FF">
        <w:rPr>
          <w:u w:val="single"/>
        </w:rPr>
        <w:t>parallelizable</w:t>
      </w:r>
      <w:r w:rsidRPr="006E0DD4">
        <w:t>, and improved performance on various NLP tasks.</w:t>
      </w:r>
    </w:p>
    <w:p w14:paraId="10E4C265" w14:textId="77777777" w:rsidR="00CD78FF" w:rsidRPr="006E0DD4" w:rsidRDefault="00CD78FF" w:rsidP="00CD78FF">
      <w:pPr>
        <w:pStyle w:val="ListParagraph"/>
        <w:ind w:left="360"/>
      </w:pPr>
    </w:p>
    <w:p w14:paraId="014F6389" w14:textId="77777777" w:rsidR="006E0DD4" w:rsidRDefault="006E0DD4" w:rsidP="00CD78FF">
      <w:pPr>
        <w:pStyle w:val="ListParagraph"/>
        <w:numPr>
          <w:ilvl w:val="0"/>
          <w:numId w:val="9"/>
        </w:numPr>
      </w:pPr>
      <w:r w:rsidRPr="00CD78FF">
        <w:rPr>
          <w:b/>
          <w:bCs/>
        </w:rPr>
        <w:t>Components</w:t>
      </w:r>
      <w:r w:rsidRPr="006E0DD4">
        <w:t xml:space="preserve">: </w:t>
      </w:r>
      <w:r w:rsidRPr="00CD78FF">
        <w:rPr>
          <w:color w:val="00B0F0"/>
        </w:rPr>
        <w:t>Self-attention</w:t>
      </w:r>
      <w:r w:rsidRPr="006E0DD4">
        <w:t xml:space="preserve">, </w:t>
      </w:r>
      <w:r w:rsidRPr="00CD78FF">
        <w:rPr>
          <w:color w:val="00B0F0"/>
        </w:rPr>
        <w:t>multi-head attention</w:t>
      </w:r>
      <w:r w:rsidRPr="006E0DD4">
        <w:t xml:space="preserve">, </w:t>
      </w:r>
      <w:r w:rsidRPr="00CD78FF">
        <w:rPr>
          <w:color w:val="00B0F0"/>
        </w:rPr>
        <w:t>positional encoding</w:t>
      </w:r>
      <w:r w:rsidRPr="006E0DD4">
        <w:t xml:space="preserve">, and </w:t>
      </w:r>
      <w:r w:rsidRPr="00CD78FF">
        <w:rPr>
          <w:color w:val="00B0F0"/>
        </w:rPr>
        <w:t>feed-forward networks</w:t>
      </w:r>
      <w:r w:rsidRPr="006E0DD4">
        <w:t>.</w:t>
      </w:r>
    </w:p>
    <w:p w14:paraId="089AFD0F" w14:textId="77777777" w:rsidR="00282055" w:rsidRPr="006E0DD4" w:rsidRDefault="00282055" w:rsidP="00282055">
      <w:pPr>
        <w:ind w:left="720"/>
      </w:pPr>
    </w:p>
    <w:p w14:paraId="0423B66B" w14:textId="19834819" w:rsidR="00282055" w:rsidRDefault="00B203FF" w:rsidP="00282055">
      <w:pPr>
        <w:pStyle w:val="Heading1"/>
        <w:rPr>
          <w:lang w:val="en-US"/>
        </w:rPr>
      </w:pPr>
      <w:bookmarkStart w:id="5" w:name="_Toc172916060"/>
      <w:r>
        <w:t>B</w:t>
      </w:r>
      <w:r w:rsidR="00282055">
        <w:t>road</w:t>
      </w:r>
      <w:r w:rsidR="00282055" w:rsidRPr="00282055">
        <w:t xml:space="preserve"> categories</w:t>
      </w:r>
      <w:r w:rsidR="00282055">
        <w:t xml:space="preserve"> of transformers</w:t>
      </w:r>
      <w:bookmarkEnd w:id="5"/>
    </w:p>
    <w:p w14:paraId="7C88016C" w14:textId="77777777" w:rsidR="008B27DB" w:rsidRPr="008B27DB" w:rsidRDefault="008B27DB" w:rsidP="008B27DB">
      <w:pPr>
        <w:pStyle w:val="ListParagraph"/>
        <w:ind w:left="360"/>
      </w:pPr>
    </w:p>
    <w:p w14:paraId="6223029C" w14:textId="49527CBC" w:rsidR="00282055" w:rsidRPr="00146545" w:rsidRDefault="00282055" w:rsidP="00CD78FF">
      <w:pPr>
        <w:pStyle w:val="ListParagraph"/>
        <w:numPr>
          <w:ilvl w:val="0"/>
          <w:numId w:val="11"/>
        </w:numPr>
        <w:ind w:left="360"/>
      </w:pPr>
      <w:r w:rsidRPr="00CD78FF">
        <w:rPr>
          <w:color w:val="00B0F0"/>
          <w:lang w:val="en-US"/>
        </w:rPr>
        <w:t>GPT</w:t>
      </w:r>
      <w:r w:rsidRPr="00282055">
        <w:rPr>
          <w:lang w:val="en-US"/>
        </w:rPr>
        <w:t>-like (also called </w:t>
      </w:r>
      <w:r w:rsidRPr="00282055">
        <w:rPr>
          <w:i/>
          <w:iCs/>
          <w:lang w:val="en-US"/>
        </w:rPr>
        <w:t>auto-regressive</w:t>
      </w:r>
      <w:r w:rsidRPr="00282055">
        <w:rPr>
          <w:lang w:val="en-US"/>
        </w:rPr>
        <w:t> Transformer models)</w:t>
      </w:r>
    </w:p>
    <w:p w14:paraId="136EB1D8" w14:textId="77777777" w:rsidR="00146545" w:rsidRPr="00146545" w:rsidRDefault="00146545" w:rsidP="00CD78FF">
      <w:pPr>
        <w:pStyle w:val="ListParagraph"/>
        <w:ind w:left="0"/>
      </w:pPr>
    </w:p>
    <w:p w14:paraId="01ABF8E0" w14:textId="6948E36C" w:rsidR="00146545" w:rsidRPr="00146545" w:rsidRDefault="00146545" w:rsidP="00CD78FF">
      <w:pPr>
        <w:pStyle w:val="ListParagraph"/>
        <w:numPr>
          <w:ilvl w:val="1"/>
          <w:numId w:val="11"/>
        </w:numPr>
        <w:ind w:left="1080"/>
      </w:pPr>
      <w:r w:rsidRPr="00146545">
        <w:rPr>
          <w:b/>
          <w:bCs/>
        </w:rPr>
        <w:t>Concept</w:t>
      </w:r>
      <w:r w:rsidRPr="00146545">
        <w:t xml:space="preserve">: These models predict the </w:t>
      </w:r>
      <w:r w:rsidRPr="00F001D5">
        <w:rPr>
          <w:highlight w:val="yellow"/>
        </w:rPr>
        <w:t>next token in a sequence</w:t>
      </w:r>
      <w:r w:rsidRPr="00146545">
        <w:t>, generating text one token at a time.</w:t>
      </w:r>
    </w:p>
    <w:p w14:paraId="3D7749AB" w14:textId="55E96960" w:rsidR="00146545" w:rsidRPr="00146545" w:rsidRDefault="00146545" w:rsidP="00CD78FF">
      <w:pPr>
        <w:pStyle w:val="ListParagraph"/>
        <w:numPr>
          <w:ilvl w:val="1"/>
          <w:numId w:val="11"/>
        </w:numPr>
        <w:ind w:left="1080"/>
      </w:pPr>
      <w:r w:rsidRPr="00146545">
        <w:rPr>
          <w:b/>
          <w:bCs/>
        </w:rPr>
        <w:t>Architecture</w:t>
      </w:r>
      <w:r w:rsidRPr="00146545">
        <w:t xml:space="preserve">: Typically uses a stack of </w:t>
      </w:r>
      <w:r w:rsidRPr="00CD78FF">
        <w:rPr>
          <w:color w:val="00B0F0"/>
          <w:u w:val="single"/>
        </w:rPr>
        <w:t>decoder layers</w:t>
      </w:r>
      <w:r w:rsidRPr="00146545">
        <w:t>.</w:t>
      </w:r>
    </w:p>
    <w:p w14:paraId="245209FB" w14:textId="229AE8DA" w:rsidR="00146545" w:rsidRPr="00146545" w:rsidRDefault="00146545" w:rsidP="00CD78FF">
      <w:pPr>
        <w:pStyle w:val="ListParagraph"/>
        <w:numPr>
          <w:ilvl w:val="1"/>
          <w:numId w:val="11"/>
        </w:numPr>
        <w:ind w:left="1080"/>
      </w:pPr>
      <w:r w:rsidRPr="00146545">
        <w:rPr>
          <w:b/>
          <w:bCs/>
        </w:rPr>
        <w:t>Key Models</w:t>
      </w:r>
      <w:r w:rsidRPr="00146545">
        <w:t>: GPT-2, GPT-3, GPT-4.</w:t>
      </w:r>
    </w:p>
    <w:p w14:paraId="55DFDEBB" w14:textId="22AD57C5" w:rsidR="00146545" w:rsidRDefault="00146545" w:rsidP="00CD78FF">
      <w:pPr>
        <w:pStyle w:val="ListParagraph"/>
        <w:numPr>
          <w:ilvl w:val="1"/>
          <w:numId w:val="11"/>
        </w:numPr>
        <w:ind w:left="1080"/>
      </w:pPr>
      <w:r w:rsidRPr="00146545">
        <w:rPr>
          <w:b/>
          <w:bCs/>
        </w:rPr>
        <w:t>Applications</w:t>
      </w:r>
      <w:r w:rsidRPr="00146545">
        <w:t xml:space="preserve">: </w:t>
      </w:r>
      <w:r w:rsidRPr="00146545">
        <w:rPr>
          <w:color w:val="00B0F0"/>
        </w:rPr>
        <w:t>Text generation</w:t>
      </w:r>
      <w:r w:rsidRPr="00146545">
        <w:t xml:space="preserve">, </w:t>
      </w:r>
      <w:r w:rsidRPr="00146545">
        <w:rPr>
          <w:color w:val="00B0F0"/>
        </w:rPr>
        <w:t>language modelling</w:t>
      </w:r>
      <w:r w:rsidRPr="00146545">
        <w:t xml:space="preserve">, </w:t>
      </w:r>
      <w:r w:rsidRPr="00146545">
        <w:rPr>
          <w:color w:val="00B0F0"/>
        </w:rPr>
        <w:t>conversational agents</w:t>
      </w:r>
      <w:r w:rsidRPr="00146545">
        <w:t>.</w:t>
      </w:r>
    </w:p>
    <w:p w14:paraId="290127D6" w14:textId="77777777" w:rsidR="00146545" w:rsidRPr="00282055" w:rsidRDefault="00146545" w:rsidP="00CD78FF">
      <w:pPr>
        <w:pStyle w:val="ListParagraph"/>
        <w:ind w:left="360"/>
      </w:pPr>
    </w:p>
    <w:p w14:paraId="74280A63" w14:textId="77777777" w:rsidR="00282055" w:rsidRPr="00CD78FF" w:rsidRDefault="00282055" w:rsidP="00CD78FF">
      <w:pPr>
        <w:pStyle w:val="ListParagraph"/>
        <w:numPr>
          <w:ilvl w:val="0"/>
          <w:numId w:val="11"/>
        </w:numPr>
        <w:ind w:left="360"/>
      </w:pPr>
      <w:r w:rsidRPr="00CD78FF">
        <w:rPr>
          <w:color w:val="00B0F0"/>
          <w:lang w:val="en-US"/>
        </w:rPr>
        <w:t>BERT</w:t>
      </w:r>
      <w:r w:rsidRPr="00282055">
        <w:rPr>
          <w:lang w:val="en-US"/>
        </w:rPr>
        <w:t>-like (also called </w:t>
      </w:r>
      <w:r w:rsidRPr="00282055">
        <w:rPr>
          <w:i/>
          <w:iCs/>
          <w:lang w:val="en-US"/>
        </w:rPr>
        <w:t>auto-encoding</w:t>
      </w:r>
      <w:r w:rsidRPr="00282055">
        <w:rPr>
          <w:lang w:val="en-US"/>
        </w:rPr>
        <w:t> Transformer models)</w:t>
      </w:r>
    </w:p>
    <w:p w14:paraId="48DBEE3B" w14:textId="77777777" w:rsidR="00CD78FF" w:rsidRPr="00146545" w:rsidRDefault="00CD78FF" w:rsidP="00CD78FF">
      <w:pPr>
        <w:pStyle w:val="ListParagraph"/>
        <w:ind w:left="360"/>
      </w:pPr>
    </w:p>
    <w:p w14:paraId="1A49BC24" w14:textId="1D2D7E60" w:rsidR="00CD78FF" w:rsidRPr="00CD78FF" w:rsidRDefault="00CD78FF" w:rsidP="00CD78FF">
      <w:pPr>
        <w:pStyle w:val="ListParagraph"/>
        <w:numPr>
          <w:ilvl w:val="1"/>
          <w:numId w:val="11"/>
        </w:numPr>
        <w:ind w:left="1080"/>
      </w:pPr>
      <w:r w:rsidRPr="00CD78FF">
        <w:rPr>
          <w:b/>
          <w:bCs/>
        </w:rPr>
        <w:t>Concept</w:t>
      </w:r>
      <w:r w:rsidRPr="00CD78FF">
        <w:t>: These models are designed to understand the context of a word within a sentence by looking at both the left and right context simultaneously.</w:t>
      </w:r>
    </w:p>
    <w:p w14:paraId="19C36CA6" w14:textId="5B175EB3" w:rsidR="00CD78FF" w:rsidRPr="00CD78FF" w:rsidRDefault="00CD78FF" w:rsidP="00CD78FF">
      <w:pPr>
        <w:pStyle w:val="ListParagraph"/>
        <w:numPr>
          <w:ilvl w:val="1"/>
          <w:numId w:val="11"/>
        </w:numPr>
        <w:ind w:left="1080"/>
      </w:pPr>
      <w:r w:rsidRPr="00CD78FF">
        <w:rPr>
          <w:b/>
          <w:bCs/>
        </w:rPr>
        <w:t>Architecture</w:t>
      </w:r>
      <w:r w:rsidRPr="00CD78FF">
        <w:t xml:space="preserve">: Uses a stack of </w:t>
      </w:r>
      <w:r w:rsidRPr="00CD78FF">
        <w:rPr>
          <w:color w:val="00B0F0"/>
          <w:u w:val="single"/>
        </w:rPr>
        <w:t>encoder layers</w:t>
      </w:r>
      <w:r w:rsidRPr="00CD78FF">
        <w:t>.</w:t>
      </w:r>
    </w:p>
    <w:p w14:paraId="792BDF4A" w14:textId="1F89B8AF" w:rsidR="00CD78FF" w:rsidRPr="00CD78FF" w:rsidRDefault="00CD78FF" w:rsidP="00CD78FF">
      <w:pPr>
        <w:pStyle w:val="ListParagraph"/>
        <w:numPr>
          <w:ilvl w:val="1"/>
          <w:numId w:val="11"/>
        </w:numPr>
        <w:ind w:left="1080"/>
      </w:pPr>
      <w:r w:rsidRPr="00CD78FF">
        <w:rPr>
          <w:b/>
          <w:bCs/>
        </w:rPr>
        <w:t>Key Models</w:t>
      </w:r>
      <w:r w:rsidRPr="00CD78FF">
        <w:t>: BERT, RoBERTa, ALBERT.</w:t>
      </w:r>
    </w:p>
    <w:p w14:paraId="4C1EB9C3" w14:textId="77777777" w:rsidR="00CD78FF" w:rsidRDefault="00CD78FF" w:rsidP="00CD78FF">
      <w:pPr>
        <w:pStyle w:val="ListParagraph"/>
        <w:numPr>
          <w:ilvl w:val="1"/>
          <w:numId w:val="11"/>
        </w:numPr>
        <w:ind w:left="1080"/>
      </w:pPr>
      <w:r w:rsidRPr="00CD78FF">
        <w:rPr>
          <w:b/>
          <w:bCs/>
        </w:rPr>
        <w:t>Applications</w:t>
      </w:r>
      <w:r w:rsidRPr="00CD78FF">
        <w:t>: Text classification, named entity recognition, question answering.</w:t>
      </w:r>
      <w:r>
        <w:t xml:space="preserve"> </w:t>
      </w:r>
    </w:p>
    <w:p w14:paraId="6E36F7FD" w14:textId="77777777" w:rsidR="00CD78FF" w:rsidRDefault="00CD78FF" w:rsidP="00CD78FF">
      <w:pPr>
        <w:pStyle w:val="ListParagraph"/>
        <w:ind w:left="1080"/>
      </w:pPr>
    </w:p>
    <w:p w14:paraId="3F237180" w14:textId="384F252D" w:rsidR="00282055" w:rsidRPr="00CD78FF" w:rsidRDefault="00282055" w:rsidP="00CD78FF">
      <w:pPr>
        <w:pStyle w:val="ListParagraph"/>
        <w:numPr>
          <w:ilvl w:val="0"/>
          <w:numId w:val="11"/>
        </w:numPr>
        <w:ind w:left="360"/>
      </w:pPr>
      <w:r w:rsidRPr="00CD78FF">
        <w:rPr>
          <w:color w:val="00B0F0"/>
          <w:lang w:val="en-US"/>
        </w:rPr>
        <w:t>BART/T5</w:t>
      </w:r>
      <w:r w:rsidRPr="00CD78FF">
        <w:rPr>
          <w:lang w:val="en-US"/>
        </w:rPr>
        <w:t>-like (also called </w:t>
      </w:r>
      <w:r w:rsidRPr="00CD78FF">
        <w:rPr>
          <w:i/>
          <w:iCs/>
          <w:lang w:val="en-US"/>
        </w:rPr>
        <w:t>sequence-to-sequence</w:t>
      </w:r>
      <w:r w:rsidRPr="00CD78FF">
        <w:rPr>
          <w:lang w:val="en-US"/>
        </w:rPr>
        <w:t> Transformer models</w:t>
      </w:r>
    </w:p>
    <w:p w14:paraId="177F7BE6" w14:textId="77777777" w:rsidR="00CD78FF" w:rsidRPr="00CD78FF" w:rsidRDefault="00CD78FF" w:rsidP="00CD78FF">
      <w:pPr>
        <w:pStyle w:val="ListParagraph"/>
        <w:ind w:left="360"/>
      </w:pPr>
    </w:p>
    <w:p w14:paraId="3BFEA04B" w14:textId="33E26963" w:rsidR="00CD78FF" w:rsidRPr="00CD78FF" w:rsidRDefault="00CD78FF" w:rsidP="00CD78FF">
      <w:pPr>
        <w:pStyle w:val="ListParagraph"/>
        <w:numPr>
          <w:ilvl w:val="0"/>
          <w:numId w:val="12"/>
        </w:numPr>
        <w:rPr>
          <w:rFonts w:eastAsia="Times New Roman"/>
          <w:lang w:eastAsia="en-IN"/>
        </w:rPr>
      </w:pPr>
      <w:r w:rsidRPr="00CD78FF">
        <w:rPr>
          <w:rFonts w:eastAsia="Times New Roman"/>
          <w:b/>
          <w:bCs/>
          <w:lang w:eastAsia="en-IN"/>
        </w:rPr>
        <w:t>Concept</w:t>
      </w:r>
      <w:r w:rsidRPr="00CD78FF">
        <w:rPr>
          <w:rFonts w:eastAsia="Times New Roman"/>
          <w:lang w:eastAsia="en-IN"/>
        </w:rPr>
        <w:t xml:space="preserve">: These models </w:t>
      </w:r>
      <w:proofErr w:type="gramStart"/>
      <w:r w:rsidRPr="00CD78FF">
        <w:rPr>
          <w:rFonts w:eastAsia="Times New Roman"/>
          <w:lang w:eastAsia="en-IN"/>
        </w:rPr>
        <w:t>are capable of transforming</w:t>
      </w:r>
      <w:proofErr w:type="gramEnd"/>
      <w:r w:rsidRPr="00CD78FF">
        <w:rPr>
          <w:rFonts w:eastAsia="Times New Roman"/>
          <w:lang w:eastAsia="en-IN"/>
        </w:rPr>
        <w:t xml:space="preserve"> one sequence into another, making them suitable for tasks like </w:t>
      </w:r>
      <w:r w:rsidRPr="00CD78FF">
        <w:rPr>
          <w:rFonts w:eastAsia="Times New Roman"/>
          <w:color w:val="00B0F0"/>
          <w:lang w:eastAsia="en-IN"/>
        </w:rPr>
        <w:t xml:space="preserve">translation </w:t>
      </w:r>
      <w:r w:rsidRPr="00CD78FF">
        <w:rPr>
          <w:rFonts w:eastAsia="Times New Roman"/>
          <w:lang w:eastAsia="en-IN"/>
        </w:rPr>
        <w:t xml:space="preserve">and </w:t>
      </w:r>
      <w:r w:rsidRPr="00CD78FF">
        <w:rPr>
          <w:rFonts w:eastAsia="Times New Roman"/>
          <w:color w:val="00B0F0"/>
          <w:lang w:eastAsia="en-IN"/>
        </w:rPr>
        <w:t>summarization</w:t>
      </w:r>
      <w:r w:rsidRPr="00CD78FF">
        <w:rPr>
          <w:rFonts w:eastAsia="Times New Roman"/>
          <w:lang w:eastAsia="en-IN"/>
        </w:rPr>
        <w:t>.</w:t>
      </w:r>
    </w:p>
    <w:p w14:paraId="32583D88" w14:textId="2CF97502" w:rsidR="00CD78FF" w:rsidRPr="00CD78FF" w:rsidRDefault="00CD78FF" w:rsidP="00CD78FF">
      <w:pPr>
        <w:pStyle w:val="ListParagraph"/>
        <w:numPr>
          <w:ilvl w:val="0"/>
          <w:numId w:val="12"/>
        </w:numPr>
        <w:rPr>
          <w:rFonts w:eastAsia="Times New Roman"/>
          <w:lang w:eastAsia="en-IN"/>
        </w:rPr>
      </w:pPr>
      <w:r w:rsidRPr="00CD78FF">
        <w:rPr>
          <w:rFonts w:eastAsia="Times New Roman"/>
          <w:b/>
          <w:bCs/>
          <w:lang w:eastAsia="en-IN"/>
        </w:rPr>
        <w:t>Architecture</w:t>
      </w:r>
      <w:r w:rsidRPr="00CD78FF">
        <w:rPr>
          <w:rFonts w:eastAsia="Times New Roman"/>
          <w:lang w:eastAsia="en-IN"/>
        </w:rPr>
        <w:t xml:space="preserve">: Uses both </w:t>
      </w:r>
      <w:r w:rsidRPr="00CD78FF">
        <w:rPr>
          <w:rFonts w:eastAsia="Times New Roman"/>
          <w:color w:val="00B0F0"/>
          <w:u w:val="single"/>
          <w:lang w:eastAsia="en-IN"/>
        </w:rPr>
        <w:t>encoder and decoder stacks</w:t>
      </w:r>
      <w:r w:rsidRPr="00CD78FF">
        <w:rPr>
          <w:rFonts w:eastAsia="Times New Roman"/>
          <w:lang w:eastAsia="en-IN"/>
        </w:rPr>
        <w:t>.</w:t>
      </w:r>
    </w:p>
    <w:p w14:paraId="7E3D4D8A" w14:textId="75387E5F" w:rsidR="00CD78FF" w:rsidRPr="00CD78FF" w:rsidRDefault="00CD78FF" w:rsidP="00CD78FF">
      <w:pPr>
        <w:pStyle w:val="ListParagraph"/>
        <w:numPr>
          <w:ilvl w:val="0"/>
          <w:numId w:val="12"/>
        </w:numPr>
        <w:rPr>
          <w:rFonts w:eastAsia="Times New Roman"/>
          <w:lang w:eastAsia="en-IN"/>
        </w:rPr>
      </w:pPr>
      <w:r w:rsidRPr="00CD78FF">
        <w:rPr>
          <w:rFonts w:eastAsia="Times New Roman"/>
          <w:b/>
          <w:bCs/>
          <w:lang w:eastAsia="en-IN"/>
        </w:rPr>
        <w:t>Key Models</w:t>
      </w:r>
      <w:r w:rsidRPr="00CD78FF">
        <w:rPr>
          <w:rFonts w:eastAsia="Times New Roman"/>
          <w:lang w:eastAsia="en-IN"/>
        </w:rPr>
        <w:t>: BART, T5.</w:t>
      </w:r>
    </w:p>
    <w:p w14:paraId="70146F32" w14:textId="45CFD3E4" w:rsidR="00CD78FF" w:rsidRPr="00AB04DD" w:rsidRDefault="00CD78FF" w:rsidP="00CD78FF">
      <w:pPr>
        <w:pStyle w:val="ListParagraph"/>
        <w:numPr>
          <w:ilvl w:val="0"/>
          <w:numId w:val="12"/>
        </w:numPr>
      </w:pPr>
      <w:r w:rsidRPr="00CD78FF">
        <w:rPr>
          <w:rFonts w:eastAsia="Times New Roman"/>
          <w:b/>
          <w:bCs/>
          <w:lang w:eastAsia="en-IN"/>
        </w:rPr>
        <w:t>Applications</w:t>
      </w:r>
      <w:r w:rsidRPr="00CD78FF">
        <w:rPr>
          <w:rFonts w:eastAsia="Times New Roman"/>
          <w:lang w:eastAsia="en-IN"/>
        </w:rPr>
        <w:t>: Text summarization, machine translation, text generation.</w:t>
      </w:r>
    </w:p>
    <w:p w14:paraId="7A76F267" w14:textId="77777777" w:rsidR="00AB04DD" w:rsidRDefault="00AB04DD" w:rsidP="00AB04DD"/>
    <w:p w14:paraId="0A6710A1" w14:textId="77777777" w:rsidR="00AB04DD" w:rsidRDefault="00AB04DD" w:rsidP="00AB04DD"/>
    <w:p w14:paraId="2312B036" w14:textId="77777777" w:rsidR="00AB04DD" w:rsidRDefault="00AB04DD" w:rsidP="00AB04DD"/>
    <w:p w14:paraId="30A3B3A1" w14:textId="77777777" w:rsidR="00AB04DD" w:rsidRDefault="00AB04DD" w:rsidP="00AB04DD"/>
    <w:p w14:paraId="0B251E48" w14:textId="77777777" w:rsidR="00AB04DD" w:rsidRDefault="00AB04DD" w:rsidP="00AB04DD"/>
    <w:p w14:paraId="77891AE7" w14:textId="77777777" w:rsidR="00AB04DD" w:rsidRPr="00282055" w:rsidRDefault="00AB04DD" w:rsidP="00AB04DD"/>
    <w:p w14:paraId="37E6C8B7" w14:textId="0E79504D" w:rsidR="006E0DD4" w:rsidRDefault="00AB04DD" w:rsidP="00AB04DD">
      <w:pPr>
        <w:pStyle w:val="Heading1"/>
        <w:rPr>
          <w:lang w:val="en-US"/>
        </w:rPr>
      </w:pPr>
      <w:bookmarkStart w:id="6" w:name="_Toc172916061"/>
      <w:r w:rsidRPr="00AB04DD">
        <w:rPr>
          <w:lang w:val="en-US"/>
        </w:rPr>
        <w:lastRenderedPageBreak/>
        <w:t>General Architecture</w:t>
      </w:r>
      <w:bookmarkEnd w:id="6"/>
    </w:p>
    <w:tbl>
      <w:tblPr>
        <w:tblStyle w:val="TableGrid"/>
        <w:tblpPr w:leftFromText="180" w:rightFromText="180" w:vertAnchor="text" w:horzAnchor="margin" w:tblpX="-10" w:tblpY="161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0"/>
        <w:gridCol w:w="3276"/>
      </w:tblGrid>
      <w:tr w:rsidR="00AB04DD" w14:paraId="284CC735" w14:textId="77777777" w:rsidTr="00B203FF">
        <w:tc>
          <w:tcPr>
            <w:tcW w:w="5954" w:type="dxa"/>
          </w:tcPr>
          <w:p w14:paraId="78ADAFD7" w14:textId="77777777" w:rsidR="0082701B" w:rsidRPr="0082701B" w:rsidRDefault="0082701B" w:rsidP="0082701B">
            <w:pPr>
              <w:ind w:left="360"/>
              <w:contextualSpacing/>
              <w:rPr>
                <w:rFonts w:eastAsia="Times New Roman"/>
                <w:lang w:eastAsia="en-IN"/>
              </w:rPr>
            </w:pPr>
          </w:p>
          <w:p w14:paraId="3BDA8DDC" w14:textId="77777777" w:rsidR="0082701B" w:rsidRPr="0082701B" w:rsidRDefault="0082701B" w:rsidP="0082701B">
            <w:pPr>
              <w:ind w:left="360"/>
              <w:contextualSpacing/>
              <w:rPr>
                <w:rFonts w:eastAsia="Times New Roman"/>
                <w:lang w:eastAsia="en-IN"/>
              </w:rPr>
            </w:pPr>
          </w:p>
          <w:p w14:paraId="515065FD" w14:textId="77777777" w:rsidR="0082701B" w:rsidRDefault="00EF1A1F" w:rsidP="00EF1A1F">
            <w:pPr>
              <w:numPr>
                <w:ilvl w:val="0"/>
                <w:numId w:val="13"/>
              </w:numPr>
              <w:ind w:left="360"/>
              <w:contextualSpacing/>
              <w:rPr>
                <w:rFonts w:eastAsia="Times New Roman"/>
                <w:lang w:eastAsia="en-IN"/>
              </w:rPr>
            </w:pPr>
            <w:r w:rsidRPr="00EF1A1F">
              <w:rPr>
                <w:rFonts w:eastAsia="Times New Roman"/>
                <w:b/>
                <w:bCs/>
                <w:lang w:eastAsia="en-IN"/>
              </w:rPr>
              <w:t>Encoder (left):</w:t>
            </w:r>
            <w:r w:rsidRPr="00EF1A1F">
              <w:rPr>
                <w:rFonts w:eastAsia="Times New Roman"/>
                <w:lang w:eastAsia="en-IN"/>
              </w:rPr>
              <w:t xml:space="preserve"> </w:t>
            </w:r>
          </w:p>
          <w:p w14:paraId="141A1177" w14:textId="77777777" w:rsidR="0082701B" w:rsidRDefault="00EF1A1F" w:rsidP="00EF1A1F">
            <w:pPr>
              <w:numPr>
                <w:ilvl w:val="0"/>
                <w:numId w:val="13"/>
              </w:numPr>
              <w:ind w:left="360"/>
              <w:contextualSpacing/>
              <w:rPr>
                <w:rFonts w:eastAsia="Times New Roman"/>
                <w:lang w:eastAsia="en-IN"/>
              </w:rPr>
            </w:pPr>
            <w:r w:rsidRPr="00EF1A1F">
              <w:rPr>
                <w:rFonts w:eastAsia="Times New Roman"/>
                <w:lang w:eastAsia="en-IN"/>
              </w:rPr>
              <w:t xml:space="preserve">The encoder receives an </w:t>
            </w:r>
            <w:r w:rsidRPr="00F001D5">
              <w:rPr>
                <w:rFonts w:eastAsia="Times New Roman"/>
                <w:highlight w:val="yellow"/>
                <w:lang w:eastAsia="en-IN"/>
              </w:rPr>
              <w:t>input</w:t>
            </w:r>
            <w:r w:rsidRPr="00EF1A1F">
              <w:rPr>
                <w:rFonts w:eastAsia="Times New Roman"/>
                <w:lang w:eastAsia="en-IN"/>
              </w:rPr>
              <w:t xml:space="preserve"> and builds a </w:t>
            </w:r>
            <w:r w:rsidRPr="00F001D5">
              <w:rPr>
                <w:rFonts w:eastAsia="Times New Roman"/>
                <w:color w:val="00B0F0"/>
                <w:lang w:eastAsia="en-IN"/>
              </w:rPr>
              <w:t xml:space="preserve">representation </w:t>
            </w:r>
            <w:r w:rsidRPr="00EF1A1F">
              <w:rPr>
                <w:rFonts w:eastAsia="Times New Roman"/>
                <w:lang w:eastAsia="en-IN"/>
              </w:rPr>
              <w:t xml:space="preserve">of it (its features). </w:t>
            </w:r>
          </w:p>
          <w:p w14:paraId="6E20C0F5" w14:textId="14657A86" w:rsidR="00EF1A1F" w:rsidRPr="00EF1A1F" w:rsidRDefault="00EF1A1F" w:rsidP="00EF1A1F">
            <w:pPr>
              <w:numPr>
                <w:ilvl w:val="0"/>
                <w:numId w:val="13"/>
              </w:numPr>
              <w:ind w:left="360"/>
              <w:contextualSpacing/>
              <w:rPr>
                <w:rFonts w:eastAsia="Times New Roman"/>
                <w:lang w:eastAsia="en-IN"/>
              </w:rPr>
            </w:pPr>
            <w:r w:rsidRPr="00EF1A1F">
              <w:rPr>
                <w:rFonts w:eastAsia="Times New Roman"/>
                <w:lang w:eastAsia="en-IN"/>
              </w:rPr>
              <w:t>This means that the model is optimized to acquire understanding from the input.</w:t>
            </w:r>
          </w:p>
          <w:p w14:paraId="28ECA039" w14:textId="77777777" w:rsidR="00EF1A1F" w:rsidRPr="00EF1A1F" w:rsidRDefault="00EF1A1F" w:rsidP="00EF1A1F">
            <w:pPr>
              <w:ind w:left="360"/>
              <w:contextualSpacing/>
              <w:rPr>
                <w:rFonts w:eastAsia="Times New Roman"/>
                <w:lang w:eastAsia="en-IN"/>
              </w:rPr>
            </w:pPr>
          </w:p>
          <w:p w14:paraId="3792A2F7" w14:textId="77777777" w:rsidR="0082701B" w:rsidRDefault="00EF1A1F" w:rsidP="00EF1A1F">
            <w:pPr>
              <w:numPr>
                <w:ilvl w:val="0"/>
                <w:numId w:val="13"/>
              </w:numPr>
              <w:ind w:left="360"/>
              <w:contextualSpacing/>
              <w:rPr>
                <w:rFonts w:eastAsia="Times New Roman"/>
                <w:lang w:eastAsia="en-IN"/>
              </w:rPr>
            </w:pPr>
            <w:r w:rsidRPr="00EF1A1F">
              <w:rPr>
                <w:rFonts w:eastAsia="Times New Roman"/>
                <w:b/>
                <w:bCs/>
                <w:lang w:eastAsia="en-IN"/>
              </w:rPr>
              <w:t>Decoder (right):</w:t>
            </w:r>
            <w:r w:rsidRPr="00EF1A1F">
              <w:rPr>
                <w:rFonts w:eastAsia="Times New Roman"/>
                <w:lang w:eastAsia="en-IN"/>
              </w:rPr>
              <w:t xml:space="preserve"> </w:t>
            </w:r>
          </w:p>
          <w:p w14:paraId="0F82A6DD" w14:textId="77777777" w:rsidR="0082701B" w:rsidRDefault="0082701B" w:rsidP="0082701B">
            <w:pPr>
              <w:pStyle w:val="ListParagraph"/>
              <w:rPr>
                <w:rFonts w:eastAsia="Times New Roman"/>
                <w:lang w:eastAsia="en-IN"/>
              </w:rPr>
            </w:pPr>
          </w:p>
          <w:p w14:paraId="0901043D" w14:textId="11FAFE0F" w:rsidR="0082701B" w:rsidRPr="0082701B" w:rsidRDefault="00EF1A1F" w:rsidP="0082701B">
            <w:pPr>
              <w:numPr>
                <w:ilvl w:val="0"/>
                <w:numId w:val="13"/>
              </w:numPr>
              <w:ind w:left="360"/>
              <w:contextualSpacing/>
              <w:rPr>
                <w:rFonts w:eastAsia="Times New Roman"/>
                <w:lang w:eastAsia="en-IN"/>
              </w:rPr>
            </w:pPr>
            <w:r w:rsidRPr="00EF1A1F">
              <w:rPr>
                <w:rFonts w:eastAsia="Times New Roman"/>
                <w:lang w:eastAsia="en-IN"/>
              </w:rPr>
              <w:t xml:space="preserve">The decoder uses the </w:t>
            </w:r>
            <w:r w:rsidRPr="00F001D5">
              <w:rPr>
                <w:rFonts w:eastAsia="Times New Roman"/>
                <w:color w:val="00B0F0"/>
                <w:lang w:eastAsia="en-IN"/>
              </w:rPr>
              <w:t xml:space="preserve">encoder’s representation </w:t>
            </w:r>
            <w:r w:rsidRPr="00EF1A1F">
              <w:rPr>
                <w:rFonts w:eastAsia="Times New Roman"/>
                <w:lang w:eastAsia="en-IN"/>
              </w:rPr>
              <w:t xml:space="preserve">(features) along with other inputs to </w:t>
            </w:r>
            <w:r w:rsidRPr="00F001D5">
              <w:rPr>
                <w:rFonts w:eastAsia="Times New Roman"/>
                <w:highlight w:val="yellow"/>
                <w:lang w:eastAsia="en-IN"/>
              </w:rPr>
              <w:t>generate a target sequence</w:t>
            </w:r>
            <w:r w:rsidRPr="00EF1A1F">
              <w:rPr>
                <w:rFonts w:eastAsia="Times New Roman"/>
                <w:lang w:eastAsia="en-IN"/>
              </w:rPr>
              <w:t xml:space="preserve">. </w:t>
            </w:r>
          </w:p>
          <w:p w14:paraId="79977841" w14:textId="22482A8D" w:rsidR="00EF1A1F" w:rsidRPr="00EF1A1F" w:rsidRDefault="00EF1A1F" w:rsidP="00EF1A1F">
            <w:pPr>
              <w:numPr>
                <w:ilvl w:val="0"/>
                <w:numId w:val="13"/>
              </w:numPr>
              <w:ind w:left="360"/>
              <w:contextualSpacing/>
              <w:rPr>
                <w:rFonts w:eastAsia="Times New Roman"/>
                <w:lang w:eastAsia="en-IN"/>
              </w:rPr>
            </w:pPr>
            <w:r w:rsidRPr="00EF1A1F">
              <w:rPr>
                <w:rFonts w:eastAsia="Times New Roman"/>
                <w:lang w:eastAsia="en-IN"/>
              </w:rPr>
              <w:t>This means that the model is optimized for generating outputs.</w:t>
            </w:r>
          </w:p>
          <w:p w14:paraId="42A00481" w14:textId="77777777" w:rsidR="00AB04DD" w:rsidRDefault="00AB04DD" w:rsidP="00AB04DD">
            <w:pPr>
              <w:rPr>
                <w:lang w:val="en-US"/>
              </w:rPr>
            </w:pPr>
          </w:p>
        </w:tc>
        <w:tc>
          <w:tcPr>
            <w:tcW w:w="3072" w:type="dxa"/>
          </w:tcPr>
          <w:p w14:paraId="0FD98EED" w14:textId="1B3C816C" w:rsidR="00AB04DD" w:rsidRDefault="00AB04DD" w:rsidP="00AB04DD">
            <w:pPr>
              <w:rPr>
                <w:lang w:val="en-US"/>
              </w:rPr>
            </w:pPr>
            <w:r w:rsidRPr="00AB04DD">
              <w:rPr>
                <w:noProof/>
                <w:lang w:val="en-US"/>
              </w:rPr>
              <w:drawing>
                <wp:inline distT="0" distB="0" distL="0" distR="0" wp14:anchorId="154A2DC4" wp14:editId="1BA0A17F">
                  <wp:extent cx="1937982" cy="2687478"/>
                  <wp:effectExtent l="0" t="0" r="5715" b="0"/>
                  <wp:docPr id="729336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336561" name=""/>
                          <pic:cNvPicPr/>
                        </pic:nvPicPr>
                        <pic:blipFill>
                          <a:blip r:embed="rId12">
                            <a:duotone>
                              <a:prstClr val="black"/>
                              <a:schemeClr val="accent6"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189" cy="2712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5C715" w14:textId="517B58BB" w:rsidR="00AB04DD" w:rsidRDefault="00B203FF" w:rsidP="00AB04DD">
      <w:pPr>
        <w:rPr>
          <w:lang w:val="en-US"/>
        </w:rPr>
      </w:pPr>
      <w:r w:rsidRPr="00B203FF">
        <w:rPr>
          <w:caps/>
          <w:noProof/>
          <w:color w:val="1481AB" w:themeColor="accent1" w:themeShade="BF"/>
          <w:spacing w:val="10"/>
          <w:lang w:val="en-US"/>
        </w:rPr>
        <w:drawing>
          <wp:inline distT="0" distB="0" distL="0" distR="0" wp14:anchorId="0407CD53" wp14:editId="7CA15A18">
            <wp:extent cx="5731510" cy="3771265"/>
            <wp:effectExtent l="0" t="0" r="2540" b="635"/>
            <wp:docPr id="326728752" name="Picture 1" descr="A diagram of a software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8752" name="Picture 1" descr="A diagram of a software program&#10;&#10;Description automatically generated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51BE" w14:textId="77777777" w:rsidR="00B203FF" w:rsidRPr="00AB04DD" w:rsidRDefault="00B203FF" w:rsidP="00AB04DD">
      <w:pPr>
        <w:rPr>
          <w:lang w:val="en-US"/>
        </w:rPr>
      </w:pPr>
    </w:p>
    <w:p w14:paraId="3C81BF69" w14:textId="77777777" w:rsidR="00AB04DD" w:rsidRPr="00AB04DD" w:rsidRDefault="00AB04DD" w:rsidP="00AB04DD">
      <w:pPr>
        <w:rPr>
          <w:lang w:val="en-US"/>
        </w:rPr>
      </w:pPr>
    </w:p>
    <w:p w14:paraId="2BD6DA12" w14:textId="77777777" w:rsidR="009D3F37" w:rsidRDefault="009D3F37">
      <w:pPr>
        <w:rPr>
          <w:caps/>
          <w:color w:val="1481AB" w:themeColor="accent1" w:themeShade="BF"/>
          <w:spacing w:val="10"/>
          <w:lang w:val="en-US"/>
        </w:rPr>
      </w:pPr>
    </w:p>
    <w:p w14:paraId="0CB3C67D" w14:textId="7F5CCF78" w:rsidR="00AB04DD" w:rsidRDefault="00AB04DD">
      <w:pPr>
        <w:rPr>
          <w:caps/>
          <w:color w:val="1481AB" w:themeColor="accent1" w:themeShade="BF"/>
          <w:spacing w:val="10"/>
          <w:lang w:val="en-US"/>
        </w:rPr>
      </w:pPr>
    </w:p>
    <w:p w14:paraId="0CFA39DD" w14:textId="77777777" w:rsidR="00AB04DD" w:rsidRDefault="00AB04DD">
      <w:pPr>
        <w:rPr>
          <w:caps/>
          <w:color w:val="1481AB" w:themeColor="accent1" w:themeShade="BF"/>
          <w:spacing w:val="10"/>
          <w:lang w:val="en-US"/>
        </w:rPr>
      </w:pPr>
    </w:p>
    <w:p w14:paraId="3C077103" w14:textId="77777777" w:rsidR="00AB04DD" w:rsidRDefault="00AB04DD">
      <w:pPr>
        <w:rPr>
          <w:caps/>
          <w:color w:val="1481AB" w:themeColor="accent1" w:themeShade="BF"/>
          <w:spacing w:val="10"/>
          <w:lang w:val="en-US"/>
        </w:rPr>
      </w:pPr>
    </w:p>
    <w:tbl>
      <w:tblPr>
        <w:tblStyle w:val="ListTable3-Accent6"/>
        <w:tblW w:w="0" w:type="auto"/>
        <w:tblLook w:val="04A0" w:firstRow="1" w:lastRow="0" w:firstColumn="1" w:lastColumn="0" w:noHBand="0" w:noVBand="1"/>
      </w:tblPr>
      <w:tblGrid>
        <w:gridCol w:w="4531"/>
        <w:gridCol w:w="4485"/>
      </w:tblGrid>
      <w:tr w:rsidR="00B203FF" w14:paraId="3241F807" w14:textId="77777777" w:rsidTr="009E6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1" w:type="dxa"/>
          </w:tcPr>
          <w:p w14:paraId="66D05DF2" w14:textId="77777777" w:rsidR="00B203FF" w:rsidRPr="00F25E0B" w:rsidRDefault="00B203FF" w:rsidP="00B203FF">
            <w:pPr>
              <w:rPr>
                <w:color w:val="FFC000"/>
                <w:lang w:val="en-US"/>
              </w:rPr>
            </w:pPr>
            <w:r w:rsidRPr="00F25E0B">
              <w:rPr>
                <w:color w:val="FFC000"/>
                <w:lang w:val="en-US"/>
              </w:rPr>
              <w:lastRenderedPageBreak/>
              <w:t>Encoder</w:t>
            </w:r>
          </w:p>
          <w:p w14:paraId="7E2FD35A" w14:textId="5C19410E" w:rsidR="00B203FF" w:rsidRDefault="00B203FF" w:rsidP="00B203FF">
            <w:pPr>
              <w:rPr>
                <w:lang w:val="en-US"/>
              </w:rPr>
            </w:pPr>
            <w:r w:rsidRPr="007723F0">
              <w:rPr>
                <w:b w:val="0"/>
                <w:bCs w:val="0"/>
                <w:color w:val="FFFF00"/>
                <w:lang w:val="en-US"/>
              </w:rPr>
              <w:t>The left side of the diagram represents the Encoder part of the Transformer architecture</w:t>
            </w:r>
          </w:p>
        </w:tc>
        <w:tc>
          <w:tcPr>
            <w:tcW w:w="4485" w:type="dxa"/>
          </w:tcPr>
          <w:p w14:paraId="760682B2" w14:textId="77777777" w:rsidR="00F25E0B" w:rsidRPr="00F25E0B" w:rsidRDefault="00F25E0B" w:rsidP="00F25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lang w:val="en-US"/>
              </w:rPr>
            </w:pPr>
            <w:r w:rsidRPr="00F25E0B">
              <w:rPr>
                <w:color w:val="FFC000"/>
                <w:lang w:val="en-US"/>
              </w:rPr>
              <w:t>Decoder</w:t>
            </w:r>
          </w:p>
          <w:p w14:paraId="0BCC28B2" w14:textId="72D0D541" w:rsidR="00B203FF" w:rsidRDefault="00F25E0B" w:rsidP="00F25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aps/>
                <w:color w:val="1481AB" w:themeColor="accent1" w:themeShade="BF"/>
                <w:spacing w:val="10"/>
                <w:lang w:val="en-US"/>
              </w:rPr>
            </w:pPr>
            <w:r w:rsidRPr="00F25E0B">
              <w:rPr>
                <w:color w:val="FFFF00"/>
                <w:lang w:val="en-US"/>
              </w:rPr>
              <w:t>The right side of the diagram represents the Decoder part of the Transformer architecture:</w:t>
            </w:r>
          </w:p>
        </w:tc>
      </w:tr>
      <w:tr w:rsidR="00B203FF" w14:paraId="0FB14F4B" w14:textId="77777777" w:rsidTr="009E6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B932EBA" w14:textId="3353C043" w:rsidR="007723F0" w:rsidRPr="007723F0" w:rsidRDefault="007723F0" w:rsidP="007723F0">
            <w:pPr>
              <w:rPr>
                <w:b w:val="0"/>
                <w:bCs w:val="0"/>
              </w:rPr>
            </w:pPr>
            <w:r w:rsidRPr="007723F0">
              <w:t>Input Embedding and Positional Encoding</w:t>
            </w:r>
            <w:r w:rsidRPr="007723F0">
              <w:rPr>
                <w:b w:val="0"/>
                <w:bCs w:val="0"/>
              </w:rPr>
              <w:t>:</w:t>
            </w:r>
            <w:r>
              <w:rPr>
                <w:b w:val="0"/>
                <w:bCs w:val="0"/>
              </w:rPr>
              <w:t xml:space="preserve"> -</w:t>
            </w:r>
          </w:p>
          <w:p w14:paraId="28745A5B" w14:textId="77777777" w:rsidR="007723F0" w:rsidRPr="00F25E0B" w:rsidRDefault="007723F0" w:rsidP="00F25E0B">
            <w:pPr>
              <w:pStyle w:val="ListParagraph"/>
              <w:numPr>
                <w:ilvl w:val="0"/>
                <w:numId w:val="28"/>
              </w:numPr>
              <w:rPr>
                <w:b w:val="0"/>
                <w:bCs w:val="0"/>
              </w:rPr>
            </w:pPr>
            <w:r w:rsidRPr="00F25E0B">
              <w:rPr>
                <w:b w:val="0"/>
                <w:bCs w:val="0"/>
              </w:rPr>
              <w:t xml:space="preserve">The </w:t>
            </w:r>
            <w:r w:rsidRPr="00F25E0B">
              <w:rPr>
                <w:b w:val="0"/>
                <w:bCs w:val="0"/>
                <w:u w:val="single"/>
              </w:rPr>
              <w:t>input tokens</w:t>
            </w:r>
            <w:r w:rsidRPr="00F25E0B">
              <w:rPr>
                <w:b w:val="0"/>
                <w:bCs w:val="0"/>
              </w:rPr>
              <w:t xml:space="preserve"> are first converted into </w:t>
            </w:r>
            <w:r w:rsidRPr="00F25E0B">
              <w:rPr>
                <w:b w:val="0"/>
                <w:bCs w:val="0"/>
                <w:color w:val="00B0F0"/>
              </w:rPr>
              <w:t>embeddings</w:t>
            </w:r>
            <w:r w:rsidRPr="00F25E0B">
              <w:rPr>
                <w:b w:val="0"/>
                <w:bCs w:val="0"/>
              </w:rPr>
              <w:t>.</w:t>
            </w:r>
          </w:p>
          <w:p w14:paraId="27D4E356" w14:textId="185188EA" w:rsidR="00B203FF" w:rsidRPr="007723F0" w:rsidRDefault="007723F0" w:rsidP="00F25E0B">
            <w:pPr>
              <w:pStyle w:val="ListParagraph"/>
              <w:numPr>
                <w:ilvl w:val="0"/>
                <w:numId w:val="28"/>
              </w:numPr>
            </w:pPr>
            <w:r w:rsidRPr="00F25E0B">
              <w:rPr>
                <w:b w:val="0"/>
                <w:bCs w:val="0"/>
                <w:color w:val="00B0F0"/>
              </w:rPr>
              <w:t>Positional encodin</w:t>
            </w:r>
            <w:r w:rsidRPr="00F25E0B">
              <w:rPr>
                <w:b w:val="0"/>
                <w:bCs w:val="0"/>
              </w:rPr>
              <w:t xml:space="preserve">g is added to these </w:t>
            </w:r>
            <w:r w:rsidRPr="00F25E0B">
              <w:rPr>
                <w:b w:val="0"/>
                <w:bCs w:val="0"/>
                <w:u w:val="single"/>
              </w:rPr>
              <w:t>embeddings</w:t>
            </w:r>
            <w:r w:rsidRPr="00F25E0B">
              <w:rPr>
                <w:b w:val="0"/>
                <w:bCs w:val="0"/>
              </w:rPr>
              <w:t xml:space="preserve"> to incorporate information about the position of each token in the sequence.</w:t>
            </w:r>
          </w:p>
        </w:tc>
        <w:tc>
          <w:tcPr>
            <w:tcW w:w="4485" w:type="dxa"/>
          </w:tcPr>
          <w:p w14:paraId="2F328843" w14:textId="77777777" w:rsidR="00F25E0B" w:rsidRPr="00F25E0B" w:rsidRDefault="00F25E0B" w:rsidP="00F25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E0B">
              <w:rPr>
                <w:b/>
                <w:bCs/>
              </w:rPr>
              <w:t>Output Embedding and Positional Encoding</w:t>
            </w:r>
            <w:r w:rsidRPr="00F25E0B">
              <w:t>:</w:t>
            </w:r>
          </w:p>
          <w:p w14:paraId="40A246DC" w14:textId="77777777" w:rsidR="00F25E0B" w:rsidRPr="00F25E0B" w:rsidRDefault="00F25E0B" w:rsidP="00F25E0B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E0B">
              <w:t>The target sequence tokens are converted into embeddings.</w:t>
            </w:r>
          </w:p>
          <w:p w14:paraId="2D2215F6" w14:textId="743C11A1" w:rsidR="00B203FF" w:rsidRPr="00F25E0B" w:rsidRDefault="00F25E0B" w:rsidP="007723F0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E0B">
              <w:t>Positional encoding is added to these embeddings similarly to the encoder.</w:t>
            </w:r>
          </w:p>
        </w:tc>
      </w:tr>
      <w:tr w:rsidR="007723F0" w14:paraId="6017629C" w14:textId="77777777" w:rsidTr="009E6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FEABA2A" w14:textId="77777777" w:rsidR="007723F0" w:rsidRPr="007723F0" w:rsidRDefault="007723F0" w:rsidP="007723F0">
            <w:pPr>
              <w:rPr>
                <w:b w:val="0"/>
                <w:bCs w:val="0"/>
              </w:rPr>
            </w:pPr>
            <w:r w:rsidRPr="007723F0">
              <w:t>Multi-Head Attention</w:t>
            </w:r>
            <w:r w:rsidRPr="007723F0">
              <w:rPr>
                <w:b w:val="0"/>
                <w:bCs w:val="0"/>
              </w:rPr>
              <w:t>:</w:t>
            </w:r>
          </w:p>
          <w:p w14:paraId="3AF4A7BD" w14:textId="77777777" w:rsidR="007723F0" w:rsidRPr="00F25E0B" w:rsidRDefault="007723F0" w:rsidP="00F25E0B">
            <w:pPr>
              <w:pStyle w:val="ListParagraph"/>
              <w:numPr>
                <w:ilvl w:val="0"/>
                <w:numId w:val="29"/>
              </w:numPr>
              <w:rPr>
                <w:b w:val="0"/>
                <w:bCs w:val="0"/>
              </w:rPr>
            </w:pPr>
            <w:r w:rsidRPr="00F25E0B">
              <w:rPr>
                <w:b w:val="0"/>
                <w:bCs w:val="0"/>
              </w:rPr>
              <w:t>The multi-head attention mechanism allows the model to focus on different parts of the input sequence simultaneously.</w:t>
            </w:r>
          </w:p>
          <w:p w14:paraId="6DF18A6B" w14:textId="0AFE3567" w:rsidR="007723F0" w:rsidRPr="007723F0" w:rsidRDefault="007723F0" w:rsidP="00F25E0B">
            <w:pPr>
              <w:pStyle w:val="ListParagraph"/>
              <w:numPr>
                <w:ilvl w:val="0"/>
                <w:numId w:val="29"/>
              </w:numPr>
            </w:pPr>
            <w:r w:rsidRPr="00F25E0B">
              <w:rPr>
                <w:b w:val="0"/>
                <w:bCs w:val="0"/>
              </w:rPr>
              <w:t xml:space="preserve">It outputs attention scores that are used to weigh the </w:t>
            </w:r>
            <w:r w:rsidRPr="00F25E0B">
              <w:rPr>
                <w:b w:val="0"/>
                <w:bCs w:val="0"/>
                <w:u w:val="single"/>
              </w:rPr>
              <w:t>relevance</w:t>
            </w:r>
            <w:r w:rsidRPr="00F25E0B">
              <w:rPr>
                <w:b w:val="0"/>
                <w:bCs w:val="0"/>
              </w:rPr>
              <w:t xml:space="preserve"> of each token in the sequence.</w:t>
            </w:r>
          </w:p>
        </w:tc>
        <w:tc>
          <w:tcPr>
            <w:tcW w:w="4485" w:type="dxa"/>
          </w:tcPr>
          <w:p w14:paraId="6D0341AB" w14:textId="77777777" w:rsidR="00F25E0B" w:rsidRPr="00F25E0B" w:rsidRDefault="00F25E0B" w:rsidP="00F25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rPr>
                <w:b/>
                <w:bCs/>
              </w:rPr>
              <w:t>Masked Multi-Head Attention</w:t>
            </w:r>
            <w:r w:rsidRPr="00F25E0B">
              <w:t>:</w:t>
            </w:r>
          </w:p>
          <w:p w14:paraId="30FB1E9B" w14:textId="77777777" w:rsidR="00F25E0B" w:rsidRPr="00F25E0B" w:rsidRDefault="00F25E0B" w:rsidP="00F25E0B">
            <w:pPr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t>The masked multi-head attention layer attends to the target sequence.</w:t>
            </w:r>
          </w:p>
          <w:p w14:paraId="66582F31" w14:textId="231DFF16" w:rsidR="007723F0" w:rsidRPr="00F25E0B" w:rsidRDefault="00F25E0B" w:rsidP="007723F0">
            <w:pPr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t>Masking is applied to prevent the decoder from attending to future tokens, ensuring the model predicts one token at a time.</w:t>
            </w:r>
          </w:p>
        </w:tc>
      </w:tr>
      <w:tr w:rsidR="007723F0" w14:paraId="42D5E54D" w14:textId="77777777" w:rsidTr="009E6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389052F" w14:textId="77777777" w:rsidR="007723F0" w:rsidRPr="007723F0" w:rsidRDefault="007723F0" w:rsidP="007723F0">
            <w:r w:rsidRPr="007723F0">
              <w:t>Add &amp; Norm:</w:t>
            </w:r>
          </w:p>
          <w:p w14:paraId="1A98D097" w14:textId="77777777" w:rsidR="007723F0" w:rsidRPr="00F25E0B" w:rsidRDefault="007723F0" w:rsidP="00F25E0B">
            <w:pPr>
              <w:pStyle w:val="ListParagraph"/>
              <w:numPr>
                <w:ilvl w:val="0"/>
                <w:numId w:val="30"/>
              </w:numPr>
              <w:rPr>
                <w:b w:val="0"/>
                <w:bCs w:val="0"/>
              </w:rPr>
            </w:pPr>
            <w:r w:rsidRPr="00F25E0B">
              <w:rPr>
                <w:b w:val="0"/>
                <w:bCs w:val="0"/>
              </w:rPr>
              <w:t>A residual connection (Add) is applied by adding the input of the attention layer to its output.</w:t>
            </w:r>
          </w:p>
          <w:p w14:paraId="4EAB03FC" w14:textId="55537354" w:rsidR="007723F0" w:rsidRPr="007723F0" w:rsidRDefault="007723F0" w:rsidP="00F25E0B">
            <w:pPr>
              <w:pStyle w:val="ListParagraph"/>
              <w:numPr>
                <w:ilvl w:val="0"/>
                <w:numId w:val="30"/>
              </w:numPr>
            </w:pPr>
            <w:r w:rsidRPr="00F25E0B">
              <w:rPr>
                <w:b w:val="0"/>
                <w:bCs w:val="0"/>
              </w:rPr>
              <w:t>The result is then passed through layer normalization (Norm).</w:t>
            </w:r>
          </w:p>
        </w:tc>
        <w:tc>
          <w:tcPr>
            <w:tcW w:w="4485" w:type="dxa"/>
          </w:tcPr>
          <w:p w14:paraId="601D53A0" w14:textId="77777777" w:rsidR="00F25E0B" w:rsidRPr="00F25E0B" w:rsidRDefault="00F25E0B" w:rsidP="00F25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E0B">
              <w:rPr>
                <w:b/>
                <w:bCs/>
              </w:rPr>
              <w:t>Add &amp; Norm</w:t>
            </w:r>
            <w:r w:rsidRPr="00F25E0B">
              <w:t>:</w:t>
            </w:r>
          </w:p>
          <w:p w14:paraId="11C4B80F" w14:textId="7ED29097" w:rsidR="007723F0" w:rsidRPr="00F25E0B" w:rsidRDefault="00F25E0B" w:rsidP="007723F0">
            <w:pPr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E0B">
              <w:t>A residual connection and layer normalization are applied.</w:t>
            </w:r>
          </w:p>
        </w:tc>
      </w:tr>
      <w:tr w:rsidR="007723F0" w14:paraId="6500DD7B" w14:textId="77777777" w:rsidTr="009E6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0A8438A" w14:textId="77777777" w:rsidR="007723F0" w:rsidRPr="007723F0" w:rsidRDefault="007723F0" w:rsidP="007723F0">
            <w:pPr>
              <w:rPr>
                <w:b w:val="0"/>
                <w:bCs w:val="0"/>
              </w:rPr>
            </w:pPr>
            <w:r w:rsidRPr="007723F0">
              <w:t>Feed Forward</w:t>
            </w:r>
            <w:r w:rsidRPr="007723F0">
              <w:rPr>
                <w:b w:val="0"/>
                <w:bCs w:val="0"/>
              </w:rPr>
              <w:t>:</w:t>
            </w:r>
          </w:p>
          <w:p w14:paraId="2233D010" w14:textId="77777777" w:rsidR="007723F0" w:rsidRPr="00F25E0B" w:rsidRDefault="007723F0" w:rsidP="00F25E0B">
            <w:pPr>
              <w:pStyle w:val="ListParagraph"/>
              <w:numPr>
                <w:ilvl w:val="0"/>
                <w:numId w:val="31"/>
              </w:numPr>
              <w:rPr>
                <w:b w:val="0"/>
                <w:bCs w:val="0"/>
              </w:rPr>
            </w:pPr>
            <w:r w:rsidRPr="00F25E0B">
              <w:rPr>
                <w:b w:val="0"/>
                <w:bCs w:val="0"/>
              </w:rPr>
              <w:t>A fully connected feed-forward network is applied to each position independently.</w:t>
            </w:r>
          </w:p>
          <w:p w14:paraId="1128A19B" w14:textId="7D7C3F38" w:rsidR="007723F0" w:rsidRPr="007723F0" w:rsidRDefault="007723F0" w:rsidP="00F25E0B">
            <w:pPr>
              <w:pStyle w:val="ListParagraph"/>
              <w:numPr>
                <w:ilvl w:val="0"/>
                <w:numId w:val="31"/>
              </w:numPr>
            </w:pPr>
            <w:r w:rsidRPr="00F25E0B">
              <w:rPr>
                <w:b w:val="0"/>
                <w:bCs w:val="0"/>
              </w:rPr>
              <w:t>Typically consists of two linear transformations with a ReLU activation in between.</w:t>
            </w:r>
          </w:p>
        </w:tc>
        <w:tc>
          <w:tcPr>
            <w:tcW w:w="4485" w:type="dxa"/>
          </w:tcPr>
          <w:p w14:paraId="6ECA63BE" w14:textId="77777777" w:rsidR="00F25E0B" w:rsidRPr="00F25E0B" w:rsidRDefault="00F25E0B" w:rsidP="00F25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rPr>
                <w:b/>
                <w:bCs/>
              </w:rPr>
              <w:t>Multi-Head Attention</w:t>
            </w:r>
            <w:r w:rsidRPr="00F25E0B">
              <w:t>:</w:t>
            </w:r>
          </w:p>
          <w:p w14:paraId="6561662F" w14:textId="77777777" w:rsidR="00F25E0B" w:rsidRPr="00F25E0B" w:rsidRDefault="00F25E0B" w:rsidP="00F25E0B">
            <w:pPr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t>This layer performs attention over the encoder’s output, allowing the decoder to focus on relevant parts of the input sequence.</w:t>
            </w:r>
          </w:p>
          <w:p w14:paraId="5ECC7712" w14:textId="04D56873" w:rsidR="007723F0" w:rsidRPr="00F25E0B" w:rsidRDefault="00F25E0B" w:rsidP="007723F0">
            <w:pPr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t>It combines information from both the input sequence and the already generated tokens.</w:t>
            </w:r>
          </w:p>
        </w:tc>
      </w:tr>
      <w:tr w:rsidR="007723F0" w14:paraId="0447BF14" w14:textId="77777777" w:rsidTr="009E6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DF3FCB6" w14:textId="77777777" w:rsidR="007723F0" w:rsidRPr="007723F0" w:rsidRDefault="007723F0" w:rsidP="007723F0">
            <w:pPr>
              <w:rPr>
                <w:b w:val="0"/>
                <w:bCs w:val="0"/>
              </w:rPr>
            </w:pPr>
            <w:r w:rsidRPr="007723F0">
              <w:t>Add &amp; Norm</w:t>
            </w:r>
            <w:r w:rsidRPr="007723F0">
              <w:rPr>
                <w:b w:val="0"/>
                <w:bCs w:val="0"/>
              </w:rPr>
              <w:t>:</w:t>
            </w:r>
          </w:p>
          <w:p w14:paraId="18D85450" w14:textId="39E921BF" w:rsidR="007723F0" w:rsidRPr="00F25E0B" w:rsidRDefault="007723F0" w:rsidP="00F25E0B">
            <w:pPr>
              <w:pStyle w:val="ListParagraph"/>
              <w:numPr>
                <w:ilvl w:val="0"/>
                <w:numId w:val="32"/>
              </w:numPr>
              <w:rPr>
                <w:b w:val="0"/>
                <w:bCs w:val="0"/>
              </w:rPr>
            </w:pPr>
            <w:r w:rsidRPr="00F25E0B">
              <w:rPr>
                <w:b w:val="0"/>
                <w:bCs w:val="0"/>
              </w:rPr>
              <w:t>Another residual connection is added from the input of the feed-forward layer to its output, followed by layer normalization.</w:t>
            </w:r>
          </w:p>
        </w:tc>
        <w:tc>
          <w:tcPr>
            <w:tcW w:w="4485" w:type="dxa"/>
          </w:tcPr>
          <w:p w14:paraId="7A8AFCE3" w14:textId="77777777" w:rsidR="00F25E0B" w:rsidRPr="00F25E0B" w:rsidRDefault="00F25E0B" w:rsidP="00F25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E0B">
              <w:rPr>
                <w:b/>
                <w:bCs/>
              </w:rPr>
              <w:t>Add &amp; Norm</w:t>
            </w:r>
            <w:r w:rsidRPr="00F25E0B">
              <w:t>:</w:t>
            </w:r>
          </w:p>
          <w:p w14:paraId="3E2749D1" w14:textId="0B89A0C3" w:rsidR="007723F0" w:rsidRPr="00F25E0B" w:rsidRDefault="00F25E0B" w:rsidP="007723F0">
            <w:pPr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E0B">
              <w:t>Another residual connection and layer normalization.</w:t>
            </w:r>
          </w:p>
        </w:tc>
      </w:tr>
      <w:tr w:rsidR="007723F0" w14:paraId="670E7596" w14:textId="77777777" w:rsidTr="009E6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528A628" w14:textId="77777777" w:rsidR="007723F0" w:rsidRPr="007723F0" w:rsidRDefault="007723F0" w:rsidP="007723F0">
            <w:pPr>
              <w:rPr>
                <w:b w:val="0"/>
                <w:bCs w:val="0"/>
              </w:rPr>
            </w:pPr>
          </w:p>
        </w:tc>
        <w:tc>
          <w:tcPr>
            <w:tcW w:w="4485" w:type="dxa"/>
          </w:tcPr>
          <w:p w14:paraId="11FC3629" w14:textId="77777777" w:rsidR="00F25E0B" w:rsidRPr="00F25E0B" w:rsidRDefault="00F25E0B" w:rsidP="00F25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rPr>
                <w:b/>
                <w:bCs/>
              </w:rPr>
              <w:t>Feed Forward</w:t>
            </w:r>
            <w:r w:rsidRPr="00F25E0B">
              <w:t>:</w:t>
            </w:r>
          </w:p>
          <w:p w14:paraId="437B2A31" w14:textId="01DE5F23" w:rsidR="007723F0" w:rsidRPr="00F25E0B" w:rsidRDefault="00F25E0B" w:rsidP="007723F0">
            <w:pPr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t xml:space="preserve">A fully connected feed-forward network is applied </w:t>
            </w:r>
            <w:proofErr w:type="gramStart"/>
            <w:r w:rsidRPr="00F25E0B">
              <w:t>similar to</w:t>
            </w:r>
            <w:proofErr w:type="gramEnd"/>
            <w:r w:rsidRPr="00F25E0B">
              <w:t xml:space="preserve"> the encoder.</w:t>
            </w:r>
          </w:p>
        </w:tc>
      </w:tr>
      <w:tr w:rsidR="007723F0" w14:paraId="7A843F79" w14:textId="77777777" w:rsidTr="009E6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9B9C312" w14:textId="77777777" w:rsidR="007723F0" w:rsidRPr="007723F0" w:rsidRDefault="007723F0" w:rsidP="007723F0">
            <w:pPr>
              <w:rPr>
                <w:b w:val="0"/>
                <w:bCs w:val="0"/>
              </w:rPr>
            </w:pPr>
          </w:p>
        </w:tc>
        <w:tc>
          <w:tcPr>
            <w:tcW w:w="4485" w:type="dxa"/>
          </w:tcPr>
          <w:p w14:paraId="45740B1B" w14:textId="77777777" w:rsidR="00F25E0B" w:rsidRPr="00F25E0B" w:rsidRDefault="00F25E0B" w:rsidP="00F25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E0B">
              <w:rPr>
                <w:b/>
                <w:bCs/>
              </w:rPr>
              <w:t>Add &amp; Norm</w:t>
            </w:r>
            <w:r w:rsidRPr="00F25E0B">
              <w:t>:</w:t>
            </w:r>
          </w:p>
          <w:p w14:paraId="667D932E" w14:textId="6F7FD0C6" w:rsidR="007723F0" w:rsidRPr="00F25E0B" w:rsidRDefault="00F25E0B" w:rsidP="007723F0">
            <w:pPr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5E0B">
              <w:t>A final residual connection and layer normalization.</w:t>
            </w:r>
          </w:p>
        </w:tc>
      </w:tr>
      <w:tr w:rsidR="007723F0" w14:paraId="0252B23F" w14:textId="77777777" w:rsidTr="009E6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C738582" w14:textId="77777777" w:rsidR="007723F0" w:rsidRPr="007723F0" w:rsidRDefault="007723F0" w:rsidP="007723F0">
            <w:pPr>
              <w:rPr>
                <w:b w:val="0"/>
                <w:bCs w:val="0"/>
                <w:caps/>
                <w:color w:val="1481AB" w:themeColor="accent1" w:themeShade="BF"/>
                <w:spacing w:val="10"/>
              </w:rPr>
            </w:pPr>
          </w:p>
        </w:tc>
        <w:tc>
          <w:tcPr>
            <w:tcW w:w="4485" w:type="dxa"/>
          </w:tcPr>
          <w:p w14:paraId="7C0F14B9" w14:textId="77777777" w:rsidR="00F25E0B" w:rsidRPr="00F25E0B" w:rsidRDefault="00F25E0B" w:rsidP="00F25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25E0B">
              <w:rPr>
                <w:b/>
                <w:bCs/>
              </w:rPr>
              <w:t>Linear and Softmax:</w:t>
            </w:r>
          </w:p>
          <w:p w14:paraId="699AF35E" w14:textId="77777777" w:rsidR="00F25E0B" w:rsidRPr="00F25E0B" w:rsidRDefault="00F25E0B" w:rsidP="00F25E0B">
            <w:pPr>
              <w:pStyle w:val="ListParagraph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t>The output of the last decoder layer is passed through a linear layer.</w:t>
            </w:r>
          </w:p>
          <w:p w14:paraId="76D5C77B" w14:textId="382DF936" w:rsidR="007723F0" w:rsidRPr="009E6457" w:rsidRDefault="00F25E0B" w:rsidP="009E6457">
            <w:pPr>
              <w:pStyle w:val="ListParagraph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E0B">
              <w:t>A softmax function is applied to generate the probabilities for the next token in the sequence.</w:t>
            </w:r>
          </w:p>
        </w:tc>
      </w:tr>
    </w:tbl>
    <w:p w14:paraId="5947141B" w14:textId="77777777" w:rsidR="00AB04DD" w:rsidRDefault="00AB04DD">
      <w:pPr>
        <w:rPr>
          <w:caps/>
          <w:color w:val="1481AB" w:themeColor="accent1" w:themeShade="BF"/>
          <w:spacing w:val="10"/>
          <w:lang w:val="en-US"/>
        </w:rPr>
      </w:pPr>
    </w:p>
    <w:p w14:paraId="70F095F0" w14:textId="602CF71E" w:rsidR="00AB04DD" w:rsidRDefault="005E150B" w:rsidP="005E150B">
      <w:pPr>
        <w:pStyle w:val="Heading1"/>
        <w:rPr>
          <w:lang w:val="en-US"/>
        </w:rPr>
      </w:pPr>
      <w:bookmarkStart w:id="7" w:name="_Toc172916062"/>
      <w:r w:rsidRPr="005E150B">
        <w:rPr>
          <w:lang w:val="en-US"/>
        </w:rPr>
        <w:lastRenderedPageBreak/>
        <w:t xml:space="preserve">How </w:t>
      </w:r>
      <w:r>
        <w:rPr>
          <w:lang w:val="en-US"/>
        </w:rPr>
        <w:t xml:space="preserve">are </w:t>
      </w:r>
      <w:r w:rsidRPr="005E150B">
        <w:rPr>
          <w:lang w:val="en-US"/>
        </w:rPr>
        <w:t>transformer models different</w:t>
      </w:r>
      <w:r>
        <w:rPr>
          <w:lang w:val="en-US"/>
        </w:rPr>
        <w:t>?</w:t>
      </w:r>
      <w:bookmarkEnd w:id="7"/>
    </w:p>
    <w:p w14:paraId="37333D8A" w14:textId="77777777" w:rsidR="00AB04DD" w:rsidRDefault="00AB04DD">
      <w:pPr>
        <w:rPr>
          <w:caps/>
          <w:color w:val="1481AB" w:themeColor="accent1" w:themeShade="BF"/>
          <w:spacing w:val="10"/>
          <w:lang w:val="en-US"/>
        </w:rPr>
      </w:pPr>
    </w:p>
    <w:p w14:paraId="1CC57447" w14:textId="77777777" w:rsidR="005C08FE" w:rsidRPr="005C08FE" w:rsidRDefault="005C08FE" w:rsidP="005C08FE">
      <w:pPr>
        <w:pStyle w:val="Heading2"/>
      </w:pPr>
      <w:bookmarkStart w:id="8" w:name="_Toc172916063"/>
      <w:r w:rsidRPr="005C08FE">
        <w:rPr>
          <w:lang w:val="en-US"/>
        </w:rPr>
        <w:t>Key Innovation of Transformer Model:</w:t>
      </w:r>
      <w:bookmarkEnd w:id="8"/>
    </w:p>
    <w:p w14:paraId="5E0A866E" w14:textId="77777777" w:rsidR="005C08FE" w:rsidRPr="005C08FE" w:rsidRDefault="005C08FE" w:rsidP="005C08FE">
      <w:pPr>
        <w:pStyle w:val="ListParagraph"/>
        <w:numPr>
          <w:ilvl w:val="0"/>
          <w:numId w:val="34"/>
        </w:numPr>
      </w:pPr>
      <w:r w:rsidRPr="005C08FE">
        <w:rPr>
          <w:lang w:val="en-US"/>
        </w:rPr>
        <w:t xml:space="preserve">Transformer models </w:t>
      </w:r>
      <w:r w:rsidRPr="005C08FE">
        <w:rPr>
          <w:color w:val="FF0000"/>
          <w:u w:val="single"/>
          <w:lang w:val="en-US"/>
        </w:rPr>
        <w:t>do not</w:t>
      </w:r>
      <w:r w:rsidRPr="005C08FE">
        <w:rPr>
          <w:u w:val="single"/>
          <w:lang w:val="en-US"/>
        </w:rPr>
        <w:t xml:space="preserve"> rely on Recurrent Neural Networks (RNNs)</w:t>
      </w:r>
      <w:r w:rsidRPr="005C08FE">
        <w:rPr>
          <w:lang w:val="en-US"/>
        </w:rPr>
        <w:t xml:space="preserve"> or Convolutional Neural Networks (CNNs).</w:t>
      </w:r>
    </w:p>
    <w:p w14:paraId="54D42478" w14:textId="77777777" w:rsidR="005C08FE" w:rsidRPr="005C08FE" w:rsidRDefault="005C08FE" w:rsidP="005C08FE">
      <w:pPr>
        <w:pStyle w:val="ListParagraph"/>
        <w:numPr>
          <w:ilvl w:val="0"/>
          <w:numId w:val="34"/>
        </w:numPr>
      </w:pPr>
      <w:r w:rsidRPr="005C08FE">
        <w:rPr>
          <w:lang w:val="en-US"/>
        </w:rPr>
        <w:t xml:space="preserve">Process input sequences in </w:t>
      </w:r>
      <w:r w:rsidRPr="005C08FE">
        <w:rPr>
          <w:u w:val="single"/>
          <w:lang w:val="en-US"/>
        </w:rPr>
        <w:t>parallel</w:t>
      </w:r>
      <w:r w:rsidRPr="005C08FE">
        <w:rPr>
          <w:lang w:val="en-US"/>
        </w:rPr>
        <w:t>, enhancing efficiency for training and inference.</w:t>
      </w:r>
    </w:p>
    <w:p w14:paraId="6987E8C2" w14:textId="77777777" w:rsidR="005C08FE" w:rsidRPr="005C08FE" w:rsidRDefault="005C08FE" w:rsidP="005C08FE">
      <w:pPr>
        <w:pStyle w:val="ListParagraph"/>
        <w:numPr>
          <w:ilvl w:val="0"/>
          <w:numId w:val="34"/>
        </w:numPr>
      </w:pPr>
      <w:r w:rsidRPr="005C08FE">
        <w:rPr>
          <w:lang w:val="en-US"/>
        </w:rPr>
        <w:t xml:space="preserve">Transformer models require </w:t>
      </w:r>
      <w:r w:rsidRPr="005C08FE">
        <w:rPr>
          <w:color w:val="00B050"/>
          <w:lang w:val="en-US"/>
        </w:rPr>
        <w:t xml:space="preserve">less training time </w:t>
      </w:r>
      <w:r w:rsidRPr="005C08FE">
        <w:rPr>
          <w:lang w:val="en-US"/>
        </w:rPr>
        <w:t>compared to previous architectures like LSTM.</w:t>
      </w:r>
    </w:p>
    <w:p w14:paraId="1DF93A2A" w14:textId="77777777" w:rsidR="005C08FE" w:rsidRPr="005C08FE" w:rsidRDefault="005C08FE" w:rsidP="005C08FE">
      <w:pPr>
        <w:pStyle w:val="Heading2"/>
      </w:pPr>
      <w:bookmarkStart w:id="9" w:name="_Toc172916064"/>
      <w:r w:rsidRPr="005C08FE">
        <w:rPr>
          <w:lang w:val="en-US"/>
        </w:rPr>
        <w:t>Limitations of RNNs and LSTMs:</w:t>
      </w:r>
      <w:bookmarkEnd w:id="9"/>
    </w:p>
    <w:p w14:paraId="6A620CED" w14:textId="77777777" w:rsidR="005C08FE" w:rsidRPr="005C08FE" w:rsidRDefault="005C08FE" w:rsidP="005C08FE">
      <w:pPr>
        <w:pStyle w:val="ListParagraph"/>
        <w:numPr>
          <w:ilvl w:val="0"/>
          <w:numId w:val="35"/>
        </w:numPr>
      </w:pPr>
      <w:r w:rsidRPr="005C08FE">
        <w:rPr>
          <w:lang w:val="en-US"/>
        </w:rPr>
        <w:t xml:space="preserve">Recurrent Neural Networks (RNNs) were proposed in the 1980s, with significant advancements over the years. (2013) </w:t>
      </w:r>
    </w:p>
    <w:p w14:paraId="7D390F02" w14:textId="34B04C0B" w:rsidR="005C08FE" w:rsidRPr="005C08FE" w:rsidRDefault="005C08FE" w:rsidP="005C08FE">
      <w:pPr>
        <w:pStyle w:val="ListParagraph"/>
        <w:numPr>
          <w:ilvl w:val="0"/>
          <w:numId w:val="35"/>
        </w:numPr>
      </w:pPr>
      <w:r w:rsidRPr="005C08FE">
        <w:rPr>
          <w:lang w:val="en-US"/>
        </w:rPr>
        <w:t>Long Short-Term Memory (LSTM) networks were introduced in 2015 by Hochreiter and Schmidhuber, specifically designed to address the vanishing gradient problem.</w:t>
      </w:r>
    </w:p>
    <w:p w14:paraId="1101B0F2" w14:textId="77777777" w:rsidR="005C08FE" w:rsidRPr="005C08FE" w:rsidRDefault="005C08FE" w:rsidP="005C08FE">
      <w:pPr>
        <w:pStyle w:val="ListParagraph"/>
        <w:numPr>
          <w:ilvl w:val="0"/>
          <w:numId w:val="35"/>
        </w:numPr>
      </w:pPr>
      <w:r w:rsidRPr="005C08FE">
        <w:rPr>
          <w:lang w:val="en-US"/>
        </w:rPr>
        <w:t xml:space="preserve">Both RNNs and LSTMs </w:t>
      </w:r>
      <w:r w:rsidRPr="005C08FE">
        <w:rPr>
          <w:u w:val="single"/>
          <w:lang w:val="en-US"/>
        </w:rPr>
        <w:t>compute</w:t>
      </w:r>
      <w:r w:rsidRPr="005C08FE">
        <w:rPr>
          <w:lang w:val="en-US"/>
        </w:rPr>
        <w:t xml:space="preserve"> each component of an input sequence </w:t>
      </w:r>
      <w:r w:rsidRPr="005C08FE">
        <w:rPr>
          <w:u w:val="single"/>
          <w:lang w:val="en-US"/>
        </w:rPr>
        <w:t>sequentially</w:t>
      </w:r>
      <w:r w:rsidRPr="005C08FE">
        <w:rPr>
          <w:lang w:val="en-US"/>
        </w:rPr>
        <w:t xml:space="preserve">, leading to </w:t>
      </w:r>
      <w:r w:rsidRPr="005C08FE">
        <w:rPr>
          <w:color w:val="FF0000"/>
          <w:lang w:val="en-US"/>
        </w:rPr>
        <w:t>slow computation</w:t>
      </w:r>
      <w:r w:rsidRPr="005C08FE">
        <w:rPr>
          <w:lang w:val="en-US"/>
        </w:rPr>
        <w:t>.</w:t>
      </w:r>
    </w:p>
    <w:p w14:paraId="08EDF914" w14:textId="77777777" w:rsidR="005C08FE" w:rsidRPr="005C08FE" w:rsidRDefault="005C08FE" w:rsidP="005C08FE">
      <w:pPr>
        <w:pStyle w:val="ListParagraph"/>
        <w:numPr>
          <w:ilvl w:val="0"/>
          <w:numId w:val="35"/>
        </w:numPr>
      </w:pPr>
      <w:r w:rsidRPr="005C08FE">
        <w:rPr>
          <w:lang w:val="en-US"/>
        </w:rPr>
        <w:t xml:space="preserve">RNNs and LSTMs encounter </w:t>
      </w:r>
      <w:r w:rsidRPr="005C08FE">
        <w:rPr>
          <w:color w:val="FF0000"/>
          <w:u w:val="single"/>
          <w:lang w:val="en-US"/>
        </w:rPr>
        <w:t xml:space="preserve">difficulties </w:t>
      </w:r>
      <w:r w:rsidRPr="005C08FE">
        <w:rPr>
          <w:u w:val="single"/>
          <w:lang w:val="en-US"/>
        </w:rPr>
        <w:t xml:space="preserve">in retaining context </w:t>
      </w:r>
      <w:r w:rsidRPr="005C08FE">
        <w:rPr>
          <w:lang w:val="en-US"/>
        </w:rPr>
        <w:t>over long distances within the input sequence.</w:t>
      </w:r>
    </w:p>
    <w:p w14:paraId="11AAD738" w14:textId="77777777" w:rsidR="005C08FE" w:rsidRPr="005C08FE" w:rsidRDefault="005C08FE" w:rsidP="005C08FE"/>
    <w:p w14:paraId="65205F29" w14:textId="018E1B6A" w:rsidR="005E150B" w:rsidRDefault="00E66F9B" w:rsidP="00E66F9B">
      <w:pPr>
        <w:pStyle w:val="Heading1"/>
        <w:rPr>
          <w:lang w:val="en-US"/>
        </w:rPr>
      </w:pPr>
      <w:bookmarkStart w:id="10" w:name="_Toc172916065"/>
      <w:r>
        <w:rPr>
          <w:lang w:val="en-US"/>
        </w:rPr>
        <w:t>Summary</w:t>
      </w:r>
      <w:bookmarkEnd w:id="10"/>
    </w:p>
    <w:p w14:paraId="32DB1B99" w14:textId="77777777" w:rsidR="00E66F9B" w:rsidRDefault="00E66F9B">
      <w:pPr>
        <w:rPr>
          <w:caps/>
          <w:color w:val="1481AB" w:themeColor="accent1" w:themeShade="BF"/>
          <w:spacing w:val="10"/>
          <w:lang w:val="en-US"/>
        </w:rPr>
      </w:pPr>
    </w:p>
    <w:p w14:paraId="64E4CD08" w14:textId="77777777" w:rsidR="00E66F9B" w:rsidRPr="00E66F9B" w:rsidRDefault="00E66F9B" w:rsidP="00E66F9B">
      <w:pPr>
        <w:rPr>
          <w:b/>
          <w:bCs/>
        </w:rPr>
      </w:pPr>
      <w:r w:rsidRPr="00E66F9B">
        <w:rPr>
          <w:b/>
          <w:bCs/>
        </w:rPr>
        <w:t>Connections</w:t>
      </w:r>
    </w:p>
    <w:p w14:paraId="389AA2BE" w14:textId="77777777" w:rsidR="00E66F9B" w:rsidRDefault="00E66F9B" w:rsidP="00E66F9B">
      <w:pPr>
        <w:pStyle w:val="ListParagraph"/>
        <w:numPr>
          <w:ilvl w:val="0"/>
          <w:numId w:val="38"/>
        </w:numPr>
      </w:pPr>
      <w:r w:rsidRPr="00E66F9B">
        <w:t>The encoder stack processes the input sequence and generates encoded representations.</w:t>
      </w:r>
    </w:p>
    <w:p w14:paraId="356B2B2C" w14:textId="52566FE1" w:rsidR="00E66F9B" w:rsidRPr="00E66F9B" w:rsidRDefault="00E66F9B" w:rsidP="00E66F9B">
      <w:pPr>
        <w:pStyle w:val="ListParagraph"/>
        <w:numPr>
          <w:ilvl w:val="1"/>
          <w:numId w:val="38"/>
        </w:numPr>
      </w:pPr>
      <w:r w:rsidRPr="00E66F9B">
        <w:t>Processes the input sequence with multi-head attention and feed-forward layers, using residual connections and layer normalization.</w:t>
      </w:r>
    </w:p>
    <w:p w14:paraId="1F623003" w14:textId="77777777" w:rsidR="00E66F9B" w:rsidRDefault="00E66F9B" w:rsidP="00E66F9B">
      <w:pPr>
        <w:pStyle w:val="ListParagraph"/>
        <w:numPr>
          <w:ilvl w:val="0"/>
          <w:numId w:val="38"/>
        </w:numPr>
      </w:pPr>
      <w:r w:rsidRPr="00E66F9B">
        <w:t>The decoder stack uses these representations, combined with the target sequence embeddings, to generate the output sequence.</w:t>
      </w:r>
    </w:p>
    <w:p w14:paraId="31F13566" w14:textId="0D9A5104" w:rsidR="000F2C7C" w:rsidRPr="00E66F9B" w:rsidRDefault="000F2C7C" w:rsidP="000F2C7C">
      <w:pPr>
        <w:pStyle w:val="ListParagraph"/>
        <w:numPr>
          <w:ilvl w:val="1"/>
          <w:numId w:val="38"/>
        </w:numPr>
      </w:pPr>
      <w:r w:rsidRPr="00E66F9B">
        <w:t>Generates the output sequence by attending to both the target sequence (with masking) and the encoded input sequence.</w:t>
      </w:r>
    </w:p>
    <w:p w14:paraId="180B2FA0" w14:textId="77777777" w:rsidR="00E66F9B" w:rsidRPr="00E66F9B" w:rsidRDefault="00E66F9B" w:rsidP="00E66F9B">
      <w:r w:rsidRPr="00E66F9B">
        <w:t xml:space="preserve">This architecture allows the Transformer to </w:t>
      </w:r>
      <w:r w:rsidRPr="000F2C7C">
        <w:rPr>
          <w:u w:val="single"/>
        </w:rPr>
        <w:t>handle long-range dependencies</w:t>
      </w:r>
      <w:r w:rsidRPr="00E66F9B">
        <w:t xml:space="preserve"> and </w:t>
      </w:r>
      <w:r w:rsidRPr="000F2C7C">
        <w:rPr>
          <w:highlight w:val="yellow"/>
        </w:rPr>
        <w:t>parallelize</w:t>
      </w:r>
      <w:r w:rsidRPr="00E66F9B">
        <w:t xml:space="preserve"> processing, making it highly effective for various NLP tasks.</w:t>
      </w:r>
    </w:p>
    <w:p w14:paraId="19E5DE35" w14:textId="77777777" w:rsidR="00E66F9B" w:rsidRDefault="00E66F9B">
      <w:pPr>
        <w:rPr>
          <w:caps/>
          <w:color w:val="1481AB" w:themeColor="accent1" w:themeShade="BF"/>
          <w:spacing w:val="10"/>
          <w:lang w:val="en-US"/>
        </w:rPr>
      </w:pPr>
    </w:p>
    <w:p w14:paraId="751F239D" w14:textId="77777777" w:rsidR="005E150B" w:rsidRDefault="005E150B">
      <w:pPr>
        <w:rPr>
          <w:caps/>
          <w:color w:val="1481AB" w:themeColor="accent1" w:themeShade="BF"/>
          <w:spacing w:val="10"/>
          <w:lang w:val="en-US"/>
        </w:rPr>
      </w:pPr>
    </w:p>
    <w:p w14:paraId="72BFBB21" w14:textId="77777777" w:rsidR="005E150B" w:rsidRDefault="005E150B">
      <w:pPr>
        <w:rPr>
          <w:caps/>
          <w:color w:val="1481AB" w:themeColor="accent1" w:themeShade="BF"/>
          <w:spacing w:val="10"/>
          <w:lang w:val="en-US"/>
        </w:rPr>
      </w:pPr>
    </w:p>
    <w:p w14:paraId="426365E6" w14:textId="77777777" w:rsidR="005E150B" w:rsidRDefault="005E150B">
      <w:pPr>
        <w:rPr>
          <w:caps/>
          <w:color w:val="1481AB" w:themeColor="accent1" w:themeShade="BF"/>
          <w:spacing w:val="10"/>
          <w:lang w:val="en-US"/>
        </w:rPr>
      </w:pPr>
    </w:p>
    <w:p w14:paraId="5E74C849" w14:textId="77777777" w:rsidR="005E150B" w:rsidRDefault="005E150B">
      <w:pPr>
        <w:rPr>
          <w:caps/>
          <w:color w:val="1481AB" w:themeColor="accent1" w:themeShade="BF"/>
          <w:spacing w:val="10"/>
          <w:lang w:val="en-US"/>
        </w:rPr>
      </w:pPr>
    </w:p>
    <w:p w14:paraId="13BDC8FA" w14:textId="77777777" w:rsidR="005E150B" w:rsidRDefault="005E150B">
      <w:pPr>
        <w:rPr>
          <w:caps/>
          <w:color w:val="1481AB" w:themeColor="accent1" w:themeShade="BF"/>
          <w:spacing w:val="10"/>
          <w:lang w:val="en-US"/>
        </w:rPr>
      </w:pPr>
    </w:p>
    <w:p w14:paraId="1F23ECD4" w14:textId="77777777" w:rsidR="00AB04DD" w:rsidRDefault="00AB04DD">
      <w:pPr>
        <w:rPr>
          <w:caps/>
          <w:color w:val="1481AB" w:themeColor="accent1" w:themeShade="BF"/>
          <w:spacing w:val="10"/>
          <w:lang w:val="en-US"/>
        </w:rPr>
      </w:pPr>
    </w:p>
    <w:p w14:paraId="12F34A34" w14:textId="0E132221" w:rsidR="001D7C85" w:rsidRDefault="00E17E86" w:rsidP="002C4531">
      <w:pPr>
        <w:pStyle w:val="TOCHeading"/>
        <w:tabs>
          <w:tab w:val="left" w:pos="1171"/>
        </w:tabs>
        <w:rPr>
          <w:lang w:val="en-US"/>
        </w:rPr>
      </w:pPr>
      <w:r>
        <w:rPr>
          <w:lang w:val="en-US"/>
        </w:rPr>
        <w:lastRenderedPageBreak/>
        <w:t>INDEX</w:t>
      </w:r>
      <w:r w:rsidR="002C4531">
        <w:rPr>
          <w:lang w:val="en-US"/>
        </w:rPr>
        <w:tab/>
      </w:r>
    </w:p>
    <w:p w14:paraId="1A726F5B" w14:textId="77777777" w:rsidR="001D7C85" w:rsidRPr="001D7C85" w:rsidRDefault="001D7C85" w:rsidP="001D7C85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INDEX \h "A" \c "2" \z "16393" </w:instrText>
      </w:r>
      <w:r>
        <w:rPr>
          <w:lang w:val="en-US"/>
        </w:rPr>
        <w:fldChar w:fldCharType="separate"/>
      </w:r>
      <w:r>
        <w:rPr>
          <w:b/>
          <w:bCs/>
          <w:noProof/>
          <w:lang w:val="en-US"/>
        </w:rPr>
        <w:t>No index entries found.</w:t>
      </w:r>
      <w:r>
        <w:rPr>
          <w:lang w:val="en-US"/>
        </w:rPr>
        <w:fldChar w:fldCharType="end"/>
      </w:r>
    </w:p>
    <w:sectPr w:rsidR="001D7C85" w:rsidRPr="001D7C85" w:rsidSect="00323BF0">
      <w:headerReference w:type="even" r:id="rId15"/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F17C4" w14:textId="77777777" w:rsidR="006664A6" w:rsidRDefault="006664A6" w:rsidP="00323BF0">
      <w:pPr>
        <w:spacing w:before="0" w:after="0" w:line="240" w:lineRule="auto"/>
      </w:pPr>
      <w:r>
        <w:separator/>
      </w:r>
    </w:p>
  </w:endnote>
  <w:endnote w:type="continuationSeparator" w:id="0">
    <w:p w14:paraId="53714C64" w14:textId="77777777" w:rsidR="006664A6" w:rsidRDefault="006664A6" w:rsidP="00323B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BBD477" w14:textId="77777777" w:rsidR="00C57B30" w:rsidRDefault="00C57B30">
    <w:pPr>
      <w:pStyle w:val="Footer"/>
      <w:pBdr>
        <w:bottom w:val="single" w:sz="6" w:space="1" w:color="auto"/>
      </w:pBdr>
    </w:pPr>
  </w:p>
  <w:p w14:paraId="1FD2DCBB" w14:textId="77777777" w:rsidR="00E17E86" w:rsidRDefault="00E17E86">
    <w:pPr>
      <w:pStyle w:val="Footer"/>
    </w:pPr>
    <w:r>
      <w:t>Thursday, 25 July 2024</w:t>
    </w:r>
    <w:r>
      <w:ptab w:relativeTo="margin" w:alignment="center" w:leader="none"/>
    </w:r>
    <w:sdt>
      <w:sdtPr>
        <w:alias w:val="Author"/>
        <w:tag w:val=""/>
        <w:id w:val="219102120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70E53">
          <w:t>Bhupen Sinha</w:t>
        </w:r>
      </w:sdtContent>
    </w:sdt>
    <w:r>
      <w:ptab w:relativeTo="margin" w:alignment="right" w:leader="none"/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49912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4A8F7F" w14:textId="77777777" w:rsidR="00D06B5B" w:rsidRDefault="00D06B5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6FEFCC" w14:textId="77777777" w:rsidR="00D06B5B" w:rsidRDefault="00D06B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A6984" w14:textId="77777777" w:rsidR="006664A6" w:rsidRDefault="006664A6" w:rsidP="00323BF0">
      <w:pPr>
        <w:spacing w:before="0" w:after="0" w:line="240" w:lineRule="auto"/>
      </w:pPr>
      <w:r>
        <w:separator/>
      </w:r>
    </w:p>
  </w:footnote>
  <w:footnote w:type="continuationSeparator" w:id="0">
    <w:p w14:paraId="7C3C4789" w14:textId="77777777" w:rsidR="006664A6" w:rsidRDefault="006664A6" w:rsidP="00323B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5435B" w14:textId="77777777" w:rsidR="00C57B30" w:rsidRDefault="00000000">
    <w:pPr>
      <w:pStyle w:val="Header"/>
    </w:pPr>
    <w:r>
      <w:rPr>
        <w:noProof/>
      </w:rPr>
      <w:pict w14:anchorId="6D85DD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4568954" o:spid="_x0000_s1026" type="#_x0000_t75" style="position:absolute;margin-left:0;margin-top:0;width:451.05pt;height:97.55pt;z-index:-251657216;mso-position-horizontal:center;mso-position-horizontal-relative:margin;mso-position-vertical:center;mso-position-vertical-relative:margin" o:allowincell="f">
          <v:imagedata r:id="rId1" o:title="Grokkers-PP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9ED2E" w14:textId="1D1F9936" w:rsidR="003A3ED5" w:rsidRDefault="00000000">
    <w:pPr>
      <w:pBdr>
        <w:left w:val="single" w:sz="12" w:space="11" w:color="1CADE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1481AB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noProof/>
        <w:color w:val="1481AB" w:themeColor="accent1" w:themeShade="BF"/>
        <w:sz w:val="26"/>
        <w:szCs w:val="26"/>
      </w:rPr>
      <w:pict w14:anchorId="4381D2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4568955" o:spid="_x0000_s1027" type="#_x0000_t75" style="position:absolute;margin-left:0;margin-top:0;width:451.05pt;height:97.55pt;z-index:-251656192;mso-position-horizontal:center;mso-position-horizontal-relative:margin;mso-position-vertical:center;mso-position-vertical-relative:margin" o:allowincell="f">
          <v:imagedata r:id="rId1" o:title="Grokkers-PPT" gain="19661f" blacklevel="22938f"/>
          <w10:wrap anchorx="margin" anchory="margin"/>
        </v:shape>
      </w:pict>
    </w:r>
    <w:sdt>
      <w:sdtPr>
        <w:rPr>
          <w:rFonts w:asciiTheme="majorHAnsi" w:eastAsiaTheme="majorEastAsia" w:hAnsiTheme="majorHAnsi" w:cstheme="majorBidi"/>
          <w:color w:val="1481AB" w:themeColor="accent1" w:themeShade="BF"/>
          <w:sz w:val="26"/>
          <w:szCs w:val="26"/>
        </w:rPr>
        <w:alias w:val="Title"/>
        <w:tag w:val=""/>
        <w:id w:val="-93220807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36F2A">
          <w:rPr>
            <w:rFonts w:asciiTheme="majorHAnsi" w:eastAsiaTheme="majorEastAsia" w:hAnsiTheme="majorHAnsi" w:cstheme="majorBidi"/>
            <w:color w:val="1481AB" w:themeColor="accent1" w:themeShade="BF"/>
            <w:sz w:val="26"/>
            <w:szCs w:val="26"/>
          </w:rPr>
          <w:t>Transformer Architecture – a macro view</w:t>
        </w:r>
      </w:sdtContent>
    </w:sdt>
  </w:p>
  <w:p w14:paraId="425CD2D4" w14:textId="77777777" w:rsidR="00323BF0" w:rsidRDefault="00323BF0" w:rsidP="00E17E86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64B16" w14:textId="77777777" w:rsidR="00C57B30" w:rsidRDefault="00000000">
    <w:pPr>
      <w:pStyle w:val="Header"/>
    </w:pPr>
    <w:r>
      <w:rPr>
        <w:noProof/>
      </w:rPr>
      <w:pict w14:anchorId="668292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4568953" o:spid="_x0000_s1025" type="#_x0000_t75" style="position:absolute;margin-left:0;margin-top:0;width:451.05pt;height:97.55pt;z-index:-251658240;mso-position-horizontal:center;mso-position-horizontal-relative:margin;mso-position-vertical:center;mso-position-vertical-relative:margin" o:allowincell="f">
          <v:imagedata r:id="rId1" o:title="Grokkers-PP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36F53"/>
    <w:multiLevelType w:val="multilevel"/>
    <w:tmpl w:val="218410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0CDC"/>
    <w:multiLevelType w:val="hybridMultilevel"/>
    <w:tmpl w:val="040EE6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73AF9"/>
    <w:multiLevelType w:val="multilevel"/>
    <w:tmpl w:val="5E86A2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E2D65"/>
    <w:multiLevelType w:val="hybridMultilevel"/>
    <w:tmpl w:val="5F2804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B14DA5"/>
    <w:multiLevelType w:val="multilevel"/>
    <w:tmpl w:val="FF8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3173F"/>
    <w:multiLevelType w:val="hybridMultilevel"/>
    <w:tmpl w:val="21DC5F7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FA57C1"/>
    <w:multiLevelType w:val="multilevel"/>
    <w:tmpl w:val="A28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D0053"/>
    <w:multiLevelType w:val="hybridMultilevel"/>
    <w:tmpl w:val="C89A6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67C0A"/>
    <w:multiLevelType w:val="multilevel"/>
    <w:tmpl w:val="B5D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D0AC8"/>
    <w:multiLevelType w:val="hybridMultilevel"/>
    <w:tmpl w:val="AA12FC0E"/>
    <w:lvl w:ilvl="0" w:tplc="76A28FF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E1EB4"/>
    <w:multiLevelType w:val="multilevel"/>
    <w:tmpl w:val="2E445B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80618"/>
    <w:multiLevelType w:val="hybridMultilevel"/>
    <w:tmpl w:val="D29074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C44D8"/>
    <w:multiLevelType w:val="multilevel"/>
    <w:tmpl w:val="A07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E2A"/>
    <w:multiLevelType w:val="hybridMultilevel"/>
    <w:tmpl w:val="92F8B5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3B2272"/>
    <w:multiLevelType w:val="hybridMultilevel"/>
    <w:tmpl w:val="6EEE1534"/>
    <w:lvl w:ilvl="0" w:tplc="76A28FF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7402D"/>
    <w:multiLevelType w:val="multilevel"/>
    <w:tmpl w:val="5B88D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E7162"/>
    <w:multiLevelType w:val="multilevel"/>
    <w:tmpl w:val="188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84423"/>
    <w:multiLevelType w:val="hybridMultilevel"/>
    <w:tmpl w:val="769811D2"/>
    <w:lvl w:ilvl="0" w:tplc="FCCA63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6C6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A211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9AFA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67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4217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BAA3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129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C0E9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83763C2"/>
    <w:multiLevelType w:val="multilevel"/>
    <w:tmpl w:val="B35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A7B32"/>
    <w:multiLevelType w:val="multilevel"/>
    <w:tmpl w:val="E91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84C6E"/>
    <w:multiLevelType w:val="multilevel"/>
    <w:tmpl w:val="CE80C3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C1812"/>
    <w:multiLevelType w:val="multilevel"/>
    <w:tmpl w:val="539E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63809"/>
    <w:multiLevelType w:val="hybridMultilevel"/>
    <w:tmpl w:val="D29074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B09D2"/>
    <w:multiLevelType w:val="multilevel"/>
    <w:tmpl w:val="E122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5398F"/>
    <w:multiLevelType w:val="hybridMultilevel"/>
    <w:tmpl w:val="E68E65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5C2789"/>
    <w:multiLevelType w:val="hybridMultilevel"/>
    <w:tmpl w:val="B40CBBA8"/>
    <w:lvl w:ilvl="0" w:tplc="76A28FF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9571B9"/>
    <w:multiLevelType w:val="multilevel"/>
    <w:tmpl w:val="173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70066"/>
    <w:multiLevelType w:val="hybridMultilevel"/>
    <w:tmpl w:val="D98AFE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1B762C2"/>
    <w:multiLevelType w:val="hybridMultilevel"/>
    <w:tmpl w:val="FED611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C20DDF"/>
    <w:multiLevelType w:val="hybridMultilevel"/>
    <w:tmpl w:val="CAFEF050"/>
    <w:lvl w:ilvl="0" w:tplc="D09A3EA0">
      <w:start w:val="1"/>
      <w:numFmt w:val="bullet"/>
      <w:lvlText w:val="•"/>
      <w:lvlJc w:val="left"/>
      <w:pPr>
        <w:tabs>
          <w:tab w:val="num" w:pos="346"/>
        </w:tabs>
        <w:ind w:left="346" w:hanging="360"/>
      </w:pPr>
      <w:rPr>
        <w:rFonts w:ascii="Times New Roman" w:hAnsi="Times New Roman" w:hint="default"/>
      </w:rPr>
    </w:lvl>
    <w:lvl w:ilvl="1" w:tplc="F80ED3FC" w:tentative="1">
      <w:start w:val="1"/>
      <w:numFmt w:val="bullet"/>
      <w:lvlText w:val="•"/>
      <w:lvlJc w:val="left"/>
      <w:pPr>
        <w:tabs>
          <w:tab w:val="num" w:pos="1066"/>
        </w:tabs>
        <w:ind w:left="1066" w:hanging="360"/>
      </w:pPr>
      <w:rPr>
        <w:rFonts w:ascii="Times New Roman" w:hAnsi="Times New Roman" w:hint="default"/>
      </w:rPr>
    </w:lvl>
    <w:lvl w:ilvl="2" w:tplc="04ACA29E" w:tentative="1">
      <w:start w:val="1"/>
      <w:numFmt w:val="bullet"/>
      <w:lvlText w:val="•"/>
      <w:lvlJc w:val="left"/>
      <w:pPr>
        <w:tabs>
          <w:tab w:val="num" w:pos="1786"/>
        </w:tabs>
        <w:ind w:left="1786" w:hanging="360"/>
      </w:pPr>
      <w:rPr>
        <w:rFonts w:ascii="Times New Roman" w:hAnsi="Times New Roman" w:hint="default"/>
      </w:rPr>
    </w:lvl>
    <w:lvl w:ilvl="3" w:tplc="35E4B588" w:tentative="1">
      <w:start w:val="1"/>
      <w:numFmt w:val="bullet"/>
      <w:lvlText w:val="•"/>
      <w:lvlJc w:val="left"/>
      <w:pPr>
        <w:tabs>
          <w:tab w:val="num" w:pos="2506"/>
        </w:tabs>
        <w:ind w:left="2506" w:hanging="360"/>
      </w:pPr>
      <w:rPr>
        <w:rFonts w:ascii="Times New Roman" w:hAnsi="Times New Roman" w:hint="default"/>
      </w:rPr>
    </w:lvl>
    <w:lvl w:ilvl="4" w:tplc="C5BC70B4" w:tentative="1">
      <w:start w:val="1"/>
      <w:numFmt w:val="bullet"/>
      <w:lvlText w:val="•"/>
      <w:lvlJc w:val="left"/>
      <w:pPr>
        <w:tabs>
          <w:tab w:val="num" w:pos="3226"/>
        </w:tabs>
        <w:ind w:left="3226" w:hanging="360"/>
      </w:pPr>
      <w:rPr>
        <w:rFonts w:ascii="Times New Roman" w:hAnsi="Times New Roman" w:hint="default"/>
      </w:rPr>
    </w:lvl>
    <w:lvl w:ilvl="5" w:tplc="4192FA88" w:tentative="1">
      <w:start w:val="1"/>
      <w:numFmt w:val="bullet"/>
      <w:lvlText w:val="•"/>
      <w:lvlJc w:val="left"/>
      <w:pPr>
        <w:tabs>
          <w:tab w:val="num" w:pos="3946"/>
        </w:tabs>
        <w:ind w:left="3946" w:hanging="360"/>
      </w:pPr>
      <w:rPr>
        <w:rFonts w:ascii="Times New Roman" w:hAnsi="Times New Roman" w:hint="default"/>
      </w:rPr>
    </w:lvl>
    <w:lvl w:ilvl="6" w:tplc="CA18B4F0" w:tentative="1">
      <w:start w:val="1"/>
      <w:numFmt w:val="bullet"/>
      <w:lvlText w:val="•"/>
      <w:lvlJc w:val="left"/>
      <w:pPr>
        <w:tabs>
          <w:tab w:val="num" w:pos="4666"/>
        </w:tabs>
        <w:ind w:left="4666" w:hanging="360"/>
      </w:pPr>
      <w:rPr>
        <w:rFonts w:ascii="Times New Roman" w:hAnsi="Times New Roman" w:hint="default"/>
      </w:rPr>
    </w:lvl>
    <w:lvl w:ilvl="7" w:tplc="F3F6ADCE" w:tentative="1">
      <w:start w:val="1"/>
      <w:numFmt w:val="bullet"/>
      <w:lvlText w:val="•"/>
      <w:lvlJc w:val="left"/>
      <w:pPr>
        <w:tabs>
          <w:tab w:val="num" w:pos="5386"/>
        </w:tabs>
        <w:ind w:left="5386" w:hanging="360"/>
      </w:pPr>
      <w:rPr>
        <w:rFonts w:ascii="Times New Roman" w:hAnsi="Times New Roman" w:hint="default"/>
      </w:rPr>
    </w:lvl>
    <w:lvl w:ilvl="8" w:tplc="3DE6F336" w:tentative="1">
      <w:start w:val="1"/>
      <w:numFmt w:val="bullet"/>
      <w:lvlText w:val="•"/>
      <w:lvlJc w:val="left"/>
      <w:pPr>
        <w:tabs>
          <w:tab w:val="num" w:pos="6106"/>
        </w:tabs>
        <w:ind w:left="6106" w:hanging="360"/>
      </w:pPr>
      <w:rPr>
        <w:rFonts w:ascii="Times New Roman" w:hAnsi="Times New Roman" w:hint="default"/>
      </w:rPr>
    </w:lvl>
  </w:abstractNum>
  <w:abstractNum w:abstractNumId="30" w15:restartNumberingAfterBreak="0">
    <w:nsid w:val="6BB72766"/>
    <w:multiLevelType w:val="hybridMultilevel"/>
    <w:tmpl w:val="7660CD60"/>
    <w:lvl w:ilvl="0" w:tplc="76A28FF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53CB22C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C5B6811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7390F46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DE6EC3E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4672FAA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A80ECE5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987687F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6804DFF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E3067F6"/>
    <w:multiLevelType w:val="hybridMultilevel"/>
    <w:tmpl w:val="28940E9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0D2621"/>
    <w:multiLevelType w:val="multilevel"/>
    <w:tmpl w:val="09DA3D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96EAC"/>
    <w:multiLevelType w:val="multilevel"/>
    <w:tmpl w:val="3C9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C0B0F"/>
    <w:multiLevelType w:val="multilevel"/>
    <w:tmpl w:val="DC72AD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91553"/>
    <w:multiLevelType w:val="hybridMultilevel"/>
    <w:tmpl w:val="9A8A3C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B712F3"/>
    <w:multiLevelType w:val="multilevel"/>
    <w:tmpl w:val="3D92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C67A0"/>
    <w:multiLevelType w:val="hybridMultilevel"/>
    <w:tmpl w:val="5D20FC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6670206">
    <w:abstractNumId w:val="23"/>
  </w:num>
  <w:num w:numId="2" w16cid:durableId="555825173">
    <w:abstractNumId w:val="12"/>
  </w:num>
  <w:num w:numId="3" w16cid:durableId="525680890">
    <w:abstractNumId w:val="6"/>
  </w:num>
  <w:num w:numId="4" w16cid:durableId="454254936">
    <w:abstractNumId w:val="8"/>
  </w:num>
  <w:num w:numId="5" w16cid:durableId="315915545">
    <w:abstractNumId w:val="17"/>
  </w:num>
  <w:num w:numId="6" w16cid:durableId="644623400">
    <w:abstractNumId w:val="13"/>
  </w:num>
  <w:num w:numId="7" w16cid:durableId="2138449472">
    <w:abstractNumId w:val="11"/>
  </w:num>
  <w:num w:numId="8" w16cid:durableId="1605532201">
    <w:abstractNumId w:val="22"/>
  </w:num>
  <w:num w:numId="9" w16cid:durableId="809057864">
    <w:abstractNumId w:val="37"/>
  </w:num>
  <w:num w:numId="10" w16cid:durableId="1675186808">
    <w:abstractNumId w:val="5"/>
  </w:num>
  <w:num w:numId="11" w16cid:durableId="296449532">
    <w:abstractNumId w:val="7"/>
  </w:num>
  <w:num w:numId="12" w16cid:durableId="538585961">
    <w:abstractNumId w:val="31"/>
  </w:num>
  <w:num w:numId="13" w16cid:durableId="167326935">
    <w:abstractNumId w:val="29"/>
  </w:num>
  <w:num w:numId="14" w16cid:durableId="560596720">
    <w:abstractNumId w:val="4"/>
  </w:num>
  <w:num w:numId="15" w16cid:durableId="1634170455">
    <w:abstractNumId w:val="26"/>
  </w:num>
  <w:num w:numId="16" w16cid:durableId="1128812654">
    <w:abstractNumId w:val="36"/>
  </w:num>
  <w:num w:numId="17" w16cid:durableId="2092696193">
    <w:abstractNumId w:val="18"/>
  </w:num>
  <w:num w:numId="18" w16cid:durableId="1841769949">
    <w:abstractNumId w:val="16"/>
  </w:num>
  <w:num w:numId="19" w16cid:durableId="1257060840">
    <w:abstractNumId w:val="0"/>
  </w:num>
  <w:num w:numId="20" w16cid:durableId="1568608169">
    <w:abstractNumId w:val="15"/>
  </w:num>
  <w:num w:numId="21" w16cid:durableId="1804469798">
    <w:abstractNumId w:val="2"/>
  </w:num>
  <w:num w:numId="22" w16cid:durableId="1910336503">
    <w:abstractNumId w:val="20"/>
  </w:num>
  <w:num w:numId="23" w16cid:durableId="559482147">
    <w:abstractNumId w:val="32"/>
  </w:num>
  <w:num w:numId="24" w16cid:durableId="1046177809">
    <w:abstractNumId w:val="34"/>
  </w:num>
  <w:num w:numId="25" w16cid:durableId="1246299531">
    <w:abstractNumId w:val="10"/>
  </w:num>
  <w:num w:numId="26" w16cid:durableId="1886217851">
    <w:abstractNumId w:val="19"/>
  </w:num>
  <w:num w:numId="27" w16cid:durableId="781998415">
    <w:abstractNumId w:val="28"/>
  </w:num>
  <w:num w:numId="28" w16cid:durableId="1496993026">
    <w:abstractNumId w:val="1"/>
  </w:num>
  <w:num w:numId="29" w16cid:durableId="1385833964">
    <w:abstractNumId w:val="35"/>
  </w:num>
  <w:num w:numId="30" w16cid:durableId="446395383">
    <w:abstractNumId w:val="3"/>
  </w:num>
  <w:num w:numId="31" w16cid:durableId="1681083952">
    <w:abstractNumId w:val="24"/>
  </w:num>
  <w:num w:numId="32" w16cid:durableId="230699433">
    <w:abstractNumId w:val="27"/>
  </w:num>
  <w:num w:numId="33" w16cid:durableId="1643921359">
    <w:abstractNumId w:val="30"/>
  </w:num>
  <w:num w:numId="34" w16cid:durableId="1986622135">
    <w:abstractNumId w:val="14"/>
  </w:num>
  <w:num w:numId="35" w16cid:durableId="357851586">
    <w:abstractNumId w:val="9"/>
  </w:num>
  <w:num w:numId="36" w16cid:durableId="1506628905">
    <w:abstractNumId w:val="33"/>
  </w:num>
  <w:num w:numId="37" w16cid:durableId="638875860">
    <w:abstractNumId w:val="21"/>
  </w:num>
  <w:num w:numId="38" w16cid:durableId="3566575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D8"/>
    <w:rsid w:val="000528D8"/>
    <w:rsid w:val="000E04E5"/>
    <w:rsid w:val="000F2C7C"/>
    <w:rsid w:val="00146545"/>
    <w:rsid w:val="001D5616"/>
    <w:rsid w:val="001D7C85"/>
    <w:rsid w:val="00270420"/>
    <w:rsid w:val="00282055"/>
    <w:rsid w:val="00287594"/>
    <w:rsid w:val="002C4531"/>
    <w:rsid w:val="002C599D"/>
    <w:rsid w:val="00323BF0"/>
    <w:rsid w:val="003A3ED5"/>
    <w:rsid w:val="003E474B"/>
    <w:rsid w:val="004E2FE8"/>
    <w:rsid w:val="00537612"/>
    <w:rsid w:val="00547DD0"/>
    <w:rsid w:val="005B0477"/>
    <w:rsid w:val="005C08FE"/>
    <w:rsid w:val="005D24B6"/>
    <w:rsid w:val="005E150B"/>
    <w:rsid w:val="006176B9"/>
    <w:rsid w:val="006242D8"/>
    <w:rsid w:val="00662370"/>
    <w:rsid w:val="00664051"/>
    <w:rsid w:val="006664A6"/>
    <w:rsid w:val="006E0DD4"/>
    <w:rsid w:val="006F6A10"/>
    <w:rsid w:val="00707045"/>
    <w:rsid w:val="00767073"/>
    <w:rsid w:val="00770B3B"/>
    <w:rsid w:val="00770E53"/>
    <w:rsid w:val="007723F0"/>
    <w:rsid w:val="007972FF"/>
    <w:rsid w:val="007F69E0"/>
    <w:rsid w:val="00822E13"/>
    <w:rsid w:val="0082701B"/>
    <w:rsid w:val="008834E2"/>
    <w:rsid w:val="008B27DB"/>
    <w:rsid w:val="00912499"/>
    <w:rsid w:val="009D3F37"/>
    <w:rsid w:val="009E6457"/>
    <w:rsid w:val="00A545A6"/>
    <w:rsid w:val="00AB04DD"/>
    <w:rsid w:val="00B203FF"/>
    <w:rsid w:val="00B36F2A"/>
    <w:rsid w:val="00C0386A"/>
    <w:rsid w:val="00C16EFA"/>
    <w:rsid w:val="00C57B30"/>
    <w:rsid w:val="00CD0ED5"/>
    <w:rsid w:val="00CD78FF"/>
    <w:rsid w:val="00D06B5B"/>
    <w:rsid w:val="00D51B0E"/>
    <w:rsid w:val="00E17E86"/>
    <w:rsid w:val="00E51C18"/>
    <w:rsid w:val="00E66F9B"/>
    <w:rsid w:val="00EF1A1F"/>
    <w:rsid w:val="00EF5F6E"/>
    <w:rsid w:val="00F001D5"/>
    <w:rsid w:val="00F25E0B"/>
    <w:rsid w:val="00F63E55"/>
    <w:rsid w:val="00FC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52FD9"/>
  <w15:chartTrackingRefBased/>
  <w15:docId w15:val="{1BB5F380-EAB0-4A6F-9527-CD8287DB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E86"/>
  </w:style>
  <w:style w:type="paragraph" w:styleId="Heading1">
    <w:name w:val="heading 1"/>
    <w:basedOn w:val="Normal"/>
    <w:next w:val="Normal"/>
    <w:link w:val="Heading1Char"/>
    <w:uiPriority w:val="9"/>
    <w:qFormat/>
    <w:rsid w:val="00E17E86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E86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E86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7E86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86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86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86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8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8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86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17E86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17E86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17E86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86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86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86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8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8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17E86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7E86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8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17E8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17E8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17E8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3BF0"/>
    <w:pPr>
      <w:ind w:left="720"/>
      <w:contextualSpacing/>
    </w:pPr>
  </w:style>
  <w:style w:type="character" w:styleId="IntenseEmphasis">
    <w:name w:val="Intense Emphasis"/>
    <w:uiPriority w:val="21"/>
    <w:qFormat/>
    <w:rsid w:val="00E17E86"/>
    <w:rPr>
      <w:b/>
      <w:bCs/>
      <w:caps/>
      <w:color w:val="0D5571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86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86"/>
    <w:rPr>
      <w:color w:val="1CADE4" w:themeColor="accent1"/>
      <w:sz w:val="24"/>
      <w:szCs w:val="24"/>
    </w:rPr>
  </w:style>
  <w:style w:type="character" w:styleId="IntenseReference">
    <w:name w:val="Intense Reference"/>
    <w:uiPriority w:val="32"/>
    <w:qFormat/>
    <w:rsid w:val="00E17E86"/>
    <w:rPr>
      <w:b/>
      <w:bCs/>
      <w:i/>
      <w:iCs/>
      <w:caps/>
      <w:color w:val="1CADE4" w:themeColor="accent1"/>
    </w:rPr>
  </w:style>
  <w:style w:type="paragraph" w:styleId="Header">
    <w:name w:val="header"/>
    <w:basedOn w:val="Normal"/>
    <w:link w:val="HeaderChar"/>
    <w:uiPriority w:val="99"/>
    <w:unhideWhenUsed/>
    <w:rsid w:val="00323B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BF0"/>
  </w:style>
  <w:style w:type="paragraph" w:styleId="Footer">
    <w:name w:val="footer"/>
    <w:basedOn w:val="Normal"/>
    <w:link w:val="FooterChar"/>
    <w:uiPriority w:val="99"/>
    <w:unhideWhenUsed/>
    <w:rsid w:val="00323B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BF0"/>
  </w:style>
  <w:style w:type="character" w:styleId="PlaceholderText">
    <w:name w:val="Placeholder Text"/>
    <w:basedOn w:val="DefaultParagraphFont"/>
    <w:uiPriority w:val="99"/>
    <w:semiHidden/>
    <w:rsid w:val="00323BF0"/>
    <w:rPr>
      <w:color w:val="8080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7E86"/>
    <w:rPr>
      <w:b/>
      <w:bCs/>
      <w:color w:val="1481AB" w:themeColor="accent1" w:themeShade="BF"/>
      <w:sz w:val="16"/>
      <w:szCs w:val="16"/>
    </w:rPr>
  </w:style>
  <w:style w:type="character" w:styleId="Strong">
    <w:name w:val="Strong"/>
    <w:uiPriority w:val="22"/>
    <w:qFormat/>
    <w:rsid w:val="00E17E86"/>
    <w:rPr>
      <w:b/>
      <w:bCs/>
    </w:rPr>
  </w:style>
  <w:style w:type="character" w:styleId="Emphasis">
    <w:name w:val="Emphasis"/>
    <w:uiPriority w:val="20"/>
    <w:qFormat/>
    <w:rsid w:val="00E17E86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E17E86"/>
    <w:pPr>
      <w:spacing w:after="0" w:line="240" w:lineRule="auto"/>
    </w:pPr>
  </w:style>
  <w:style w:type="character" w:styleId="SubtleEmphasis">
    <w:name w:val="Subtle Emphasis"/>
    <w:uiPriority w:val="19"/>
    <w:qFormat/>
    <w:rsid w:val="00E17E86"/>
    <w:rPr>
      <w:i/>
      <w:iCs/>
      <w:color w:val="0D5571" w:themeColor="accent1" w:themeShade="7F"/>
    </w:rPr>
  </w:style>
  <w:style w:type="character" w:styleId="SubtleReference">
    <w:name w:val="Subtle Reference"/>
    <w:uiPriority w:val="31"/>
    <w:qFormat/>
    <w:rsid w:val="00E17E86"/>
    <w:rPr>
      <w:b/>
      <w:bCs/>
      <w:color w:val="1CADE4" w:themeColor="accent1"/>
    </w:rPr>
  </w:style>
  <w:style w:type="character" w:styleId="BookTitle">
    <w:name w:val="Book Title"/>
    <w:uiPriority w:val="33"/>
    <w:qFormat/>
    <w:rsid w:val="00E17E8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E17E86"/>
    <w:pPr>
      <w:outlineLvl w:val="9"/>
    </w:pPr>
  </w:style>
  <w:style w:type="paragraph" w:styleId="Index1">
    <w:name w:val="index 1"/>
    <w:basedOn w:val="Normal"/>
    <w:next w:val="Normal"/>
    <w:autoRedefine/>
    <w:uiPriority w:val="99"/>
    <w:unhideWhenUsed/>
    <w:rsid w:val="00E17E86"/>
    <w:pPr>
      <w:spacing w:before="0" w:after="0"/>
      <w:ind w:left="200" w:hanging="200"/>
    </w:pPr>
    <w:rPr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E17E86"/>
    <w:pPr>
      <w:spacing w:before="0" w:after="0"/>
      <w:ind w:left="400" w:hanging="200"/>
    </w:pPr>
    <w:rPr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E17E86"/>
    <w:pPr>
      <w:spacing w:before="0" w:after="0"/>
      <w:ind w:left="600" w:hanging="200"/>
    </w:pPr>
    <w:rPr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E17E86"/>
    <w:pPr>
      <w:spacing w:before="0" w:after="0"/>
      <w:ind w:left="800" w:hanging="200"/>
    </w:pPr>
    <w:rPr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E17E86"/>
    <w:pPr>
      <w:spacing w:before="0" w:after="0"/>
      <w:ind w:left="1000" w:hanging="200"/>
    </w:pPr>
    <w:rPr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E17E86"/>
    <w:pPr>
      <w:spacing w:before="0" w:after="0"/>
      <w:ind w:left="1200" w:hanging="200"/>
    </w:pPr>
    <w:rPr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E17E86"/>
    <w:pPr>
      <w:spacing w:before="0" w:after="0"/>
      <w:ind w:left="1400" w:hanging="200"/>
    </w:pPr>
    <w:rPr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E17E86"/>
    <w:pPr>
      <w:spacing w:before="0" w:after="0"/>
      <w:ind w:left="1600" w:hanging="200"/>
    </w:pPr>
    <w:rPr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E17E86"/>
    <w:pPr>
      <w:spacing w:before="0" w:after="0"/>
      <w:ind w:left="1800" w:hanging="200"/>
    </w:pPr>
    <w:rPr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E17E86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Theme="majorHAnsi" w:hAnsiTheme="maj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670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707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6707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767073"/>
    <w:rPr>
      <w:color w:val="6EAC1C" w:themeColor="hyperlink"/>
      <w:u w:val="single"/>
    </w:rPr>
  </w:style>
  <w:style w:type="table" w:styleId="TableGrid">
    <w:name w:val="Table Grid"/>
    <w:basedOn w:val="TableNormal"/>
    <w:uiPriority w:val="39"/>
    <w:rsid w:val="00AB04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4">
    <w:name w:val="List Table 3 Accent 4"/>
    <w:basedOn w:val="TableNormal"/>
    <w:uiPriority w:val="48"/>
    <w:rsid w:val="00B203FF"/>
    <w:pPr>
      <w:spacing w:after="0" w:line="240" w:lineRule="auto"/>
    </w:pPr>
    <w:tblPr>
      <w:tblStyleRowBandSize w:val="1"/>
      <w:tblStyleColBandSize w:val="1"/>
      <w:tblBorders>
        <w:top w:val="single" w:sz="4" w:space="0" w:color="42BA97" w:themeColor="accent4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BA97" w:themeColor="accent4"/>
          <w:right w:val="single" w:sz="4" w:space="0" w:color="42BA97" w:themeColor="accent4"/>
        </w:tcBorders>
      </w:tcPr>
    </w:tblStylePr>
    <w:tblStylePr w:type="band1Horz">
      <w:tblPr/>
      <w:tcPr>
        <w:tcBorders>
          <w:top w:val="single" w:sz="4" w:space="0" w:color="42BA97" w:themeColor="accent4"/>
          <w:bottom w:val="single" w:sz="4" w:space="0" w:color="42BA9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BA97" w:themeColor="accent4"/>
          <w:left w:val="nil"/>
        </w:tcBorders>
      </w:tcPr>
    </w:tblStylePr>
    <w:tblStylePr w:type="swCell">
      <w:tblPr/>
      <w:tcPr>
        <w:tcBorders>
          <w:top w:val="double" w:sz="4" w:space="0" w:color="42BA97" w:themeColor="accent4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723F0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199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40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86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9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1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07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34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89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30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7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8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0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upe\Documents\Custom%20Office%20Templates\reading-material-template-new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2B74620D09842958420409D96815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3A8F6-6D53-4C6C-9C6F-C1FEDA246D26}"/>
      </w:docPartPr>
      <w:docPartBody>
        <w:p w:rsidR="000B06F4" w:rsidRDefault="00000000">
          <w:pPr>
            <w:pStyle w:val="62B74620D09842958420409D96815207"/>
          </w:pPr>
          <w:r w:rsidRPr="00886FDE">
            <w:rPr>
              <w:rStyle w:val="PlaceholderText"/>
            </w:rPr>
            <w:t>[Title]</w:t>
          </w:r>
        </w:p>
      </w:docPartBody>
    </w:docPart>
    <w:docPart>
      <w:docPartPr>
        <w:name w:val="017F33458DB34378875F1FF9B49B0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3123F-7F1B-4897-A84D-BC7D93683737}"/>
      </w:docPartPr>
      <w:docPartBody>
        <w:p w:rsidR="000B06F4" w:rsidRDefault="00000000">
          <w:pPr>
            <w:pStyle w:val="017F33458DB34378875F1FF9B49B0384"/>
          </w:pPr>
          <w:r w:rsidRPr="00886FDE">
            <w:rPr>
              <w:rStyle w:val="PlaceholderText"/>
            </w:rPr>
            <w:t>[Author]</w:t>
          </w:r>
        </w:p>
      </w:docPartBody>
    </w:docPart>
    <w:docPart>
      <w:docPartPr>
        <w:name w:val="36160ACFC8C943C98EE8003FA7FDA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B35D2-6E74-45CA-8086-4B871476490D}"/>
      </w:docPartPr>
      <w:docPartBody>
        <w:p w:rsidR="000B06F4" w:rsidRDefault="00000000">
          <w:pPr>
            <w:pStyle w:val="36160ACFC8C943C98EE8003FA7FDA493"/>
          </w:pPr>
          <w:r w:rsidRPr="00886FDE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DA"/>
    <w:rsid w:val="000B06F4"/>
    <w:rsid w:val="00287594"/>
    <w:rsid w:val="002C2DDA"/>
    <w:rsid w:val="00707045"/>
    <w:rsid w:val="00A0239B"/>
    <w:rsid w:val="00CF2AFF"/>
    <w:rsid w:val="00D5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2B74620D09842958420409D96815207">
    <w:name w:val="62B74620D09842958420409D96815207"/>
  </w:style>
  <w:style w:type="paragraph" w:customStyle="1" w:styleId="017F33458DB34378875F1FF9B49B0384">
    <w:name w:val="017F33458DB34378875F1FF9B49B0384"/>
  </w:style>
  <w:style w:type="paragraph" w:customStyle="1" w:styleId="36160ACFC8C943C98EE8003FA7FDA493">
    <w:name w:val="36160ACFC8C943C98EE8003FA7FDA4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2024-07-25T00:00:00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E2C2BA-006C-463D-8AE4-B254329DC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reading-material-template-new.dotx</Template>
  <TotalTime>198</TotalTime>
  <Pages>9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Transformer Architecture – a macro view</vt:lpstr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Transformer Architecture – a macro view</dc:title>
  <dc:subject/>
  <dc:creator>Bhupen Sinha</dc:creator>
  <cp:keywords/>
  <dc:description/>
  <cp:lastModifiedBy>Bhupen Sinha</cp:lastModifiedBy>
  <cp:revision>25</cp:revision>
  <cp:lastPrinted>2024-07-26T14:24:00Z</cp:lastPrinted>
  <dcterms:created xsi:type="dcterms:W3CDTF">2024-07-26T05:32:00Z</dcterms:created>
  <dcterms:modified xsi:type="dcterms:W3CDTF">2024-08-07T07:05:00Z</dcterms:modified>
</cp:coreProperties>
</file>