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563179" w:rsidP="00775BB5">
      <w:pPr>
        <w:spacing w:line="240" w:lineRule="auto"/>
      </w:pPr>
      <w:proofErr w:type="spellStart"/>
      <w:r>
        <w:rPr>
          <w:rFonts w:hint="eastAsia"/>
        </w:rPr>
        <w:t>filefrom</w:t>
      </w:r>
      <w:proofErr w:type="spellEnd"/>
      <w:r>
        <w:rPr>
          <w:rFonts w:hint="eastAsia"/>
        </w:rPr>
        <w:t>属性用于组件从不同的沙箱目录读取设置的</w:t>
      </w:r>
      <w:r>
        <w:rPr>
          <w:rFonts w:hint="eastAsia"/>
        </w:rPr>
        <w:t>pdf</w:t>
      </w:r>
      <w:r>
        <w:rPr>
          <w:rFonts w:hint="eastAsia"/>
        </w:rPr>
        <w:t>资源，只是读取不涉及到写入，所以</w:t>
      </w:r>
      <w:proofErr w:type="gramStart"/>
      <w:r>
        <w:rPr>
          <w:rFonts w:hint="eastAsia"/>
        </w:rPr>
        <w:t>测试此</w:t>
      </w:r>
      <w:proofErr w:type="gramEnd"/>
      <w:r>
        <w:rPr>
          <w:rFonts w:hint="eastAsia"/>
        </w:rPr>
        <w:t>属性，需要提前预设资源到应用沙箱目录。具体操作步骤如下：</w:t>
      </w:r>
    </w:p>
    <w:p w:rsidR="00563179" w:rsidRDefault="00563179" w:rsidP="00563179">
      <w:pPr>
        <w:pStyle w:val="1"/>
      </w:pPr>
      <w:r>
        <w:rPr>
          <w:rFonts w:hint="eastAsia"/>
        </w:rPr>
        <w:t>准备测试用的三个</w:t>
      </w:r>
      <w:r>
        <w:rPr>
          <w:rFonts w:hint="eastAsia"/>
        </w:rPr>
        <w:t>pdf</w:t>
      </w:r>
      <w:r>
        <w:rPr>
          <w:rFonts w:hint="eastAsia"/>
        </w:rPr>
        <w:t>附件，分别将这些</w:t>
      </w:r>
      <w:r>
        <w:rPr>
          <w:rFonts w:hint="eastAsia"/>
        </w:rPr>
        <w:t>PDF</w:t>
      </w:r>
      <w:r>
        <w:rPr>
          <w:rFonts w:hint="eastAsia"/>
        </w:rPr>
        <w:t>附件重命名为如下。</w:t>
      </w:r>
    </w:p>
    <w:p w:rsidR="00563179" w:rsidRDefault="00563179" w:rsidP="00563179">
      <w:pPr>
        <w:pStyle w:val="af5"/>
        <w:spacing w:before="312" w:line="240" w:lineRule="auto"/>
        <w:ind w:left="360" w:firstLineChars="0" w:firstLine="0"/>
      </w:pPr>
      <w:r w:rsidRPr="004046AD">
        <w:rPr>
          <w:rFonts w:hint="eastAsia"/>
        </w:rPr>
        <w:t>（解释说明：因为</w:t>
      </w:r>
      <w:r w:rsidRPr="004046AD">
        <w:rPr>
          <w:rFonts w:hint="eastAsia"/>
        </w:rPr>
        <w:t>demo</w:t>
      </w:r>
      <w:r w:rsidRPr="004046AD">
        <w:rPr>
          <w:rFonts w:hint="eastAsia"/>
        </w:rPr>
        <w:t>代码是固定的，且我</w:t>
      </w:r>
      <w:proofErr w:type="gramStart"/>
      <w:r w:rsidRPr="004046AD">
        <w:rPr>
          <w:rFonts w:hint="eastAsia"/>
        </w:rPr>
        <w:t>写死为了</w:t>
      </w:r>
      <w:proofErr w:type="gramEnd"/>
      <w:r w:rsidRPr="004046AD">
        <w:rPr>
          <w:rFonts w:hint="eastAsia"/>
        </w:rPr>
        <w:t>这三个名字，再分别固定从其对应的目录取文件，所以暂时只能用这三个名字。比如</w:t>
      </w:r>
      <w:r w:rsidRPr="004046AD">
        <w:rPr>
          <w:rFonts w:hint="eastAsia"/>
        </w:rPr>
        <w:t>cache.</w:t>
      </w:r>
      <w:r w:rsidRPr="004046AD">
        <w:t>pdf</w:t>
      </w:r>
      <w:r w:rsidRPr="004046AD">
        <w:rPr>
          <w:rFonts w:hint="eastAsia"/>
        </w:rPr>
        <w:t>，就会从应用沙箱的</w:t>
      </w:r>
      <w:r w:rsidRPr="004046AD">
        <w:rPr>
          <w:rFonts w:hint="eastAsia"/>
        </w:rPr>
        <w:t>cache</w:t>
      </w:r>
      <w:r w:rsidRPr="004046AD">
        <w:rPr>
          <w:rFonts w:hint="eastAsia"/>
        </w:rPr>
        <w:t>目录里取。）</w:t>
      </w:r>
      <w:r>
        <w:rPr>
          <w:noProof/>
          <w:snapToGrid/>
        </w:rPr>
        <w:drawing>
          <wp:inline distT="0" distB="0" distL="0" distR="0" wp14:anchorId="4E34BA1C" wp14:editId="0FAD1167">
            <wp:extent cx="5274310" cy="1889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79" w:rsidRDefault="00563179" w:rsidP="00563179">
      <w:pPr>
        <w:pStyle w:val="1"/>
      </w:pPr>
      <w:r>
        <w:rPr>
          <w:rFonts w:hint="eastAsia"/>
        </w:rPr>
        <w:t>将重命名之后的附件按照其名称分别放入应用沙箱</w:t>
      </w:r>
      <w:r w:rsidR="004046AD">
        <w:rPr>
          <w:rFonts w:hint="eastAsia"/>
        </w:rPr>
        <w:t>对应的</w:t>
      </w:r>
      <w:r>
        <w:rPr>
          <w:rFonts w:hint="eastAsia"/>
        </w:rPr>
        <w:t>目录</w:t>
      </w:r>
    </w:p>
    <w:p w:rsidR="004046AD" w:rsidRDefault="004046AD" w:rsidP="00563179">
      <w:pPr>
        <w:pStyle w:val="2"/>
      </w:pPr>
      <w:r>
        <w:rPr>
          <w:rFonts w:hint="eastAsia"/>
        </w:rPr>
        <w:t>比如</w:t>
      </w:r>
      <w:r>
        <w:rPr>
          <w:rFonts w:hint="eastAsia"/>
        </w:rPr>
        <w:t>file</w:t>
      </w:r>
      <w:r>
        <w:t xml:space="preserve">.pdf </w:t>
      </w:r>
      <w:r>
        <w:rPr>
          <w:rFonts w:hint="eastAsia"/>
        </w:rPr>
        <w:t>就放到</w:t>
      </w:r>
      <w:r>
        <w:rPr>
          <w:rFonts w:hint="eastAsia"/>
        </w:rPr>
        <w:t>file</w:t>
      </w:r>
      <w:r>
        <w:t xml:space="preserve">s </w:t>
      </w:r>
      <w:r>
        <w:rPr>
          <w:rFonts w:hint="eastAsia"/>
        </w:rPr>
        <w:t>目录，</w:t>
      </w:r>
      <w:r>
        <w:rPr>
          <w:rFonts w:hint="eastAsia"/>
        </w:rPr>
        <w:t>cache.</w:t>
      </w:r>
      <w:r>
        <w:t>pdf</w:t>
      </w:r>
      <w:r>
        <w:rPr>
          <w:rFonts w:hint="eastAsia"/>
        </w:rPr>
        <w:t>就放到</w:t>
      </w:r>
      <w:r>
        <w:rPr>
          <w:rFonts w:hint="eastAsia"/>
        </w:rPr>
        <w:t>cache</w:t>
      </w:r>
      <w:r>
        <w:rPr>
          <w:rFonts w:hint="eastAsia"/>
        </w:rPr>
        <w:t>目录</w:t>
      </w:r>
      <w:r>
        <w:rPr>
          <w:rFonts w:hint="eastAsia"/>
        </w:rPr>
        <w:t>.</w:t>
      </w:r>
    </w:p>
    <w:p w:rsidR="00563179" w:rsidRPr="00563179" w:rsidRDefault="00563179" w:rsidP="00563179">
      <w:pPr>
        <w:pStyle w:val="2"/>
      </w:pPr>
      <w:r>
        <w:rPr>
          <w:rFonts w:hint="eastAsia"/>
        </w:rPr>
        <w:t>这里我是用到了</w:t>
      </w:r>
      <w:proofErr w:type="spellStart"/>
      <w:r>
        <w:rPr>
          <w:rFonts w:hint="eastAsia"/>
        </w:rPr>
        <w:t>deveco</w:t>
      </w:r>
      <w:proofErr w:type="spellEnd"/>
      <w:r>
        <w:rPr>
          <w:rFonts w:hint="eastAsia"/>
        </w:rPr>
        <w:t>的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Browser</w:t>
      </w:r>
      <w:r>
        <w:rPr>
          <w:rFonts w:hint="eastAsia"/>
        </w:rPr>
        <w:t>功能，然后点击应用沙箱目录，再将文件右键上传至对应目录，</w:t>
      </w:r>
      <w:r w:rsidR="009A3A6A">
        <w:rPr>
          <w:rFonts w:hint="eastAsia"/>
        </w:rPr>
        <w:t>注意这里上传路径不要有中文，否则会提示：</w:t>
      </w:r>
      <w:r w:rsidR="009A3A6A" w:rsidRPr="009A3A6A">
        <w:t xml:space="preserve">The file path can only contain digits, letters, spaces and the </w:t>
      </w:r>
      <w:r w:rsidR="009A3A6A" w:rsidRPr="009A3A6A">
        <w:lastRenderedPageBreak/>
        <w:t>following special characters: _.@+-=.</w:t>
      </w:r>
      <w:r w:rsidR="009A3A6A">
        <w:t xml:space="preserve"> </w:t>
      </w:r>
      <w:r>
        <w:rPr>
          <w:rFonts w:hint="eastAsia"/>
        </w:rPr>
        <w:t>如果有其他更好的办法也可不用此方法。</w:t>
      </w:r>
    </w:p>
    <w:p w:rsidR="00563179" w:rsidRDefault="00563179" w:rsidP="00563179">
      <w:pPr>
        <w:pStyle w:val="af5"/>
      </w:pPr>
      <w:r>
        <w:rPr>
          <w:noProof/>
        </w:rPr>
        <w:drawing>
          <wp:inline distT="0" distB="0" distL="0" distR="0">
            <wp:extent cx="5274310" cy="3427570"/>
            <wp:effectExtent l="0" t="0" r="2540" b="1905"/>
            <wp:docPr id="2" name="图片 2" descr="C:\Users\PWX1333406\AppData\Local\Microsoft\Windows\Clipboard\HistoryData\{2A147D83-E03E-4F35-8F38-FB9D2BD940A6}\{205B4748-5B6A-41B0-BDB6-047A46699FED}\ResourceMap\{D39E3EED-4A54-468F-8D6C-6AC9F15E91A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WX1333406\AppData\Local\Microsoft\Windows\Clipboard\HistoryData\{2A147D83-E03E-4F35-8F38-FB9D2BD940A6}\{205B4748-5B6A-41B0-BDB6-047A46699FED}\ResourceMap\{D39E3EED-4A54-468F-8D6C-6AC9F15E91AC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179" w:rsidRDefault="00563179" w:rsidP="00563179">
      <w:pPr>
        <w:pStyle w:val="1"/>
      </w:pPr>
      <w:r>
        <w:rPr>
          <w:rFonts w:hint="eastAsia"/>
        </w:rPr>
        <w:t>点开</w:t>
      </w:r>
      <w:r>
        <w:rPr>
          <w:rFonts w:hint="eastAsia"/>
        </w:rPr>
        <w:t>app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PDFFileFrom</w:t>
      </w:r>
      <w:proofErr w:type="spellEnd"/>
      <w:r>
        <w:rPr>
          <w:rFonts w:hint="eastAsia"/>
        </w:rPr>
        <w:t>页面即可成功预览之前的准备的三个</w:t>
      </w:r>
      <w:r>
        <w:rPr>
          <w:rFonts w:hint="eastAsia"/>
        </w:rPr>
        <w:t>pdf</w:t>
      </w:r>
      <w:r>
        <w:rPr>
          <w:rFonts w:hint="eastAsia"/>
        </w:rPr>
        <w:t>。</w:t>
      </w:r>
      <w:bookmarkStart w:id="0" w:name="_GoBack"/>
      <w:bookmarkEnd w:id="0"/>
    </w:p>
    <w:sectPr w:rsidR="005631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105" w:rsidRDefault="00E25105">
      <w:r>
        <w:separator/>
      </w:r>
    </w:p>
  </w:endnote>
  <w:endnote w:type="continuationSeparator" w:id="0">
    <w:p w:rsidR="00E25105" w:rsidRDefault="00E25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046AD">
            <w:rPr>
              <w:noProof/>
            </w:rPr>
            <w:t>2024-9-3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105" w:rsidRDefault="00E25105">
      <w:r>
        <w:separator/>
      </w:r>
    </w:p>
  </w:footnote>
  <w:footnote w:type="continuationSeparator" w:id="0">
    <w:p w:rsidR="00E25105" w:rsidRDefault="00E25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F160A01"/>
    <w:multiLevelType w:val="hybridMultilevel"/>
    <w:tmpl w:val="D5CA580E"/>
    <w:lvl w:ilvl="0" w:tplc="DD92C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046AD"/>
    <w:rsid w:val="00425F62"/>
    <w:rsid w:val="0052233A"/>
    <w:rsid w:val="00563179"/>
    <w:rsid w:val="00634265"/>
    <w:rsid w:val="007162BA"/>
    <w:rsid w:val="0075012D"/>
    <w:rsid w:val="00775BB5"/>
    <w:rsid w:val="00780144"/>
    <w:rsid w:val="009A3A6A"/>
    <w:rsid w:val="00C53AFA"/>
    <w:rsid w:val="00D16C4C"/>
    <w:rsid w:val="00D87114"/>
    <w:rsid w:val="00E25105"/>
    <w:rsid w:val="00EE2438"/>
    <w:rsid w:val="00EE58DB"/>
    <w:rsid w:val="00FC145E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E35FE5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styleId="af6">
    <w:name w:val="Hyperlink"/>
    <w:basedOn w:val="a2"/>
    <w:unhideWhenUsed/>
    <w:rsid w:val="009A3A6A"/>
    <w:rPr>
      <w:color w:val="0000FF" w:themeColor="hyperlink"/>
      <w:u w:val="single"/>
    </w:rPr>
  </w:style>
  <w:style w:type="character" w:styleId="af7">
    <w:name w:val="Unresolved Mention"/>
    <w:basedOn w:val="a2"/>
    <w:uiPriority w:val="99"/>
    <w:semiHidden/>
    <w:unhideWhenUsed/>
    <w:rsid w:val="009A3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74359-8FF8-4230-B1EC-335E73476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12</TotalTime>
  <Pages>2</Pages>
  <Words>77</Words>
  <Characters>441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panlichen</dc:creator>
  <cp:keywords/>
  <dc:description/>
  <cp:lastModifiedBy>panlichen</cp:lastModifiedBy>
  <cp:revision>3</cp:revision>
  <dcterms:created xsi:type="dcterms:W3CDTF">2019-07-19T03:06:00Z</dcterms:created>
  <dcterms:modified xsi:type="dcterms:W3CDTF">2024-09-03T07:12:00Z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(3)mYP+k7nTAVqSREjCGblIw/grpVHBL0IDXA5T3b5MZ5p8f4abQvupSN2T0vzPFaf3D8xFv+UG
TSTeWSc6IFLiQIhOLHGmKjKINWReioekZCSotQiLlHcf0gvQa0lpmFaEBzuA/DCkT3cQ692l
EaLFDybl1fV7Jbu9ftnEnUHMOzcZBEbU5JU/NXKUETEmF9Yth6xOtaUwp7oCywQViyE7WYiE
hrasPL1XH71lHvzBuO</vt:lpwstr>
  </property>
  <property fmtid="{D5CDD505-2E9C-101B-9397-08002B2CF9AE}" pid="7" name="_2015_ms_pID_7253431">
    <vt:lpwstr>Dy5BaqT5aWsIm9ZDTJh8ugigLTNOJ84F+l73VuW45txMGBF0/oaSbZ
bkRzbS9zaF+8Cw4WFFjyLvQYsEbwEDef+D3RlNzlVqmVApOIohkFv4FzeKZFhUbVhdGpG54x
lPcIDauT+XMDt4X3n1gslfHzr9T6mqVNizm4G5JU0nCixPjFlFKdQtCWqH81bny49SgIS9Ec
uBseUIbL3t9CrLK2fO6gnoqj1D0sOrRGjklH</vt:lpwstr>
  </property>
  <property fmtid="{D5CDD505-2E9C-101B-9397-08002B2CF9AE}" pid="8" name="_2015_ms_pID_7253432">
    <vt:lpwstr>tg==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