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A7" w:rsidRDefault="00C53EA7" w:rsidP="005B6FEA">
      <w:pPr>
        <w:pStyle w:val="NoSpacing"/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F96686" w:rsidRPr="008623FC" w:rsidRDefault="00F96686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ENSC-488: Introduction to Robotics</w:t>
      </w:r>
    </w:p>
    <w:p w:rsidR="00F96686" w:rsidRPr="008623FC" w:rsidRDefault="008623FC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Simon Fraser University</w:t>
      </w:r>
      <w:r w:rsidR="00F96686" w:rsidRPr="008623FC">
        <w:rPr>
          <w:b/>
          <w:sz w:val="32"/>
        </w:rPr>
        <w:t xml:space="preserve"> </w:t>
      </w:r>
      <w:r w:rsidRPr="008623FC">
        <w:rPr>
          <w:b/>
          <w:sz w:val="32"/>
        </w:rPr>
        <w:t>Spring</w:t>
      </w:r>
      <w:r w:rsidR="00F96686" w:rsidRPr="008623FC">
        <w:rPr>
          <w:b/>
          <w:sz w:val="32"/>
        </w:rPr>
        <w:t xml:space="preserve"> 2017</w:t>
      </w:r>
    </w:p>
    <w:p w:rsidR="00F96686" w:rsidRDefault="005B6FEA" w:rsidP="008623FC">
      <w:pPr>
        <w:spacing w:after="0"/>
        <w:jc w:val="center"/>
        <w:rPr>
          <w:b/>
          <w:sz w:val="32"/>
        </w:rPr>
      </w:pPr>
      <w:r>
        <w:rPr>
          <w:b/>
          <w:sz w:val="32"/>
        </w:rPr>
        <w:t>Final Report</w:t>
      </w: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Group #7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Me</w:t>
      </w:r>
      <w:r w:rsidR="00775310">
        <w:rPr>
          <w:sz w:val="28"/>
        </w:rPr>
        <w:t>mber 1: Andrew Nichol, 301178942</w:t>
      </w:r>
      <w:r w:rsidRPr="00C53EA7">
        <w:rPr>
          <w:sz w:val="28"/>
        </w:rPr>
        <w:t>,</w:t>
      </w:r>
      <w:r w:rsidR="00775310">
        <w:rPr>
          <w:sz w:val="28"/>
        </w:rPr>
        <w:t xml:space="preserve"> </w:t>
      </w:r>
      <w:hyperlink r:id="rId6" w:history="1">
        <w:r w:rsidR="00775310" w:rsidRPr="00693707">
          <w:rPr>
            <w:rStyle w:val="Hyperlink"/>
            <w:sz w:val="28"/>
          </w:rPr>
          <w:t>amnichol@sfu.ca</w:t>
        </w:r>
      </w:hyperlink>
      <w:r w:rsidR="00775310">
        <w:rPr>
          <w:sz w:val="28"/>
        </w:rPr>
        <w:t xml:space="preserve">  </w:t>
      </w:r>
    </w:p>
    <w:p w:rsidR="008623FC" w:rsidRPr="00C53EA7" w:rsidRDefault="00775310" w:rsidP="00C53EA7">
      <w:pPr>
        <w:spacing w:after="0"/>
        <w:ind w:left="2160"/>
        <w:rPr>
          <w:sz w:val="28"/>
        </w:rPr>
      </w:pPr>
      <w:r>
        <w:rPr>
          <w:sz w:val="28"/>
        </w:rPr>
        <w:t>Member 2: Adrian Fettes, 301201391</w:t>
      </w:r>
      <w:r w:rsidR="008623FC" w:rsidRPr="00C53EA7">
        <w:rPr>
          <w:sz w:val="28"/>
        </w:rPr>
        <w:t xml:space="preserve">, </w:t>
      </w:r>
      <w:hyperlink r:id="rId7" w:history="1">
        <w:r w:rsidRPr="00693707">
          <w:rPr>
            <w:rStyle w:val="Hyperlink"/>
            <w:sz w:val="28"/>
          </w:rPr>
          <w:t>adfettes@sfu.ca</w:t>
        </w:r>
      </w:hyperlink>
      <w:r>
        <w:rPr>
          <w:sz w:val="28"/>
        </w:rPr>
        <w:t xml:space="preserve"> 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 xml:space="preserve">Member 3: Monica Li, 301226320, </w:t>
      </w:r>
      <w:hyperlink r:id="rId8" w:history="1">
        <w:r w:rsidRPr="00C53EA7">
          <w:rPr>
            <w:rStyle w:val="Hyperlink"/>
            <w:sz w:val="28"/>
          </w:rPr>
          <w:t>xmli@sfu.ca</w:t>
        </w:r>
      </w:hyperlink>
    </w:p>
    <w:p w:rsidR="00C53EA7" w:rsidRDefault="00C53EA7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5B6FEA" w:rsidRDefault="005B6FEA" w:rsidP="005B6FEA">
      <w:pPr>
        <w:pStyle w:val="Heading1"/>
        <w:rPr>
          <w:noProof/>
        </w:rPr>
      </w:pPr>
      <w:r>
        <w:rPr>
          <w:noProof/>
        </w:rPr>
        <w:lastRenderedPageBreak/>
        <w:t>Part one:</w:t>
      </w:r>
    </w:p>
    <w:p w:rsidR="008623FC" w:rsidRDefault="008623FC" w:rsidP="005B6FEA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 xml:space="preserve">Frame assignment: </w:t>
      </w:r>
    </w:p>
    <w:tbl>
      <w:tblPr>
        <w:tblStyle w:val="PlainTable1"/>
        <w:tblpPr w:leftFromText="180" w:rightFromText="180" w:vertAnchor="text" w:horzAnchor="margin" w:tblpXSpec="right" w:tblpY="2331"/>
        <w:tblW w:w="0" w:type="auto"/>
        <w:tblLook w:val="04A0" w:firstRow="1" w:lastRow="0" w:firstColumn="1" w:lastColumn="0" w:noHBand="0" w:noVBand="1"/>
      </w:tblPr>
      <w:tblGrid>
        <w:gridCol w:w="1573"/>
        <w:gridCol w:w="1573"/>
      </w:tblGrid>
      <w:tr w:rsidR="008D1C05" w:rsidTr="008D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8D1C05" w:rsidRDefault="00BB3CC5" w:rsidP="008D1C05">
            <w:r>
              <w:t xml:space="preserve">Label </w:t>
            </w:r>
          </w:p>
        </w:tc>
        <w:tc>
          <w:tcPr>
            <w:tcW w:w="1573" w:type="dxa"/>
          </w:tcPr>
          <w:p w:rsidR="008D1C05" w:rsidRDefault="00BB3CC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Length(mm)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 w:rsidRPr="008D1C05">
              <w:t>L1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C05">
              <w:t>405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L2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L3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L4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L5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L6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L7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</w:tr>
      <w:tr w:rsidR="00BB3CC5" w:rsidTr="008D1C0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L8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proofErr w:type="spellStart"/>
            <w:r>
              <w:t>Lmax</w:t>
            </w:r>
            <w:proofErr w:type="spellEnd"/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</w:t>
            </w:r>
          </w:p>
        </w:tc>
      </w:tr>
    </w:tbl>
    <w:p w:rsidR="008D1C05" w:rsidRDefault="00E8335B" w:rsidP="008623FC">
      <w:pPr>
        <w:spacing w:after="0"/>
      </w:pPr>
      <w:r>
        <w:rPr>
          <w:noProof/>
          <w:lang w:val="en-CA" w:eastAsia="zh-CN"/>
        </w:rPr>
        <w:drawing>
          <wp:inline distT="0" distB="0" distL="0" distR="0" wp14:anchorId="38F901B6" wp14:editId="303CCA40">
            <wp:extent cx="3797638" cy="3691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101" cy="37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FC" w:rsidRDefault="008623FC" w:rsidP="008623FC">
      <w:pPr>
        <w:spacing w:after="0"/>
      </w:pPr>
    </w:p>
    <w:p w:rsidR="00BB3CC5" w:rsidRDefault="00BB3CC5" w:rsidP="008623FC">
      <w:pPr>
        <w:spacing w:after="0"/>
      </w:pPr>
    </w:p>
    <w:tbl>
      <w:tblPr>
        <w:tblStyle w:val="PlainTable1"/>
        <w:tblpPr w:leftFromText="180" w:rightFromText="180" w:vertAnchor="text" w:horzAnchor="page" w:tblpX="2341" w:tblpY="121"/>
        <w:tblW w:w="0" w:type="auto"/>
        <w:tblLook w:val="04A0" w:firstRow="1" w:lastRow="0" w:firstColumn="1" w:lastColumn="0" w:noHBand="0" w:noVBand="1"/>
      </w:tblPr>
      <w:tblGrid>
        <w:gridCol w:w="1179"/>
        <w:gridCol w:w="1376"/>
        <w:gridCol w:w="1331"/>
        <w:gridCol w:w="1734"/>
        <w:gridCol w:w="1179"/>
      </w:tblGrid>
      <w:tr w:rsidR="00BB3CC5" w:rsidTr="00BB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proofErr w:type="spellStart"/>
            <w:r>
              <w:t>i</w:t>
            </w:r>
            <w:proofErr w:type="spellEnd"/>
          </w:p>
        </w:tc>
        <w:tc>
          <w:tcPr>
            <w:tcW w:w="1376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alpha</w:t>
            </w:r>
            <w:r>
              <w:rPr>
                <w:vertAlign w:val="subscript"/>
              </w:rPr>
              <w:t>i-1</w:t>
            </w:r>
          </w:p>
        </w:tc>
        <w:tc>
          <w:tcPr>
            <w:tcW w:w="1331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i-1</w:t>
            </w:r>
          </w:p>
        </w:tc>
        <w:tc>
          <w:tcPr>
            <w:tcW w:w="1734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179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theta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1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θ1</w:t>
            </w:r>
          </w:p>
        </w:tc>
      </w:tr>
      <w:tr w:rsidR="00BB3CC5" w:rsidTr="00BB3CC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2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θ2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3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L4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-(Lmax+d3-L5)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3CC5" w:rsidTr="00BB3C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4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L5+L6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θ4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5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CC5">
              <w:t>(L7-L6+L8/2)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D1C05" w:rsidRDefault="008D1C05" w:rsidP="008623FC">
      <w:pPr>
        <w:spacing w:after="0"/>
      </w:pPr>
    </w:p>
    <w:p w:rsidR="008623FC" w:rsidRDefault="008623FC" w:rsidP="008623FC">
      <w:pPr>
        <w:spacing w:after="0"/>
      </w:pPr>
    </w:p>
    <w:p w:rsidR="00E8335B" w:rsidRDefault="00E833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23FC" w:rsidRDefault="008623FC" w:rsidP="005B6FEA">
      <w:pPr>
        <w:pStyle w:val="Heading2"/>
        <w:numPr>
          <w:ilvl w:val="0"/>
          <w:numId w:val="3"/>
        </w:numPr>
      </w:pPr>
      <w:r>
        <w:lastRenderedPageBreak/>
        <w:t>Homogenous Matrix Transformations</w:t>
      </w:r>
    </w:p>
    <w:p w:rsidR="00D4780F" w:rsidRPr="00D4780F" w:rsidRDefault="00D4780F" w:rsidP="00D4780F"/>
    <w:p w:rsidR="008623FC" w:rsidRPr="00FB4343" w:rsidRDefault="005B6FEA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5B6FEA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5B6FEA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-(Lmax+d3-L5)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-(270+d3)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5DF9" w:rsidRPr="0088627E" w:rsidRDefault="00A05DF9" w:rsidP="00FB4343">
      <w:pPr>
        <w:jc w:val="both"/>
        <w:rPr>
          <w:rFonts w:eastAsiaTheme="minorEastAsia"/>
        </w:rPr>
      </w:pPr>
    </w:p>
    <w:p w:rsidR="0088627E" w:rsidRPr="00FB4343" w:rsidRDefault="005B6FEA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L5+L6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BB3CC5" w:rsidRDefault="00BB3CC5" w:rsidP="00FB4343">
      <w:pPr>
        <w:jc w:val="both"/>
        <w:rPr>
          <w:rFonts w:eastAsiaTheme="minorEastAsia"/>
        </w:rPr>
      </w:pPr>
    </w:p>
    <w:p w:rsidR="00AA795A" w:rsidRPr="00FB4343" w:rsidRDefault="005B6FEA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(L7-L6+L8/2)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D4780F" w:rsidRDefault="00BB3CC5" w:rsidP="00FB4343">
      <w:pPr>
        <w:jc w:val="both"/>
      </w:pPr>
    </w:p>
    <w:p w:rsidR="00FB4343" w:rsidRPr="00FB4343" w:rsidRDefault="005B6FEA" w:rsidP="00FB4343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</m:oMath>
      </m:oMathPara>
    </w:p>
    <w:p w:rsidR="00AA795A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cosθ4cos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θ1+θ2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cosθ4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 w:hint="eastAsia"/>
                        <w:sz w:val="16"/>
                        <w:lang w:eastAsia="zh-CN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FB4343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483680" w:rsidRDefault="00483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4780F" w:rsidRDefault="00C2454E" w:rsidP="005B6FEA">
      <w:pPr>
        <w:pStyle w:val="Heading2"/>
        <w:numPr>
          <w:ilvl w:val="0"/>
          <w:numId w:val="3"/>
        </w:numPr>
      </w:pPr>
      <w:r>
        <w:lastRenderedPageBreak/>
        <w:t>Position and Orientation of Tool Frame</w:t>
      </w:r>
    </w:p>
    <w:p w:rsidR="00483680" w:rsidRDefault="00483680" w:rsidP="00C2454E">
      <w:pPr>
        <w:rPr>
          <w:rFonts w:asciiTheme="majorHAnsi" w:eastAsiaTheme="majorEastAsia" w:hAnsiTheme="majorHAnsi" w:cstheme="majorBidi"/>
        </w:rPr>
      </w:pPr>
    </w:p>
    <w:p w:rsidR="00C2454E" w:rsidRPr="00483680" w:rsidRDefault="005B6FEA" w:rsidP="00C2454E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+L3cosθ1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+L3sinθ1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L1+L2</m:t>
                  </m:r>
                  <m:r>
                    <w:rPr>
                      <w:rFonts w:ascii="Cambria Math" w:eastAsia="Microsoft YaHei" w:hAnsi="Cambria Math" w:cs="Microsoft YaHei" w:hint="eastAsia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L7-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L8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-Lmax-d3</m:t>
                  </m:r>
                </m:e>
              </m:mr>
            </m:m>
          </m:e>
        </m:d>
      </m:oMath>
      <w:r w:rsidR="00483680">
        <w:t xml:space="preserve">, </w:t>
      </w:r>
      <w:r w:rsidR="00483680">
        <w:tab/>
      </w:r>
      <w:r w:rsidR="00483680">
        <w:rPr>
          <w:rFonts w:ascii="Cambria Math" w:hAnsi="Cambria Math"/>
        </w:rPr>
        <w:t>φ</w:t>
      </w:r>
      <w:r w:rsidR="00483680">
        <w:t xml:space="preserve"> = </w:t>
      </w:r>
      <m:oMath>
        <m:r>
          <w:rPr>
            <w:rFonts w:ascii="Cambria Math" w:hAnsi="Cambria Math"/>
          </w:rPr>
          <m:t>θ1+θ2-θ4</m:t>
        </m:r>
      </m:oMath>
    </w:p>
    <w:p w:rsidR="00483680" w:rsidRDefault="00483680" w:rsidP="00C2454E">
      <w:r>
        <w:tab/>
      </w:r>
    </w:p>
    <w:p w:rsidR="00C2454E" w:rsidRDefault="00C2454E" w:rsidP="005B6FEA">
      <w:pPr>
        <w:pStyle w:val="Heading2"/>
        <w:numPr>
          <w:ilvl w:val="0"/>
          <w:numId w:val="3"/>
        </w:numPr>
      </w:pPr>
      <w:r>
        <w:t>Possible inverse kinematic solutions</w:t>
      </w:r>
    </w:p>
    <w:p w:rsidR="00AA470C" w:rsidRPr="00AA470C" w:rsidRDefault="00CD266F" w:rsidP="00AA470C">
      <w:r>
        <w:t xml:space="preserve">Step 1: </w:t>
      </w:r>
      <w:r w:rsidR="00E35414">
        <w:t xml:space="preserve">There are two results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D266F" w:rsidRPr="00CD266F" w:rsidRDefault="005B6FEA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±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)/(2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266F" w:rsidRPr="00CD266F" w:rsidRDefault="00CD266F" w:rsidP="00AA470C">
      <w:pPr>
        <w:rPr>
          <w:rFonts w:eastAsiaTheme="minorEastAsia"/>
        </w:rPr>
      </w:pPr>
      <w:r>
        <w:rPr>
          <w:rFonts w:eastAsiaTheme="minorEastAsia"/>
        </w:rPr>
        <w:t xml:space="preserve">Step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35414">
        <w:rPr>
          <w:rFonts w:eastAsiaTheme="minorEastAsia"/>
        </w:rPr>
        <w:t xml:space="preserve">have 2 possible solutions 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A470C" w:rsidRPr="00AA470C" w:rsidRDefault="005B6FEA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-atan2(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AA470C" w:rsidRPr="00CD266F" w:rsidRDefault="005B6FEA" w:rsidP="00E354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CD266F" w:rsidRPr="00AA470C" w:rsidRDefault="00CD266F" w:rsidP="00AA470C">
      <w:pPr>
        <w:rPr>
          <w:rFonts w:eastAsiaTheme="minorEastAsia"/>
        </w:rPr>
      </w:pPr>
      <w:r>
        <w:rPr>
          <w:rFonts w:eastAsiaTheme="minorEastAsia"/>
        </w:rPr>
        <w:t>Step 3:</w:t>
      </w:r>
      <w:r w:rsidR="00E35414">
        <w:rPr>
          <w:rFonts w:eastAsiaTheme="minorEastAsia"/>
        </w:rPr>
        <w:t xml:space="preserve"> d3 has one solution</w:t>
      </w:r>
    </w:p>
    <w:p w:rsidR="00AA470C" w:rsidRPr="00AA470C" w:rsidRDefault="005B6FEA" w:rsidP="00AA47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-z-(Lmax+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4780F" w:rsidRDefault="00AA470C" w:rsidP="008623FC">
      <w:r>
        <w:tab/>
      </w:r>
    </w:p>
    <w:p w:rsidR="005B6FEA" w:rsidRDefault="005B6FEA" w:rsidP="005B6FEA">
      <w:pPr>
        <w:pStyle w:val="Heading1"/>
      </w:pPr>
      <w:r>
        <w:t xml:space="preserve">Part two: </w:t>
      </w:r>
    </w:p>
    <w:p w:rsidR="005B6FEA" w:rsidRDefault="005B6FEA" w:rsidP="005B6FEA">
      <w:pPr>
        <w:pStyle w:val="Heading1"/>
      </w:pPr>
      <w:r>
        <w:t>Part three:</w:t>
      </w:r>
    </w:p>
    <w:p w:rsidR="005B6FEA" w:rsidRPr="005B6FEA" w:rsidRDefault="005B6FEA" w:rsidP="005B6FEA">
      <w:pPr>
        <w:pStyle w:val="Heading1"/>
      </w:pPr>
      <w:r>
        <w:t>Plots</w:t>
      </w:r>
      <w:bookmarkStart w:id="0" w:name="_GoBack"/>
      <w:bookmarkEnd w:id="0"/>
    </w:p>
    <w:p w:rsidR="005B6FEA" w:rsidRPr="005B6FEA" w:rsidRDefault="005B6FEA" w:rsidP="005B6FEA"/>
    <w:sectPr w:rsidR="005B6FEA" w:rsidRPr="005B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5478"/>
    <w:multiLevelType w:val="hybridMultilevel"/>
    <w:tmpl w:val="4EA20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E13B7"/>
    <w:multiLevelType w:val="hybridMultilevel"/>
    <w:tmpl w:val="BDD8AB92"/>
    <w:lvl w:ilvl="0" w:tplc="084E1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61BCD"/>
    <w:multiLevelType w:val="hybridMultilevel"/>
    <w:tmpl w:val="0F0A751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DD034C"/>
    <w:multiLevelType w:val="hybridMultilevel"/>
    <w:tmpl w:val="B1F0D2DA"/>
    <w:lvl w:ilvl="0" w:tplc="EDCC35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86"/>
    <w:rsid w:val="000C52CB"/>
    <w:rsid w:val="00483680"/>
    <w:rsid w:val="005B4439"/>
    <w:rsid w:val="005B6FEA"/>
    <w:rsid w:val="00693A2F"/>
    <w:rsid w:val="00716B80"/>
    <w:rsid w:val="00740E37"/>
    <w:rsid w:val="00775310"/>
    <w:rsid w:val="008623FC"/>
    <w:rsid w:val="0088627E"/>
    <w:rsid w:val="008D1C05"/>
    <w:rsid w:val="00A05DF9"/>
    <w:rsid w:val="00AA470C"/>
    <w:rsid w:val="00AA795A"/>
    <w:rsid w:val="00B37B5C"/>
    <w:rsid w:val="00BB3CC5"/>
    <w:rsid w:val="00C2454E"/>
    <w:rsid w:val="00C53EA7"/>
    <w:rsid w:val="00CD266F"/>
    <w:rsid w:val="00D4780F"/>
    <w:rsid w:val="00E35414"/>
    <w:rsid w:val="00E8335B"/>
    <w:rsid w:val="00F07584"/>
    <w:rsid w:val="00F96686"/>
    <w:rsid w:val="00F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7D55"/>
  <w15:chartTrackingRefBased/>
  <w15:docId w15:val="{5C4D4F71-C96F-486E-A864-50400DE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1C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83680"/>
    <w:rPr>
      <w:color w:val="808080"/>
    </w:rPr>
  </w:style>
  <w:style w:type="paragraph" w:styleId="NoSpacing">
    <w:name w:val="No Spacing"/>
    <w:uiPriority w:val="1"/>
    <w:qFormat/>
    <w:rsid w:val="005B6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mli@sfu.ca" TargetMode="External"/><Relationship Id="rId3" Type="http://schemas.openxmlformats.org/officeDocument/2006/relationships/styles" Target="styles.xml"/><Relationship Id="rId7" Type="http://schemas.openxmlformats.org/officeDocument/2006/relationships/hyperlink" Target="mailto:adfettes@sfu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nichol@sfu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75990-FD46-4ECC-A14A-3D7A920C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13</cp:revision>
  <dcterms:created xsi:type="dcterms:W3CDTF">2017-02-21T03:23:00Z</dcterms:created>
  <dcterms:modified xsi:type="dcterms:W3CDTF">2017-04-08T21:21:00Z</dcterms:modified>
</cp:coreProperties>
</file>