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FINetworkBuild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gramStart"/>
      <w:r w:rsidR="00C557AC">
        <w:t>configuration.prop</w:t>
      </w:r>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TA_SET_DIR}/UniProt/release_2013_11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“uniprot_sprot_varsplic.fasta”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UniProt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gk_central,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Create a mysqldump for the latest slice database @reactomerelease.oicr.on.ca: Log into reactomerelease</w:t>
      </w:r>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r w:rsidRPr="008C50C7">
        <w:rPr>
          <w:i/>
        </w:rPr>
        <w:t>mysql</w:t>
      </w:r>
      <w:r w:rsidR="00F30C83">
        <w:rPr>
          <w:i/>
        </w:rPr>
        <w:t>dump –u{user_name} –p test_slice_</w:t>
      </w:r>
      <w:r w:rsidR="005C2BD1">
        <w:rPr>
          <w:i/>
        </w:rPr>
        <w:t>{release_number}</w:t>
      </w:r>
      <w:r w:rsidR="00F30C83">
        <w:rPr>
          <w:i/>
        </w:rPr>
        <w:t xml:space="preserve"> (this db name should be changed for the latest version) &gt;</w:t>
      </w:r>
      <w:r w:rsidR="00F30C83" w:rsidRPr="00F30C83">
        <w:rPr>
          <w:i/>
        </w:rPr>
        <w:t xml:space="preserve"> </w:t>
      </w:r>
      <w:r w:rsidR="00F30C83">
        <w:rPr>
          <w:i/>
        </w:rPr>
        <w:t>test_slice_</w:t>
      </w:r>
      <w:r w:rsidR="005C2BD1">
        <w:rPr>
          <w:i/>
        </w:rPr>
        <w:t>{release_number}</w:t>
      </w:r>
      <w:r w:rsidRPr="008C50C7">
        <w:rPr>
          <w:i/>
        </w:rPr>
        <w:t>.sql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sql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 xml:space="preserve">jar –Mcvf </w:t>
      </w:r>
      <w:r w:rsidR="00F30C83">
        <w:rPr>
          <w:i/>
        </w:rPr>
        <w:t>test_slice_</w:t>
      </w:r>
      <w:r w:rsidR="005C2BD1">
        <w:rPr>
          <w:i/>
        </w:rPr>
        <w:t>{release_number}</w:t>
      </w:r>
      <w:r w:rsidR="00F30C83" w:rsidRPr="008C50C7">
        <w:rPr>
          <w:i/>
        </w:rPr>
        <w:t>.</w:t>
      </w:r>
      <w:proofErr w:type="gramStart"/>
      <w:r w:rsidR="00F30C83" w:rsidRPr="008C50C7">
        <w:rPr>
          <w:i/>
        </w:rPr>
        <w:t>sql</w:t>
      </w:r>
      <w:r w:rsidR="00F30C83" w:rsidRPr="005F0889">
        <w:rPr>
          <w:i/>
        </w:rPr>
        <w:t xml:space="preserve"> </w:t>
      </w:r>
      <w:r w:rsidRPr="005F0889">
        <w:rPr>
          <w:i/>
        </w:rPr>
        <w:t>}.sql.zip</w:t>
      </w:r>
      <w:proofErr w:type="gramEnd"/>
      <w:r w:rsidRPr="005F0889">
        <w:rPr>
          <w:i/>
        </w:rPr>
        <w:t xml:space="preserve"> </w:t>
      </w:r>
      <w:r w:rsidR="00F30C83">
        <w:rPr>
          <w:i/>
        </w:rPr>
        <w:t>test_slice_</w:t>
      </w:r>
      <w:r w:rsidR="005C2BD1">
        <w:rPr>
          <w:i/>
        </w:rPr>
        <w:t>{release_number}</w:t>
      </w:r>
      <w:r w:rsidR="00F30C83" w:rsidRPr="008C50C7">
        <w:rPr>
          <w:i/>
        </w:rPr>
        <w:t>.sql</w:t>
      </w:r>
    </w:p>
    <w:p w14:paraId="6D35C910" w14:textId="77777777" w:rsidR="005B4224" w:rsidRDefault="005B4224" w:rsidP="005B4224"/>
    <w:p w14:paraId="6463F6E3" w14:textId="24327535" w:rsidR="00DE1E5C" w:rsidRDefault="00DE1E5C" w:rsidP="005B4224">
      <w:r>
        <w:t>Notes:</w:t>
      </w:r>
      <w:r>
        <w:tab/>
        <w:t>1). Tables in the table are in MyISAM format</w:t>
      </w:r>
      <w:r w:rsidR="001855D7">
        <w:t xml:space="preserve"> (use SQL command show table status to make sure)</w:t>
      </w:r>
      <w:r>
        <w:t xml:space="preserve">. They will be converted into InnoDB using a script below (step </w:t>
      </w:r>
      <w:r w:rsidR="00EE0D00">
        <w:t>4.a</w:t>
      </w:r>
      <w:r>
        <w:t>).</w:t>
      </w:r>
      <w:r w:rsidR="00D516EA">
        <w:t xml:space="preserve"> </w:t>
      </w:r>
    </w:p>
    <w:p w14:paraId="081733EE" w14:textId="14FACE4E" w:rsidR="00DE1E5C" w:rsidRDefault="00DE1E5C" w:rsidP="005B4224">
      <w:r>
        <w:tab/>
        <w:t>2). If you are not sure about the slice database, please ask Lisa Matthew in the Reactome project.</w:t>
      </w:r>
      <w:bookmarkStart w:id="0" w:name="_GoBack"/>
      <w:bookmarkEnd w:id="0"/>
    </w:p>
    <w:p w14:paraId="74C94306" w14:textId="2A71225B" w:rsidR="00A73EAB" w:rsidRDefault="00A73EAB" w:rsidP="005B4224">
      <w:r>
        <w:tab/>
        <w:t>3). For archiving purpose, copy the zipped file to the results folder.</w:t>
      </w:r>
    </w:p>
    <w:p w14:paraId="513FD8C5" w14:textId="4D00AB37" w:rsidR="008A312D" w:rsidRDefault="008A312D" w:rsidP="005B4224">
      <w:r>
        <w:tab/>
      </w:r>
      <w:r w:rsidRPr="008A312D">
        <w:rPr>
          <w:highlight w:val="yellow"/>
        </w:rPr>
        <w:t>4). Note added on July 6, 2020: Since we will use both human and mouse pathways, use the released database by downloading from the Reactome download site as the base.</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0AEB51C6" w:rsidR="005B4224" w:rsidRPr="00B0089A" w:rsidRDefault="005B4224" w:rsidP="005B4224">
      <w:pPr>
        <w:rPr>
          <w:i/>
        </w:rPr>
      </w:pPr>
      <w:r w:rsidRPr="00B0089A">
        <w:rPr>
          <w:i/>
        </w:rPr>
        <w:t xml:space="preserve">jar –xvf </w:t>
      </w:r>
      <w:r w:rsidR="004F2C58">
        <w:rPr>
          <w:i/>
        </w:rPr>
        <w:t>test_slice_</w:t>
      </w:r>
      <w:r w:rsidR="002A6C20">
        <w:rPr>
          <w:i/>
        </w:rPr>
        <w:t>{release_number</w:t>
      </w:r>
      <w:proofErr w:type="gramStart"/>
      <w:r w:rsidR="002A6C20">
        <w:rPr>
          <w:i/>
        </w:rPr>
        <w:t>}</w:t>
      </w:r>
      <w:r w:rsidR="004F2C58" w:rsidRPr="008C50C7">
        <w:rPr>
          <w:i/>
        </w:rPr>
        <w:t>.sql</w:t>
      </w:r>
      <w:r w:rsidR="00F85F63">
        <w:rPr>
          <w:i/>
        </w:rPr>
        <w:t>.zip</w:t>
      </w:r>
      <w:proofErr w:type="gramEnd"/>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w:t>
      </w:r>
      <w:proofErr w:type="gramStart"/>
      <w:r w:rsidRPr="00E60E4E">
        <w:rPr>
          <w:i/>
        </w:rPr>
        <w:t>number}_</w:t>
      </w:r>
      <w:proofErr w:type="gramEnd"/>
      <w:r w:rsidRPr="00E60E4E">
        <w:rPr>
          <w:i/>
        </w:rPr>
        <w:t>plus_i;</w:t>
      </w:r>
    </w:p>
    <w:p w14:paraId="2C8FA116" w14:textId="77777777" w:rsidR="005B4224" w:rsidRDefault="005B4224" w:rsidP="005B4224"/>
    <w:p w14:paraId="1D2392CD" w14:textId="171645A8" w:rsidR="005B4224" w:rsidRDefault="005B4224" w:rsidP="005B4224">
      <w:r>
        <w:t>Here release_number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r>
        <w:rPr>
          <w:i/>
        </w:rPr>
        <w:t>mysql&gt; use reactome_{release_</w:t>
      </w:r>
      <w:proofErr w:type="gramStart"/>
      <w:r>
        <w:rPr>
          <w:i/>
        </w:rPr>
        <w:t>number}</w:t>
      </w:r>
      <w:r w:rsidRPr="003C630D">
        <w:rPr>
          <w:i/>
        </w:rPr>
        <w:t>_</w:t>
      </w:r>
      <w:proofErr w:type="gramEnd"/>
      <w:r w:rsidRPr="003C630D">
        <w:rPr>
          <w:i/>
        </w:rPr>
        <w:t>plus_i;</w:t>
      </w:r>
    </w:p>
    <w:p w14:paraId="2D817BFB" w14:textId="3621BC6B" w:rsidR="005B4224" w:rsidRPr="003C630D" w:rsidRDefault="005B4224" w:rsidP="005B4224">
      <w:pPr>
        <w:rPr>
          <w:i/>
        </w:rPr>
      </w:pPr>
      <w:r w:rsidRPr="003C630D">
        <w:rPr>
          <w:i/>
        </w:rPr>
        <w:t xml:space="preserve">mysql&gt; source </w:t>
      </w:r>
      <w:r w:rsidR="0064237F">
        <w:rPr>
          <w:i/>
        </w:rPr>
        <w:t>test_slice_</w:t>
      </w:r>
      <w:r w:rsidR="006F6F83">
        <w:rPr>
          <w:i/>
        </w:rPr>
        <w:t>{release_number}</w:t>
      </w:r>
      <w:r w:rsidR="0064237F" w:rsidRPr="008C50C7">
        <w:rPr>
          <w:i/>
        </w:rPr>
        <w:t>.sql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lastRenderedPageBreak/>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The FI network may need the whole set of human SwissProt records. However, the slice database contains a subset of them only. Following steps 1 and 2, get a copy of gk_central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gramStart"/>
      <w:r>
        <w:t>org.reactome</w:t>
      </w:r>
      <w:proofErr w:type="gramEnd"/>
      <w:r>
        <w:t>.data.</w:t>
      </w:r>
      <w:r w:rsidR="00ED4858" w:rsidRPr="00ED4858">
        <w:t xml:space="preserve"> </w:t>
      </w:r>
      <w:r w:rsidR="00FD041F">
        <w:t>ReactomeDatabaseModifier</w:t>
      </w:r>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InnoDB. </w:t>
      </w:r>
      <w:r w:rsidR="00662366">
        <w:t xml:space="preserve">Run JUnit method </w:t>
      </w:r>
      <w:proofErr w:type="gramStart"/>
      <w:r w:rsidR="00662366">
        <w:t>changeMyISAMToInnodb(</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Affiliation.address</w:t>
      </w:r>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Book.ISBN</w:t>
      </w:r>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w:t>
      </w:r>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ReferenceGeneProducts that are not in the slice database </w:t>
      </w:r>
      <w:r w:rsidR="00B50022">
        <w:t>into the generated Reactome_plus</w:t>
      </w:r>
      <w:r w:rsidR="00AC58F4">
        <w:t xml:space="preserve">_i database by running method, </w:t>
      </w:r>
      <w:proofErr w:type="gramStart"/>
      <w:r w:rsidR="00C9432E" w:rsidRPr="00C9432E">
        <w:t>copyHumanReferenceGeneProducts(</w:t>
      </w:r>
      <w:proofErr w:type="gramEnd"/>
      <w:r w:rsidR="00C9432E" w:rsidRPr="00C9432E">
        <w:t>)</w:t>
      </w:r>
      <w:r w:rsidR="00AC58F4">
        <w:t>.</w:t>
      </w:r>
      <w:r w:rsidR="00510949">
        <w:t xml:space="preserve"> (Note: assign 24</w:t>
      </w:r>
      <w:r w:rsidR="00A03ED1">
        <w:t xml:space="preserve"> as –Xmx).</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human ReferenceGeneProduct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15:49:42,739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“dataSource” should be added to the top-</w:t>
      </w:r>
      <w:r w:rsidR="00B32BA8">
        <w:t>level class, “DatabaseObject”. Two new classes, Interaction and TargetedInteraction</w:t>
      </w:r>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r w:rsidRPr="008A7DAE">
        <w:rPr>
          <w:i/>
        </w:rPr>
        <w:t>mysql&gt; source {absolute_path_to</w:t>
      </w:r>
      <w:r w:rsidR="00E262E9">
        <w:rPr>
          <w:i/>
        </w:rPr>
        <w:t>}</w:t>
      </w:r>
      <w:r w:rsidRPr="008A7DAE">
        <w:rPr>
          <w:i/>
        </w:rPr>
        <w:t>/SchemaModification.sql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of the above sql, check if two</w:t>
      </w:r>
      <w:r>
        <w:t xml:space="preserve"> </w:t>
      </w:r>
      <w:r w:rsidR="00B32BA8">
        <w:t>new</w:t>
      </w:r>
      <w:r>
        <w:t xml:space="preserve"> class</w:t>
      </w:r>
      <w:r w:rsidR="00B32BA8">
        <w:t>es (Interaction and TargetedInteraction)</w:t>
      </w:r>
      <w:r>
        <w:t xml:space="preserve">, and new attribute dataSource for DatabaseObject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r w:rsidR="00A0160F">
        <w:t xml:space="preserve"> Untar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map_title.tab in the </w:t>
      </w:r>
      <w:r w:rsidRPr="008575C4">
        <w:t>/kegg/pathway</w:t>
      </w:r>
      <w:r>
        <w:t xml:space="preserve"> folder, and hsa.tar.gz in the /kegg/pathway/organisms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“h</w:t>
      </w:r>
      <w:r w:rsidRPr="00126309">
        <w:rPr>
          <w:highlight w:val="yellow"/>
        </w:rPr>
        <w:t>s</w:t>
      </w:r>
      <w:r w:rsidR="008303DC">
        <w:rPr>
          <w:highlight w:val="yellow"/>
        </w:rPr>
        <w:t>a</w:t>
      </w:r>
      <w:r w:rsidRPr="00126309">
        <w:rPr>
          <w:highlight w:val="yellow"/>
        </w:rPr>
        <w:t>”!</w:t>
      </w:r>
    </w:p>
    <w:p w14:paraId="6AFB149F" w14:textId="240A5C59"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w:t>
      </w:r>
      <w:proofErr w:type="gramStart"/>
      <w:r w:rsidRPr="00DB228B">
        <w:rPr>
          <w:i/>
        </w:rPr>
        <w:t>uniprot.list</w:t>
      </w:r>
      <w:proofErr w:type="gramEnd"/>
      <w:r w:rsidRPr="00DB228B">
        <w:rPr>
          <w:i/>
        </w:rPr>
        <w:t xml:space="preserve"> &gt; hsa_genes_uniprot.list</w:t>
      </w:r>
    </w:p>
    <w:p w14:paraId="3137AC70" w14:textId="77777777" w:rsidR="00E41D90" w:rsidRDefault="00E41D90" w:rsidP="00E41D90"/>
    <w:p w14:paraId="3CEC969F" w14:textId="642CA4D4" w:rsidR="00866EC6" w:rsidRDefault="00A83186" w:rsidP="00E41D90">
      <w:r>
        <w:t>The output file hsa_</w:t>
      </w:r>
      <w:r w:rsidR="00A11388">
        <w:t>genes_</w:t>
      </w:r>
      <w:proofErr w:type="gramStart"/>
      <w:r w:rsidR="00A11388">
        <w:t>uniprot.list</w:t>
      </w:r>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EGG_DIR}/KEGG</w:t>
      </w:r>
      <w:r w:rsidRPr="000E5764">
        <w:rPr>
          <w:rFonts w:ascii="Monaco" w:hAnsi="Monaco" w:cs="Monaco"/>
          <w:color w:val="2A00FF"/>
          <w:sz w:val="20"/>
          <w:szCs w:val="20"/>
        </w:rPr>
        <w:t>.</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w:t>
      </w:r>
      <w:proofErr w:type="gramStart"/>
      <w:r w:rsidRPr="000E5764">
        <w:rPr>
          <w:rFonts w:ascii="Monaco" w:hAnsi="Monaco" w:cs="Monaco"/>
          <w:color w:val="2A00FF"/>
          <w:sz w:val="20"/>
          <w:szCs w:val="20"/>
        </w:rPr>
        <w:t>uniprot.list</w:t>
      </w:r>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lastRenderedPageBreak/>
        <w:t>Download pathways from NCI-PID:</w:t>
      </w:r>
      <w:r w:rsidR="0004227C">
        <w:t xml:space="preserve"> The data format we are going to use is BioPAX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BioCarta.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w:t>
      </w:r>
      <w:r w:rsidRPr="00601FF7">
        <w:rPr>
          <w:b/>
        </w:rPr>
        <w:t>NOT</w:t>
      </w:r>
      <w:r>
        <w:t xml:space="preserve"> commented out so that we can use NciPIDBToRPostProcessor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lastRenderedPageBreak/>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lastRenderedPageBreak/>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07F5825B" w:rsidR="002A2E12" w:rsidRDefault="002A2E12" w:rsidP="009016F8">
      <w:r>
        <w:t xml:space="preserve">Not needed </w:t>
      </w:r>
      <w:r w:rsidR="006C658A">
        <w:t>anymore</w:t>
      </w:r>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r w:rsidR="00287D27">
        <w:t xml:space="preserve"> </w:t>
      </w:r>
    </w:p>
    <w:p w14:paraId="2585360A" w14:textId="77777777" w:rsidR="00287D27" w:rsidRDefault="00287D27" w:rsidP="00287D27"/>
    <w:p w14:paraId="5361A6CF" w14:textId="55576171" w:rsidR="00287D27" w:rsidRDefault="00287D27" w:rsidP="00287D27">
      <w:pPr>
        <w:ind w:left="360"/>
      </w:pPr>
      <w:r>
        <w:t>Note: There is a back-up file in data_archive/tred/TRED.sql.zip,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connection.username</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connection.password</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lastRenderedPageBreak/>
        <w:t xml:space="preserve">Encode TF/target interactions were generated by the Geistein’s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r>
        <w:rPr>
          <w:b/>
        </w:rPr>
        <w:t>Ensembl-Compara</w:t>
      </w:r>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w:t>
      </w:r>
      <w:proofErr w:type="gramStart"/>
      <w:r>
        <w:t>Compara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choose Comparative/MySQL to its ftp site. From the ftp site, choose ensemble_compa</w:t>
      </w:r>
      <w:r w:rsidR="00683174">
        <w:t>ra_xx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rsync command: </w:t>
      </w:r>
      <w:r w:rsidRPr="00047B95">
        <w:rPr>
          <w:rFonts w:ascii="Menlo" w:hAnsi="Menlo" w:cs="Menlo"/>
          <w:color w:val="000000"/>
          <w:sz w:val="20"/>
          <w:szCs w:val="20"/>
        </w:rPr>
        <w:t>rsync -r rsync://ftp.ensembl.org/ensembl/pub/release-94/mysql/ensembl_compara_94</w:t>
      </w:r>
    </w:p>
    <w:p w14:paraId="58FAC122" w14:textId="2A850594" w:rsidR="00F42E65" w:rsidRDefault="00F42E65" w:rsidP="00047B95">
      <w:pPr>
        <w:ind w:left="360"/>
      </w:pPr>
      <w:r>
        <w:lastRenderedPageBreak/>
        <w:tab/>
      </w:r>
      <w:r>
        <w:tab/>
        <w:t xml:space="preserve">b). Or use </w:t>
      </w:r>
      <w:hyperlink r:id="rId15" w:history="1">
        <w:r w:rsidRPr="00A62363">
          <w:rPr>
            <w:rStyle w:val="Hyperlink"/>
          </w:rPr>
          <w:t>ftp://</w:t>
        </w:r>
        <w:r w:rsidRPr="00A62363">
          <w:rPr>
            <w:rStyle w:val="Hyperlink"/>
            <w:rFonts w:ascii="Menlo" w:hAnsi="Menlo" w:cs="Menlo"/>
            <w:sz w:val="20"/>
            <w:szCs w:val="20"/>
          </w:rPr>
          <w:t>ftp.ensembl.org/ensembl/pub/release-94/mysql/ensembl_compara_94</w:t>
        </w:r>
      </w:hyperlink>
      <w:r>
        <w:rPr>
          <w:rFonts w:ascii="Menlo" w:hAnsi="Menlo" w:cs="Menlo"/>
          <w:color w:val="000000"/>
          <w:sz w:val="20"/>
          <w:szCs w:val="20"/>
        </w:rPr>
        <w:t xml:space="preserve"> (direct to the comapara folder for quick list of files).</w:t>
      </w:r>
    </w:p>
    <w:p w14:paraId="6F1BE02B" w14:textId="77777777" w:rsidR="00047B95" w:rsidRDefault="00047B95" w:rsidP="00047B95">
      <w:pPr>
        <w:ind w:left="360"/>
      </w:pPr>
    </w:p>
    <w:p w14:paraId="41C26CBE" w14:textId="6FDAA374" w:rsidR="00AE576D" w:rsidRPr="00AE576D" w:rsidRDefault="00640368" w:rsidP="00D66BC0">
      <w:pPr>
        <w:pStyle w:val="ListParagraph"/>
        <w:numPr>
          <w:ilvl w:val="0"/>
          <w:numId w:val="10"/>
        </w:numPr>
        <w:rPr>
          <w:highlight w:val="red"/>
        </w:r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9F5D68">
        <w:t>para_74</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246F1FFC"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31BD8FD4" w:rsidR="009F5D68" w:rsidRDefault="00640368" w:rsidP="00640368">
      <w:r>
        <w:t>Note</w:t>
      </w:r>
      <w:r w:rsidR="009F5D68">
        <w:t>s:</w:t>
      </w:r>
      <w:r w:rsidR="009F5D68">
        <w:tab/>
        <w:t>a). M</w:t>
      </w:r>
      <w:r>
        <w:t>ake sure you use correct mysql user name and password</w:t>
      </w:r>
    </w:p>
    <w:p w14:paraId="50438710" w14:textId="5ECD6609" w:rsidR="00D66BC0" w:rsidRDefault="00D66BC0" w:rsidP="00640368">
      <w:r>
        <w:tab/>
        <w:t>b). The above import may take a very long time (~hours). Make sure to arrange your time to avoid being stuck with this step.</w:t>
      </w:r>
    </w:p>
    <w:p w14:paraId="71054A8B" w14:textId="42664971" w:rsidR="009F5D68" w:rsidRDefault="009F5D68" w:rsidP="00640368">
      <w:r>
        <w:tab/>
      </w:r>
      <w:r w:rsidR="00D66BC0">
        <w:t>c</w:t>
      </w:r>
      <w:r>
        <w:t>).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mysql&gt;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from seq_member where taxon_id = 559292 and source_name like 'UniProt%';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protein interactions are downloaded from iRefIndex,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IntAct, BioGrid, HPRD, BIND, and others, and creating </w:t>
      </w:r>
      <w:r>
        <w:lastRenderedPageBreak/>
        <w:t xml:space="preserve">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2225105F"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866BBC">
        <w:t>.</w:t>
      </w:r>
      <w:r w:rsidR="00605F64">
        <w:t xml:space="preserve"> There is no need to run method </w:t>
      </w:r>
      <w:proofErr w:type="gramStart"/>
      <w:r w:rsidR="00605F64">
        <w:t>filterReactomeInterations(</w:t>
      </w:r>
      <w:proofErr w:type="gramEnd"/>
      <w:r w:rsidR="00605F64">
        <w:t xml:space="preserve">) in class </w:t>
      </w:r>
      <w:r w:rsidR="00605F64" w:rsidRPr="00B10510">
        <w:t>org.reactome.data.IRefIndexMITTabAnalyzer</w:t>
      </w:r>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lastRenderedPageBreak/>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lastRenderedPageBreak/>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r w:rsidR="00E569AD" w:rsidRPr="00E569AD">
        <w:t>gene_association.goa_human</w:t>
      </w:r>
      <w:r w:rsidR="00E569AD">
        <w:t>.</w:t>
      </w:r>
    </w:p>
    <w:p w14:paraId="6E3C0CA5" w14:textId="75DD7C76" w:rsidR="00025068" w:rsidRDefault="00025068" w:rsidP="002177CA">
      <w:pPr>
        <w:pStyle w:val="ListParagraph"/>
        <w:numPr>
          <w:ilvl w:val="1"/>
          <w:numId w:val="13"/>
        </w:numPr>
      </w:pPr>
      <w:r>
        <w:t>Note: As of 2016, the file name has been changed to goa_human.gaf.</w:t>
      </w:r>
      <w:r w:rsidR="002177CA">
        <w:t xml:space="preserve"> </w:t>
      </w:r>
      <w:r w:rsidR="002177CA" w:rsidRPr="002177CA">
        <w:t>However, in the web application configuration file, gene_association.goa_human,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t xml:space="preserve">Another file, </w:t>
      </w:r>
      <w:proofErr w:type="gramStart"/>
      <w:r>
        <w:t>GO.terms</w:t>
      </w:r>
      <w:proofErr w:type="gramEnd"/>
      <w:r>
        <w:t xml:space="preserve">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1FFB19A1" w:rsidR="0023359A" w:rsidRPr="006B6C04"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w:t>
      </w:r>
      <w:r w:rsidR="008E1DE7">
        <w:rPr>
          <w:highlight w:val="yellow"/>
        </w:rPr>
        <w:t>after</w:t>
      </w:r>
      <w:r w:rsidRPr="006B6C04">
        <w:rPr>
          <w:highlight w:val="yellow"/>
        </w:rPr>
        <w:t xml:space="preserve">, go.obo will be used instead. This obo file can be downloaded via URL: </w:t>
      </w:r>
      <w:hyperlink r:id="rId19"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${GO_DIR}/goa_human.gaf</w:t>
      </w:r>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pFam: go to pFam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database_files.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3AA615F5" w:rsidR="00106284" w:rsidRDefault="00106284" w:rsidP="000074E0">
      <w:r>
        <w:t xml:space="preserve">Not used </w:t>
      </w:r>
      <w:r w:rsidR="00D22998">
        <w:t>anymore</w:t>
      </w:r>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gramStart"/>
      <w:r w:rsidR="00893575">
        <w:t>org.reactome.fi.FINe</w:t>
      </w:r>
      <w:r>
        <w:t>tworkBuilder</w:t>
      </w:r>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gramStart"/>
      <w:r w:rsidRPr="00F0315A">
        <w:rPr>
          <w:b/>
        </w:rPr>
        <w:t>prepareMappingFile(</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UniProtAnalyzer.generateUniToPfamMap()...</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r w:rsidR="00DA3BB9">
        <w:rPr>
          <w:rStyle w:val="s1"/>
        </w:rPr>
        <w:t>iproclass</w:t>
      </w:r>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gramStart"/>
      <w:r w:rsidRPr="00F0315A">
        <w:rPr>
          <w:b/>
        </w:rPr>
        <w:t>convertPathwayDBs(</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2F3BB143" w:rsidR="00355BF6" w:rsidRDefault="00355BF6" w:rsidP="00BA4609">
      <w:pPr>
        <w:ind w:firstLine="720"/>
      </w:pPr>
      <w:r>
        <w:t>1). Make sure to assign enough memory for running this method (e.g. –Xmx1024</w:t>
      </w:r>
      <w:r w:rsidR="00040D63">
        <w:t>0</w:t>
      </w:r>
      <w:r>
        <w:t>m).</w:t>
      </w:r>
    </w:p>
    <w:p w14:paraId="00B929B8" w14:textId="5A2AA136" w:rsidR="00355BF6" w:rsidRDefault="00355BF6" w:rsidP="00355BF6">
      <w:r>
        <w:lastRenderedPageBreak/>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UniProt only. This has been changed now. A KEGG id can be mapped to multiple UniProt via DefinedSet. </w:t>
      </w:r>
      <w:proofErr w:type="gramStart"/>
      <w:r>
        <w:t>So</w:t>
      </w:r>
      <w:proofErr w:type="gramEnd"/>
      <w:r>
        <w:t xml:space="preserve">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 xml:space="preserve">ReferenceIsoform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BioCarta pathways in the NCI-PID pathway, </w:t>
      </w:r>
      <w:r w:rsidR="00B618AF">
        <w:t>a</w:t>
      </w:r>
      <w:r w:rsidR="00861751">
        <w:t xml:space="preserve">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84074B7"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PWCR1 for EWAS -4791 cannot be mapped to UniProt!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NYD-SP28 for EWAS -5071 cannot be mapped to UniProt!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HMG-I for EWAS -5546 cannot be mapped to UniProt!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MIG-6 for EWAS -6256 cannot be mapped to UniProt!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LOC339524 for EWAS -6278 cannot be mapped to UniProt!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 xml:space="preserve">2013-12-06 15:01:25,102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FLJ23356 for EWAS -7005 cannot be mapped to UniProt!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col4a1 for EWAS -7393 cannot be mapped to UniProt!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col4a2 for EWAS -7397 cannot be mapped to UniProt!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RPS3a for EWAS -7709 cannot be mapped to UniProt!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LOC285847 for EWAS -8409 cannot be mapped to UniProt!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TRD@ for EWAS -8742 cannot be mapped to UniProt!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INFO  org</w:t>
      </w:r>
      <w:proofErr w:type="gramEnd"/>
      <w:r w:rsidRPr="00DC22D2">
        <w:rPr>
          <w:rFonts w:ascii="Courier" w:hAnsi="Courier"/>
          <w:sz w:val="16"/>
          <w:szCs w:val="16"/>
        </w:rPr>
        <w:t>.reactome.convert.common.PostProcessTemplate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LOC100289673 for EWAS -52795 cannot be mapped to UniProt!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LOC283314 for EWAS -52847 cannot be mapped to UniProt!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SAA2 for EWAS -52939 cannot be mapped to UniProt!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SNORD59A for EWAS -53527 cannot be mapped to UniProt!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SNORD59B for EWAS -54534 cannot be mapped to UniProt!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INFO  org</w:t>
      </w:r>
      <w:proofErr w:type="gramEnd"/>
      <w:r w:rsidRPr="00622EF6">
        <w:rPr>
          <w:rFonts w:ascii="Monaco" w:hAnsi="Monaco" w:cs="Monaco"/>
          <w:color w:val="000000"/>
          <w:sz w:val="16"/>
          <w:szCs w:val="16"/>
        </w:rPr>
        <w:t>.reactome.convert.common.PostProcessTemplate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UniProt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lastRenderedPageBreak/>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Note: You may not get the last section about iRefIndex in the above output with an exception thrown (FileNotFoundException).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OtherEntity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gramStart"/>
      <w:r w:rsidRPr="00F0315A">
        <w:rPr>
          <w:b/>
        </w:rPr>
        <w:t>dumpPathwayDBs(</w:t>
      </w:r>
      <w:proofErr w:type="gramEnd"/>
      <w:r w:rsidRPr="00F0315A">
        <w:rPr>
          <w:b/>
        </w:rPr>
        <w:t>)</w:t>
      </w:r>
    </w:p>
    <w:p w14:paraId="43E2AABC" w14:textId="77777777" w:rsidR="00AC428F" w:rsidRDefault="00AC428F" w:rsidP="00AC428F"/>
    <w:p w14:paraId="69BCC211" w14:textId="5A0A4E0A" w:rsidR="00AC428F" w:rsidRDefault="00AC428F" w:rsidP="00AC428F">
      <w:r>
        <w:t>Dump the converted curator tool project</w:t>
      </w:r>
      <w:r w:rsidR="0059695D">
        <w:t>s</w:t>
      </w:r>
      <w:r>
        <w:t xml:space="preserve">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0). It is prudent to dump the reactome_plus_i</w:t>
      </w:r>
      <w:r w:rsidR="00BE06B4" w:rsidRPr="000E2E1F">
        <w:rPr>
          <w:highlight w:val="yellow"/>
        </w:rPr>
        <w:t xml:space="preserve"> database first before running this method just in case there is anything wrong to save time.</w:t>
      </w:r>
    </w:p>
    <w:p w14:paraId="190DF332" w14:textId="2E1A7A6B" w:rsidR="000E2E1F" w:rsidRDefault="00692EF3" w:rsidP="0078671B">
      <w:pPr>
        <w:ind w:firstLine="720"/>
      </w:pPr>
      <w:r>
        <w:t xml:space="preserve">1). </w:t>
      </w:r>
      <w:r w:rsidR="0097705F">
        <w:t xml:space="preserve">You are encouraged to compare the numbers from different pathways to ones in the previous reactome_plus_i database to make sure there </w:t>
      </w:r>
      <w:r w:rsidR="00CD7EF2">
        <w:t>is</w:t>
      </w:r>
      <w:r w:rsidR="0097705F">
        <w:t xml:space="preserve"> no big surprise there.</w:t>
      </w:r>
      <w:r w:rsidR="00A16A02">
        <w:t xml:space="preserve"> You can use the dataSource attribute to get a list of converted Event instances for a specific database (e.g. KEGG, Panther)</w:t>
      </w:r>
      <w:r w:rsidR="000E2E1F">
        <w:t xml:space="preserve"> with the following data sources:</w:t>
      </w:r>
      <w:r w:rsidR="0078671B">
        <w:t xml:space="preserve"> pantherdb</w:t>
      </w:r>
      <w:r w:rsidR="005E74BE">
        <w:t xml:space="preserve"> (2019: 3066)</w:t>
      </w:r>
      <w:r w:rsidR="0078671B">
        <w:t>, Pathway Interaction Database</w:t>
      </w:r>
      <w:r w:rsidR="005E74BE">
        <w:t xml:space="preserve"> (</w:t>
      </w:r>
      <w:r w:rsidR="00E11D59">
        <w:t>2019: 7616</w:t>
      </w:r>
      <w:r w:rsidR="005E74BE">
        <w:t>)</w:t>
      </w:r>
      <w:r w:rsidR="0078671B">
        <w:t>, TRED</w:t>
      </w:r>
      <w:r w:rsidR="00AF66FA">
        <w:t xml:space="preserve"> (2019: 3096)</w:t>
      </w:r>
      <w:r w:rsidR="0078671B">
        <w:t>, KEGG</w:t>
      </w:r>
      <w:r w:rsidR="00AF66FA">
        <w:t xml:space="preserve"> (2019: 9165)</w:t>
      </w:r>
      <w:r w:rsidR="0078671B">
        <w:t>, BioCarta – Imported by PID</w:t>
      </w:r>
      <w:r w:rsidR="00AF66FA">
        <w:t xml:space="preserve"> (2907)</w:t>
      </w:r>
      <w:r w:rsidR="0078671B">
        <w:t>, ENCODE</w:t>
      </w:r>
      <w:r w:rsidR="00AF66FA">
        <w:t xml:space="preserve"> (45328)</w:t>
      </w:r>
      <w:r w:rsidR="0078671B">
        <w:t>.</w:t>
      </w:r>
    </w:p>
    <w:p w14:paraId="6C2B03D7" w14:textId="6026A27E" w:rsidR="00692EF3" w:rsidRDefault="00692EF3" w:rsidP="00692EF3">
      <w:r>
        <w:tab/>
        <w:t xml:space="preserve">2). </w:t>
      </w:r>
      <w:r w:rsidRPr="00B64837">
        <w:rPr>
          <w:highlight w:val="yellow"/>
        </w:rPr>
        <w:t>Some of UniProt identifiers that cannot be mapped to the original ReferenceGeneProducts from different databases may be duplicated in the</w:t>
      </w:r>
      <w:r w:rsidR="001B494A">
        <w:rPr>
          <w:highlight w:val="yellow"/>
        </w:rPr>
        <w:t xml:space="preserve"> database. Just leave them as they are</w:t>
      </w:r>
      <w:r w:rsidRPr="00B64837">
        <w:rPr>
          <w:highlight w:val="yellow"/>
        </w:rPr>
        <w:t>.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gramStart"/>
      <w:r w:rsidRPr="00D665AF">
        <w:rPr>
          <w:b/>
        </w:rPr>
        <w:t>dumpPathwayFIs(</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For the 2014 version of the FI network, hasCandidate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BlackboxEvent (e.g. DB_ID = </w:t>
      </w:r>
      <w:r w:rsidR="00D06AD4">
        <w:t xml:space="preserve">452894) because the extraction checks only ReferenceGeneProducts.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w:t>
      </w:r>
      <w:r w:rsidR="008B36B3">
        <w:lastRenderedPageBreak/>
        <w:t>later on.</w:t>
      </w:r>
      <w:r w:rsidR="002917B8">
        <w:t xml:space="preserve"> Here are numbers for the 2014 FI network: if TF/target interactions are considered: 128,020; 127,382 if not considered (0.5%).</w:t>
      </w:r>
    </w:p>
    <w:p w14:paraId="08934297" w14:textId="4C2FFC32" w:rsidR="006A0F3F" w:rsidRDefault="006A0F3F" w:rsidP="001A77E3">
      <w:pPr>
        <w:ind w:firstLine="720"/>
      </w:pPr>
      <w:r>
        <w:t>3). The 2017 version of the FI network got less FIs from complexes than 2016 from Reactome directly. This is a little bit surpris</w:t>
      </w:r>
      <w:r w:rsidR="00A16401">
        <w:t>ing</w:t>
      </w:r>
      <w:r>
        <w:t xml:space="preserve">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gramStart"/>
      <w:r w:rsidRPr="003D009F">
        <w:rPr>
          <w:b/>
        </w:rPr>
        <w:t>prepareNBCFeatures(</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Try to set up a large Xmx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gramStart"/>
      <w:r w:rsidRPr="00BC620A">
        <w:rPr>
          <w:rFonts w:ascii="Monaco" w:hAnsi="Monaco" w:cs="Monaco"/>
          <w:color w:val="000000"/>
          <w:sz w:val="16"/>
          <w:szCs w:val="16"/>
        </w:rPr>
        <w:t>familyToProteins(</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14:48:07,954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w:t>
      </w:r>
      <w:r w:rsidR="00463757" w:rsidRPr="00D811A4">
        <w:rPr>
          <w:highlight w:val="yellow"/>
        </w:rPr>
        <w:lastRenderedPageBreak/>
        <w:t>many of HLA proteins. Since our FI network focuses on the SwissProt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be caused by changes in compara?</w:t>
      </w:r>
    </w:p>
    <w:p w14:paraId="68497424" w14:textId="1178CCFD" w:rsidR="00871868" w:rsidRDefault="00871868" w:rsidP="004B4554">
      <w:pPr>
        <w:rPr>
          <w:highlight w:val="yellow"/>
        </w:rPr>
      </w:pPr>
      <w:r>
        <w:tab/>
      </w:r>
      <w:r w:rsidRPr="00070246">
        <w:rPr>
          <w:highlight w:val="yellow"/>
        </w:rPr>
        <w:t>5). In 2018, there is a mouse PPI, P01899-P01900, each of two mouse proteins in this PPI can be mapped to over 20,000 human protein Ids</w:t>
      </w:r>
      <w:r w:rsidR="00EE5BA9" w:rsidRPr="00070246">
        <w:rPr>
          <w:highlight w:val="yellow"/>
        </w:rPr>
        <w:t>, resulding an explosion of the human PPIs. Therefore, this PPI is excluded in the 2018 version. Need to consider to rewrite the use of PPIs without generating mapping.</w:t>
      </w:r>
    </w:p>
    <w:p w14:paraId="625CB364" w14:textId="5FC3F494" w:rsidR="00B25B0A" w:rsidRDefault="00B25B0A" w:rsidP="004B4554">
      <w:r>
        <w:tab/>
        <w:t xml:space="preserve">6). To build the 2019 version of the FI network, the latest version of iRefIndex was 16.0, released in May, 2019. However, it seems that there is some error in the </w:t>
      </w:r>
      <w:r w:rsidR="00926306">
        <w:t xml:space="preserve">download file, especially corrupted file in </w:t>
      </w:r>
      <w:r w:rsidR="00926306" w:rsidRPr="00926306">
        <w:t>6239.mitab.05-29-2019.txt</w:t>
      </w:r>
      <w:r w:rsidR="00926306">
        <w:t xml:space="preserve">. </w:t>
      </w:r>
      <w:proofErr w:type="gramStart"/>
      <w:r w:rsidR="00926306">
        <w:t>Also</w:t>
      </w:r>
      <w:proofErr w:type="gramEnd"/>
      <w:r w:rsidR="00926306">
        <w:t xml:space="preserve"> many complexes were included in these files. Therefore, the older, 2018, version 15.0 was still used for the 2019 version of the FI network. </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gramStart"/>
      <w:r w:rsidRPr="00511884">
        <w:rPr>
          <w:b/>
        </w:rPr>
        <w:t>trainNBC(</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gramStart"/>
      <w:r>
        <w:t>trainNBC(</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gramStart"/>
      <w:r>
        <w:t>getFeatureList(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gramStart"/>
      <w:r>
        <w:t>loadFatureToPairs(</w:t>
      </w:r>
      <w:proofErr w:type="gramEnd"/>
      <w:r>
        <w:t xml:space="preserve">),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r w:rsidRPr="0080747A">
        <w:rPr>
          <w:rFonts w:ascii="Monaco" w:hAnsi="Monaco" w:cs="Monaco"/>
          <w:color w:val="000000"/>
          <w:sz w:val="16"/>
          <w:szCs w:val="16"/>
        </w:rPr>
        <w:t>scePPI_true|true: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lastRenderedPageBreak/>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gramStart"/>
      <w:r w:rsidRPr="00492D0F">
        <w:rPr>
          <w:b/>
        </w:rPr>
        <w:t>predictFIs(</w:t>
      </w:r>
      <w:proofErr w:type="gramEnd"/>
      <w:r w:rsidRPr="00492D0F">
        <w:rPr>
          <w:b/>
        </w:rPr>
        <w:t>)</w:t>
      </w:r>
    </w:p>
    <w:p w14:paraId="26B8E5FB" w14:textId="5FC4CA0E"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8G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INFO  org.reactome.fi</w:t>
      </w:r>
      <w:proofErr w:type="gramEnd"/>
      <w:r w:rsidRPr="00E93F39">
        <w:rPr>
          <w:rFonts w:ascii="Monaco" w:hAnsi="Monaco" w:cs="Monaco"/>
          <w:color w:val="000000"/>
          <w:sz w:val="16"/>
          <w:szCs w:val="16"/>
        </w:rPr>
        <w:t>.FINetworkBuilder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gramStart"/>
      <w:r w:rsidRPr="00492D0F">
        <w:rPr>
          <w:b/>
        </w:rPr>
        <w:t>buildFIDb(</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connection.username</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connection.password</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gramStart"/>
      <w:r w:rsidRPr="002D401B">
        <w:rPr>
          <w:b/>
        </w:rPr>
        <w:t>generateCytoscapePlugInFiles(</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r w:rsidRPr="00604E4E">
        <w:rPr>
          <w:rFonts w:ascii="Monaco" w:hAnsi="Monaco" w:cs="Monaco"/>
          <w:color w:val="3F7F5F"/>
          <w:sz w:val="18"/>
          <w:szCs w:val="18"/>
          <w:u w:val="single"/>
        </w:rPr>
        <w:t>Decemember</w:t>
      </w:r>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r w:rsidRPr="00604E4E">
        <w:rPr>
          <w:rFonts w:ascii="Monaco" w:hAnsi="Monaco" w:cs="Monaco"/>
          <w:color w:val="3F7F5F"/>
          <w:sz w:val="18"/>
          <w:szCs w:val="18"/>
          <w:u w:val="single"/>
        </w:rPr>
        <w:t>hierarhy</w:t>
      </w:r>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3CC58AE8" w:rsidR="00671C26" w:rsidRPr="00AC0E12" w:rsidRDefault="00AC0E12" w:rsidP="00751C91">
      <w:pPr>
        <w:rPr>
          <w:sz w:val="18"/>
          <w:szCs w:val="18"/>
        </w:rPr>
      </w:pPr>
      <w:r w:rsidRPr="00AC0E12">
        <w:rPr>
          <w:rFonts w:ascii="Monaco" w:hAnsi="Monaco" w:cs="Monaco"/>
          <w:color w:val="000000"/>
          <w:sz w:val="18"/>
          <w:szCs w:val="18"/>
          <w:shd w:val="clear" w:color="auto" w:fill="E8F2FE"/>
        </w:rPr>
        <w:t xml:space="preserve">REACTOME_GMT_FILE_NAME = </w:t>
      </w:r>
      <w:r w:rsidRPr="00AC0E12">
        <w:rPr>
          <w:rFonts w:ascii="Monaco" w:hAnsi="Monaco" w:cs="Monaco"/>
          <w:color w:val="2A00FF"/>
          <w:sz w:val="18"/>
          <w:szCs w:val="18"/>
          <w:shd w:val="clear" w:color="auto" w:fill="E8F2FE"/>
        </w:rPr>
        <w:t>${RESULT_DIR}/ReactomePathways_020720.</w:t>
      </w:r>
      <w:r w:rsidRPr="00AC0E12">
        <w:rPr>
          <w:rFonts w:ascii="Monaco" w:hAnsi="Monaco" w:cs="Monaco"/>
          <w:color w:val="2A00FF"/>
          <w:sz w:val="18"/>
          <w:szCs w:val="18"/>
          <w:u w:val="single"/>
          <w:shd w:val="clear" w:color="auto" w:fill="E8F2FE"/>
        </w:rPr>
        <w:t>gmt</w:t>
      </w:r>
    </w:p>
    <w:p w14:paraId="78610339" w14:textId="77777777" w:rsidR="00AC0E12" w:rsidRDefault="00AC0E12" w:rsidP="00751C91"/>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47DCBB1F" w:rsidR="00A120AB" w:rsidRDefault="008560E6" w:rsidP="003377E4">
      <w:pPr>
        <w:pStyle w:val="ListParagraph"/>
        <w:numPr>
          <w:ilvl w:val="1"/>
          <w:numId w:val="17"/>
        </w:numPr>
      </w:pPr>
      <w:r>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HotNetMatrixCalculator </w:t>
      </w:r>
      <w:r w:rsidRPr="002C51BA">
        <w:rPr>
          <w:rFonts w:ascii="Monaco" w:hAnsi="Monaco" w:cs="Monaco"/>
          <w:color w:val="6A3E3E"/>
          <w:sz w:val="16"/>
          <w:szCs w:val="16"/>
        </w:rPr>
        <w:t>hotnetMatrixCalculator</w:t>
      </w:r>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gramStart"/>
      <w:r w:rsidRPr="002C51BA">
        <w:rPr>
          <w:rFonts w:ascii="Monaco" w:hAnsi="Monaco" w:cs="Monaco"/>
          <w:color w:val="000000"/>
          <w:sz w:val="16"/>
          <w:szCs w:val="16"/>
        </w:rPr>
        <w:t>HotNetMatrixCalculator(</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hotnetMatrixCalculator.generateSerializedMatrixFile();</w:t>
      </w:r>
    </w:p>
    <w:p w14:paraId="42E83BCB" w14:textId="77777777" w:rsidR="00E85F16" w:rsidRDefault="00E85F16" w:rsidP="00E85F16"/>
    <w:p w14:paraId="5290870E" w14:textId="371BD111" w:rsidR="00A120AB" w:rsidRDefault="001F5562" w:rsidP="005439C5">
      <w:r>
        <w:t xml:space="preserve">The generated matrix file, </w:t>
      </w:r>
      <w:r w:rsidR="00776025">
        <w:t>HotNet_L_matrix_{year}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qsub </w:t>
      </w:r>
      <w:r w:rsidR="001C6317">
        <w:t xml:space="preserve">–l h_vmem=16G </w:t>
      </w:r>
      <w:r w:rsidR="00117C93">
        <w:t>runHeatKernel_R.sh.</w:t>
      </w:r>
      <w:r w:rsidR="001B7B94">
        <w:t xml:space="preserve"> The results should be copied back and then ran the above method</w:t>
      </w:r>
      <w:r w:rsidR="00014353">
        <w:t xml:space="preserve"> (second method)</w:t>
      </w:r>
      <w:r w:rsidR="00F719EF">
        <w:t>.</w:t>
      </w:r>
    </w:p>
    <w:p w14:paraId="41305902" w14:textId="76D387C7" w:rsidR="009275D6" w:rsidRDefault="009275D6" w:rsidP="005439C5"/>
    <w:p w14:paraId="6AA54F01" w14:textId="77777777" w:rsidR="001F47AF" w:rsidRDefault="00261FDD" w:rsidP="009275D6">
      <w:pPr>
        <w:pStyle w:val="ListParagraph"/>
        <w:numPr>
          <w:ilvl w:val="1"/>
          <w:numId w:val="17"/>
        </w:numPr>
      </w:pPr>
      <w:r>
        <w:t xml:space="preserve">The web application for ReactomeFIViz needs the annotated FI file, FIsInGene_xxxx_with_annotations.txt too. This file is generated by using the method </w:t>
      </w:r>
      <w:proofErr w:type="gramStart"/>
      <w:r>
        <w:t>org.reactome.r3.fi.InteractionAnnotator.annotateAllFIs</w:t>
      </w:r>
      <w:proofErr w:type="gramEnd"/>
      <w:r>
        <w:t xml:space="preserve">() in the FIVizWS_corews project. </w:t>
      </w:r>
      <w:r w:rsidR="00ED5113">
        <w:t>There are some interactions may not be annotated, which may be mixed with known types and should be manually fixed</w:t>
      </w:r>
      <w:r w:rsidR="00EF3924">
        <w:t xml:space="preserve">. </w:t>
      </w:r>
    </w:p>
    <w:p w14:paraId="164D33A9" w14:textId="7A996730" w:rsidR="001F47AF" w:rsidRPr="00082C8C" w:rsidRDefault="00DB5A59" w:rsidP="001F47AF">
      <w:pPr>
        <w:pStyle w:val="ListParagraph"/>
        <w:numPr>
          <w:ilvl w:val="2"/>
          <w:numId w:val="17"/>
        </w:numPr>
        <w:rPr>
          <w:highlight w:val="yellow"/>
        </w:rPr>
      </w:pPr>
      <w:r w:rsidRPr="00082C8C">
        <w:rPr>
          <w:highlight w:val="yellow"/>
        </w:rPr>
        <w:t>Make sure the InteractionTypeMapper.xml file is updated to the file having the same name in the FINetworkBuild project.</w:t>
      </w:r>
      <w:r w:rsidR="003E69D4" w:rsidRPr="00082C8C">
        <w:rPr>
          <w:highlight w:val="yellow"/>
        </w:rPr>
        <w:t xml:space="preserve"> This file should be copied into the webapp/WEB-INF folder.</w:t>
      </w:r>
    </w:p>
    <w:p w14:paraId="53A0A633" w14:textId="5514D13C" w:rsidR="00657549" w:rsidRDefault="00657549" w:rsidP="005439C5"/>
    <w:p w14:paraId="1AABDB6B" w14:textId="7D17F958" w:rsidR="00657549" w:rsidRDefault="00C556DE" w:rsidP="00C556DE">
      <w:pPr>
        <w:pStyle w:val="ListParagraph"/>
        <w:numPr>
          <w:ilvl w:val="0"/>
          <w:numId w:val="17"/>
        </w:numPr>
      </w:pPr>
      <w:r w:rsidRPr="00157241">
        <w:rPr>
          <w:b/>
        </w:rPr>
        <w:t>CompareFilesToPreviousVersion</w:t>
      </w:r>
      <w:r>
        <w:t>:</w:t>
      </w:r>
    </w:p>
    <w:p w14:paraId="1BC5919E" w14:textId="2536ED5C" w:rsidR="00C556DE" w:rsidRDefault="00157241" w:rsidP="00C556DE">
      <w:pPr>
        <w:pStyle w:val="ListParagraph"/>
        <w:numPr>
          <w:ilvl w:val="1"/>
          <w:numId w:val="17"/>
        </w:numPr>
      </w:pPr>
      <w:r>
        <w:t>This method was added later on to check how similar the new version of the FINetwork,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CGISurvivalAnalysis.R</w:t>
      </w:r>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0F17C87F" w14:textId="7C5D2334" w:rsidR="004A176E" w:rsidRDefault="004A176E" w:rsidP="005439C5">
      <w:pPr>
        <w:rPr>
          <w:highlight w:val="yellow"/>
        </w:rPr>
      </w:pPr>
      <w:r w:rsidRPr="001762BC">
        <w:rPr>
          <w:highlight w:val="yellow"/>
        </w:rPr>
        <w:t xml:space="preserve">Note: The ant script may need to be tested more and updated. The current way to generate war file is to use Eclipse: All needed files should be manually copied from </w:t>
      </w:r>
      <w:r w:rsidRPr="001762BC">
        <w:rPr>
          <w:highlight w:val="yellow"/>
        </w:rPr>
        <w:lastRenderedPageBreak/>
        <w:t xml:space="preserve">the result folder to </w:t>
      </w:r>
      <w:r w:rsidR="00E44566">
        <w:rPr>
          <w:highlight w:val="yellow"/>
        </w:rPr>
        <w:t>FIVizWS_corews</w:t>
      </w:r>
      <w:r w:rsidRPr="001762BC">
        <w:rPr>
          <w:highlight w:val="yellow"/>
        </w:rPr>
        <w:t>/WebContent/WEB-INF. All configurations should be edited manually.</w:t>
      </w:r>
      <w:r w:rsidR="008F32DE">
        <w:rPr>
          <w:highlight w:val="yellow"/>
        </w:rPr>
        <w:t xml:space="preserve"> Here is a list of files needed by this web application:</w:t>
      </w:r>
    </w:p>
    <w:p w14:paraId="1C1C8B89" w14:textId="0E21D42C" w:rsidR="008F32DE" w:rsidRDefault="008F32DE" w:rsidP="005439C5"/>
    <w:p w14:paraId="42D567D0" w14:textId="276412F6" w:rsidR="008F32DE" w:rsidRDefault="008F32DE" w:rsidP="00983793">
      <w:pPr>
        <w:jc w:val="center"/>
      </w:pPr>
      <w:r>
        <w:rPr>
          <w:noProof/>
        </w:rPr>
        <w:drawing>
          <wp:inline distT="0" distB="0" distL="0" distR="0" wp14:anchorId="45381DD7" wp14:editId="30E8FBA8">
            <wp:extent cx="2476055" cy="4414603"/>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02.52 AM.png"/>
                    <pic:cNvPicPr/>
                  </pic:nvPicPr>
                  <pic:blipFill>
                    <a:blip r:embed="rId24"/>
                    <a:stretch>
                      <a:fillRect/>
                    </a:stretch>
                  </pic:blipFill>
                  <pic:spPr>
                    <a:xfrm>
                      <a:off x="0" y="0"/>
                      <a:ext cx="2483952" cy="4428682"/>
                    </a:xfrm>
                    <a:prstGeom prst="rect">
                      <a:avLst/>
                    </a:prstGeom>
                  </pic:spPr>
                </pic:pic>
              </a:graphicData>
            </a:graphic>
          </wp:inline>
        </w:drawing>
      </w:r>
    </w:p>
    <w:p w14:paraId="4EC0CD2D" w14:textId="77777777" w:rsidR="004A176E" w:rsidRDefault="004A176E"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0FC46A4A"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w:t>
      </w:r>
      <w:r>
        <w:lastRenderedPageBreak/>
        <w:t xml:space="preserve">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gramStart"/>
      <w:r w:rsidR="00ED3E82" w:rsidRPr="00A65B42">
        <w:rPr>
          <w:highlight w:val="yellow"/>
        </w:rPr>
        <w:t>annotateAllFIs(</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76904224" w:rsidR="00B467B0" w:rsidRDefault="004B38C8" w:rsidP="005439C5">
      <w:r w:rsidRPr="004B38C8">
        <w:t>TRAPPC2P1</w:t>
      </w:r>
      <w:r w:rsidRPr="004B38C8">
        <w:tab/>
        <w:t>ZBTB33</w:t>
      </w:r>
      <w:r w:rsidRPr="004B38C8">
        <w:tab/>
        <w:t>expression regulated by</w:t>
      </w:r>
      <w:r w:rsidRPr="004B38C8">
        <w:tab/>
        <w:t>&lt;-</w:t>
      </w:r>
      <w:r w:rsidRPr="004B38C8">
        <w:tab/>
        <w:t>1.00</w:t>
      </w:r>
    </w:p>
    <w:p w14:paraId="174654DE" w14:textId="7F7DC802" w:rsidR="00FF5FC9" w:rsidRDefault="00FF5FC9" w:rsidP="005439C5">
      <w:r>
        <w:tab/>
        <w:t xml:space="preserve">5). </w:t>
      </w:r>
      <w:r w:rsidR="0008010F">
        <w:t>GSEA-based pathway enrichment analysis is provided by another WS service. Don’t forgot to copy the newly generated Reactome human gmt file</w:t>
      </w:r>
      <w:r w:rsidR="000C2639">
        <w:t xml:space="preserve"> (e.g. </w:t>
      </w:r>
      <w:r w:rsidR="000C2639" w:rsidRPr="000C2639">
        <w:t>ReactomePathways_122718.gmt</w:t>
      </w:r>
      <w:r w:rsidR="000C2639">
        <w:t>)</w:t>
      </w:r>
      <w:r w:rsidR="0008010F">
        <w:t xml:space="preserve"> to that WS servlet and then restart it.</w:t>
      </w:r>
    </w:p>
    <w:p w14:paraId="2EEA059B" w14:textId="62E5CBD2" w:rsidR="00FF5FC9" w:rsidRDefault="00FF5FC9" w:rsidP="005439C5"/>
    <w:p w14:paraId="24C92E94" w14:textId="77777777" w:rsidR="00FF5FC9" w:rsidRDefault="00FF5FC9"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0D63"/>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5871"/>
    <w:rsid w:val="0008010F"/>
    <w:rsid w:val="00080B80"/>
    <w:rsid w:val="00082112"/>
    <w:rsid w:val="00082170"/>
    <w:rsid w:val="000826BD"/>
    <w:rsid w:val="00082C8C"/>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5879"/>
    <w:rsid w:val="000B7358"/>
    <w:rsid w:val="000C152B"/>
    <w:rsid w:val="000C2440"/>
    <w:rsid w:val="000C2639"/>
    <w:rsid w:val="000C2D79"/>
    <w:rsid w:val="000C323B"/>
    <w:rsid w:val="000C3439"/>
    <w:rsid w:val="000C38D9"/>
    <w:rsid w:val="000C5BF7"/>
    <w:rsid w:val="000C671A"/>
    <w:rsid w:val="000C6B4B"/>
    <w:rsid w:val="000D1BFD"/>
    <w:rsid w:val="000D6A7E"/>
    <w:rsid w:val="000E09A8"/>
    <w:rsid w:val="000E0B09"/>
    <w:rsid w:val="000E21EC"/>
    <w:rsid w:val="000E2D25"/>
    <w:rsid w:val="000E2E1F"/>
    <w:rsid w:val="000E2ECC"/>
    <w:rsid w:val="000E2FFB"/>
    <w:rsid w:val="000E3E8A"/>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4F15"/>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1FC9"/>
    <w:rsid w:val="001E425A"/>
    <w:rsid w:val="001E5077"/>
    <w:rsid w:val="001E77D4"/>
    <w:rsid w:val="001F049F"/>
    <w:rsid w:val="001F22A2"/>
    <w:rsid w:val="001F32A3"/>
    <w:rsid w:val="001F36AE"/>
    <w:rsid w:val="001F47AF"/>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19B1"/>
    <w:rsid w:val="0022364E"/>
    <w:rsid w:val="002264F6"/>
    <w:rsid w:val="0022681C"/>
    <w:rsid w:val="0023359A"/>
    <w:rsid w:val="002341AF"/>
    <w:rsid w:val="00234290"/>
    <w:rsid w:val="00236D57"/>
    <w:rsid w:val="002370D1"/>
    <w:rsid w:val="00246833"/>
    <w:rsid w:val="00246B2E"/>
    <w:rsid w:val="00251BDD"/>
    <w:rsid w:val="00252918"/>
    <w:rsid w:val="0025390A"/>
    <w:rsid w:val="0025613E"/>
    <w:rsid w:val="002606D7"/>
    <w:rsid w:val="00261FDD"/>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69D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0900"/>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5E22"/>
    <w:rsid w:val="005762B3"/>
    <w:rsid w:val="00576971"/>
    <w:rsid w:val="005770C9"/>
    <w:rsid w:val="005833C0"/>
    <w:rsid w:val="00585FD6"/>
    <w:rsid w:val="00590B5D"/>
    <w:rsid w:val="005929AB"/>
    <w:rsid w:val="005930B9"/>
    <w:rsid w:val="00593E46"/>
    <w:rsid w:val="00594ED5"/>
    <w:rsid w:val="0059622F"/>
    <w:rsid w:val="0059661E"/>
    <w:rsid w:val="0059695D"/>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4BE"/>
    <w:rsid w:val="005E7B9A"/>
    <w:rsid w:val="005E7E17"/>
    <w:rsid w:val="005F0889"/>
    <w:rsid w:val="005F148F"/>
    <w:rsid w:val="005F1BF8"/>
    <w:rsid w:val="005F37DC"/>
    <w:rsid w:val="005F3C7A"/>
    <w:rsid w:val="005F7A5A"/>
    <w:rsid w:val="00601FF7"/>
    <w:rsid w:val="00604448"/>
    <w:rsid w:val="00604E4E"/>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C658A"/>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4526"/>
    <w:rsid w:val="008560E6"/>
    <w:rsid w:val="00857366"/>
    <w:rsid w:val="008575C4"/>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12D"/>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1DE7"/>
    <w:rsid w:val="008E47AD"/>
    <w:rsid w:val="008E5845"/>
    <w:rsid w:val="008E591A"/>
    <w:rsid w:val="008F0D09"/>
    <w:rsid w:val="008F1C7E"/>
    <w:rsid w:val="008F32D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6306"/>
    <w:rsid w:val="009275D6"/>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3793"/>
    <w:rsid w:val="009853FC"/>
    <w:rsid w:val="00985A39"/>
    <w:rsid w:val="00986283"/>
    <w:rsid w:val="009863BC"/>
    <w:rsid w:val="00986DB9"/>
    <w:rsid w:val="00991386"/>
    <w:rsid w:val="00991808"/>
    <w:rsid w:val="0099648F"/>
    <w:rsid w:val="009A1BF4"/>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401"/>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3EAB"/>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0E12"/>
    <w:rsid w:val="00AC3E2A"/>
    <w:rsid w:val="00AC428F"/>
    <w:rsid w:val="00AC58F4"/>
    <w:rsid w:val="00AD202B"/>
    <w:rsid w:val="00AD38C6"/>
    <w:rsid w:val="00AD4957"/>
    <w:rsid w:val="00AD4D55"/>
    <w:rsid w:val="00AD585E"/>
    <w:rsid w:val="00AD6BAD"/>
    <w:rsid w:val="00AD73FE"/>
    <w:rsid w:val="00AE1C34"/>
    <w:rsid w:val="00AE23EB"/>
    <w:rsid w:val="00AE346A"/>
    <w:rsid w:val="00AE576D"/>
    <w:rsid w:val="00AF16DA"/>
    <w:rsid w:val="00AF204D"/>
    <w:rsid w:val="00AF3A2B"/>
    <w:rsid w:val="00AF3B3C"/>
    <w:rsid w:val="00AF44AC"/>
    <w:rsid w:val="00AF66FA"/>
    <w:rsid w:val="00B0089A"/>
    <w:rsid w:val="00B00FE7"/>
    <w:rsid w:val="00B01866"/>
    <w:rsid w:val="00B04E00"/>
    <w:rsid w:val="00B07AF2"/>
    <w:rsid w:val="00B07E26"/>
    <w:rsid w:val="00B10510"/>
    <w:rsid w:val="00B12F6E"/>
    <w:rsid w:val="00B140FF"/>
    <w:rsid w:val="00B174A4"/>
    <w:rsid w:val="00B22745"/>
    <w:rsid w:val="00B25ABA"/>
    <w:rsid w:val="00B25B0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06B4"/>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2998"/>
    <w:rsid w:val="00D24F61"/>
    <w:rsid w:val="00D264E4"/>
    <w:rsid w:val="00D2733C"/>
    <w:rsid w:val="00D42783"/>
    <w:rsid w:val="00D438EE"/>
    <w:rsid w:val="00D43C34"/>
    <w:rsid w:val="00D458D6"/>
    <w:rsid w:val="00D467FD"/>
    <w:rsid w:val="00D47078"/>
    <w:rsid w:val="00D516EA"/>
    <w:rsid w:val="00D57A2A"/>
    <w:rsid w:val="00D665AF"/>
    <w:rsid w:val="00D66BC0"/>
    <w:rsid w:val="00D67019"/>
    <w:rsid w:val="00D71F95"/>
    <w:rsid w:val="00D726F9"/>
    <w:rsid w:val="00D75FEA"/>
    <w:rsid w:val="00D811A4"/>
    <w:rsid w:val="00D84533"/>
    <w:rsid w:val="00D84581"/>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5A59"/>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1D59"/>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456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0F60"/>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1B6F"/>
    <w:rsid w:val="00ED3491"/>
    <w:rsid w:val="00ED3E82"/>
    <w:rsid w:val="00ED4858"/>
    <w:rsid w:val="00ED5113"/>
    <w:rsid w:val="00ED559D"/>
    <w:rsid w:val="00EE0D00"/>
    <w:rsid w:val="00EE0FF0"/>
    <w:rsid w:val="00EE2BA1"/>
    <w:rsid w:val="00EE401B"/>
    <w:rsid w:val="00EE5BA9"/>
    <w:rsid w:val="00EF1B40"/>
    <w:rsid w:val="00EF2696"/>
    <w:rsid w:val="00EF3924"/>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7834"/>
    <w:rsid w:val="00F412CC"/>
    <w:rsid w:val="00F420BA"/>
    <w:rsid w:val="00F42A8A"/>
    <w:rsid w:val="00F42E65"/>
    <w:rsid w:val="00F44C1B"/>
    <w:rsid w:val="00F44E52"/>
    <w:rsid w:val="00F47B52"/>
    <w:rsid w:val="00F53AEC"/>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5F63"/>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5FC9"/>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ftp://ftp.ensembl.org/ensembl/pub/release-94/mysql/ensembl_compara_94"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geneontology.org/ontology/go.obo"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36</Pages>
  <Words>10970</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698</cp:revision>
  <dcterms:created xsi:type="dcterms:W3CDTF">2012-04-17T17:16:00Z</dcterms:created>
  <dcterms:modified xsi:type="dcterms:W3CDTF">2020-07-06T16:40:00Z</dcterms:modified>
</cp:coreProperties>
</file>