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2D2EE7"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9E37CD">
          <w:pPr>
            <w:pStyle w:val="TOC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9E37CD">
          <w:pPr>
            <w:pStyle w:val="TOC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9E37CD">
          <w:pPr>
            <w:pStyle w:val="TOC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643668" w:rsidRDefault="00643668" w:rsidP="00D33673">
      <w:pPr>
        <w:spacing w:after="0"/>
      </w:pPr>
      <w:r>
        <w:lastRenderedPageBreak/>
        <w:t>Dankwoord</w:t>
      </w:r>
    </w:p>
    <w:p w:rsidR="00643668" w:rsidRDefault="00643668" w:rsidP="00D33673">
      <w:pPr>
        <w:spacing w:after="0"/>
      </w:pPr>
    </w:p>
    <w:p w:rsidR="00D33673" w:rsidRDefault="00D33673" w:rsidP="00D33673">
      <w:pPr>
        <w:spacing w:after="0"/>
      </w:pPr>
      <w:r>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819074"/>
      <w:r>
        <w:lastRenderedPageBreak/>
        <w:t>Inleiding</w:t>
      </w:r>
      <w:bookmarkEnd w:id="0"/>
    </w:p>
    <w:p w:rsidR="00846195" w:rsidRDefault="00846195" w:rsidP="00F55FD5">
      <w:pPr>
        <w:pStyle w:val="Heading2"/>
        <w:ind w:left="1276"/>
      </w:pPr>
      <w:bookmarkStart w:id="1" w:name="_Toc35681907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81907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81907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Heading1"/>
        <w:rPr>
          <w:lang w:val="en-US"/>
        </w:rPr>
      </w:pPr>
      <w:bookmarkStart w:id="4" w:name="_Toc356819078"/>
      <w:r w:rsidRPr="004450A4">
        <w:rPr>
          <w:lang w:val="en-US"/>
        </w:rPr>
        <w:lastRenderedPageBreak/>
        <w:t>Scope – Probleem analyse – Business analyse</w:t>
      </w:r>
      <w:bookmarkEnd w:id="4"/>
    </w:p>
    <w:p w:rsidR="00C17606" w:rsidRDefault="00C17606" w:rsidP="00046A06">
      <w:pPr>
        <w:pStyle w:val="Heading2"/>
        <w:ind w:left="1276"/>
      </w:pPr>
      <w:bookmarkStart w:id="5" w:name="_Toc35681907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81908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81908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81908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81908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w:t>
      </w:r>
      <w:r w:rsidR="000E2847">
        <w:rPr>
          <w:rFonts w:eastAsia="Times New Roman" w:cs="Times New Roman"/>
          <w:szCs w:val="24"/>
          <w:lang w:eastAsia="nl-BE"/>
        </w:rPr>
        <w:t>c</w:t>
      </w:r>
      <w:r w:rsidR="00A442E8">
        <w:rPr>
          <w:rFonts w:eastAsia="Times New Roman" w:cs="Times New Roman"/>
          <w:szCs w:val="24"/>
          <w:lang w:eastAsia="nl-BE"/>
        </w:rPr>
        <w:t>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81908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81908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819086"/>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EF7FF4"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81908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819088"/>
      <w:r>
        <w:lastRenderedPageBreak/>
        <w:t>Analyse en ontwerp database</w:t>
      </w:r>
      <w:bookmarkEnd w:id="14"/>
    </w:p>
    <w:p w:rsidR="00AD31B9" w:rsidRDefault="00724014" w:rsidP="00724014">
      <w:pPr>
        <w:pStyle w:val="Heading2"/>
        <w:ind w:left="1276"/>
      </w:pPr>
      <w:bookmarkStart w:id="15" w:name="_Toc35681908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81909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819091"/>
      <w:r w:rsidRPr="00BB5C72">
        <w:lastRenderedPageBreak/>
        <w:t>RSS</w:t>
      </w:r>
      <w:r>
        <w:t xml:space="preserve"> 2.0 Standaard voor een</w:t>
      </w:r>
      <w:r w:rsidRPr="00BB5C72">
        <w:t xml:space="preserve"> rss-feed</w:t>
      </w:r>
      <w:r w:rsidR="00E60A8C">
        <w:rPr>
          <w:rStyle w:val="FootnoteReference"/>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81909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81909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819094"/>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81909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81909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81909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81909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819099"/>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819100"/>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819101"/>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819102"/>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819103"/>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819104"/>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819105"/>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819106"/>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819107"/>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819108"/>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819109"/>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819110"/>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819111"/>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819112"/>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819113"/>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819114"/>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819115"/>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819116"/>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819117"/>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819118"/>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819119"/>
      <w:r>
        <w:lastRenderedPageBreak/>
        <w:t>Requirement analyse</w:t>
      </w:r>
      <w:bookmarkEnd w:id="45"/>
    </w:p>
    <w:p w:rsidR="00990CD2" w:rsidRDefault="00AD31B9" w:rsidP="00F55FD5">
      <w:pPr>
        <w:pStyle w:val="Heading2"/>
        <w:ind w:left="1276"/>
      </w:pPr>
      <w:bookmarkStart w:id="46" w:name="_Toc356819120"/>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w:t>
      </w:r>
      <w:r w:rsidR="00C07FDA">
        <w:t>maken we</w:t>
      </w:r>
      <w:r>
        <w:t xml:space="preserve">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r w:rsidR="00C07FDA">
        <w:t xml:space="preserve"> Gezien de agile-matige aanpak die we hanteren zullen deze diagramma’s ook het meest gebruikt worden.</w:t>
      </w:r>
    </w:p>
    <w:p w:rsidR="001163CD" w:rsidRDefault="001163CD" w:rsidP="001163CD"/>
    <w:p w:rsidR="006D60FB" w:rsidRDefault="006F0C53" w:rsidP="006F0C53">
      <w:pPr>
        <w:pStyle w:val="Heading3"/>
        <w:ind w:left="1985"/>
      </w:pPr>
      <w:r>
        <w:t>High level use cases</w:t>
      </w:r>
    </w:p>
    <w:p w:rsidR="000C78FD" w:rsidRDefault="000C78FD" w:rsidP="000C78FD"/>
    <w:p w:rsidR="000C78FD" w:rsidRPr="00AE26C1" w:rsidRDefault="00AE26C1" w:rsidP="000C78FD">
      <w:pPr>
        <w:rPr>
          <w:i/>
        </w:rPr>
      </w:pPr>
      <w:r w:rsidRPr="00AE26C1">
        <w:rPr>
          <w:i/>
        </w:rPr>
        <w:t>De gebruikers vereisten</w:t>
      </w:r>
      <w:r w:rsidR="00213A94">
        <w:rPr>
          <w:i/>
        </w:rPr>
        <w:t xml:space="preserve"> in een high level omschrijving</w:t>
      </w:r>
    </w:p>
    <w:p w:rsidR="000C78FD" w:rsidRPr="000C78FD" w:rsidRDefault="000C78FD" w:rsidP="000C78FD">
      <w:r>
        <w:rPr>
          <w:noProof/>
          <w:lang w:eastAsia="nl-BE"/>
        </w:rPr>
        <w:drawing>
          <wp:inline distT="0" distB="0" distL="0" distR="0">
            <wp:extent cx="4625701" cy="44253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gebruiker.jpg"/>
                    <pic:cNvPicPr/>
                  </pic:nvPicPr>
                  <pic:blipFill>
                    <a:blip r:embed="rId20">
                      <a:extLst>
                        <a:ext uri="{28A0092B-C50C-407E-A947-70E740481C1C}">
                          <a14:useLocalDpi xmlns:a14="http://schemas.microsoft.com/office/drawing/2010/main" val="0"/>
                        </a:ext>
                      </a:extLst>
                    </a:blip>
                    <a:stretch>
                      <a:fillRect/>
                    </a:stretch>
                  </pic:blipFill>
                  <pic:spPr>
                    <a:xfrm>
                      <a:off x="0" y="0"/>
                      <a:ext cx="4629442" cy="4428894"/>
                    </a:xfrm>
                    <a:prstGeom prst="rect">
                      <a:avLst/>
                    </a:prstGeom>
                  </pic:spPr>
                </pic:pic>
              </a:graphicData>
            </a:graphic>
          </wp:inline>
        </w:drawing>
      </w:r>
    </w:p>
    <w:p w:rsidR="006D60FB" w:rsidRPr="00BF5A73" w:rsidRDefault="00AE26C1" w:rsidP="006D60FB">
      <w:pPr>
        <w:rPr>
          <w:i/>
        </w:rPr>
      </w:pPr>
      <w:r w:rsidRPr="00BF5A73">
        <w:rPr>
          <w:i/>
        </w:rPr>
        <w:lastRenderedPageBreak/>
        <w:t>De reader requirements</w:t>
      </w:r>
    </w:p>
    <w:p w:rsidR="000C78FD" w:rsidRDefault="000C78FD" w:rsidP="006D60FB">
      <w:r>
        <w:rPr>
          <w:noProof/>
          <w:lang w:eastAsia="nl-BE"/>
        </w:rPr>
        <w:drawing>
          <wp:inline distT="0" distB="0" distL="0" distR="0">
            <wp:extent cx="4635657" cy="443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eader.jpg"/>
                    <pic:cNvPicPr/>
                  </pic:nvPicPr>
                  <pic:blipFill>
                    <a:blip r:embed="rId21">
                      <a:extLst>
                        <a:ext uri="{28A0092B-C50C-407E-A947-70E740481C1C}">
                          <a14:useLocalDpi xmlns:a14="http://schemas.microsoft.com/office/drawing/2010/main" val="0"/>
                        </a:ext>
                      </a:extLst>
                    </a:blip>
                    <a:stretch>
                      <a:fillRect/>
                    </a:stretch>
                  </pic:blipFill>
                  <pic:spPr>
                    <a:xfrm>
                      <a:off x="0" y="0"/>
                      <a:ext cx="4642197" cy="4441097"/>
                    </a:xfrm>
                    <a:prstGeom prst="rect">
                      <a:avLst/>
                    </a:prstGeom>
                  </pic:spPr>
                </pic:pic>
              </a:graphicData>
            </a:graphic>
          </wp:inline>
        </w:drawing>
      </w:r>
    </w:p>
    <w:p w:rsidR="000C78FD" w:rsidRDefault="000C78FD" w:rsidP="006D60FB"/>
    <w:p w:rsidR="000C78FD" w:rsidRDefault="000C78FD"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Pr="006D60FB" w:rsidRDefault="00213A94" w:rsidP="006D60FB"/>
    <w:p w:rsidR="00990CD2" w:rsidRPr="00990CD2" w:rsidRDefault="00990CD2" w:rsidP="00AB6B97">
      <w:pPr>
        <w:pStyle w:val="Heading3"/>
        <w:ind w:left="1985" w:hanging="709"/>
      </w:pPr>
      <w:bookmarkStart w:id="47" w:name="_Toc356819121"/>
      <w:r>
        <w:lastRenderedPageBreak/>
        <w:t>StoryBoards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F73A53" w:rsidRDefault="00F73A53" w:rsidP="00990CD2">
      <w:pPr>
        <w:sectPr w:rsidR="00F73A53" w:rsidSect="002875C9">
          <w:pgSz w:w="11906" w:h="16838"/>
          <w:pgMar w:top="1417" w:right="1417" w:bottom="1417" w:left="1417" w:header="708" w:footer="708" w:gutter="0"/>
          <w:cols w:space="708"/>
          <w:docGrid w:linePitch="360"/>
        </w:sectPr>
      </w:pPr>
    </w:p>
    <w:p w:rsidR="00AD31B9" w:rsidRDefault="00AD31B9" w:rsidP="005E662A">
      <w:pPr>
        <w:pStyle w:val="Heading2"/>
      </w:pPr>
      <w:bookmarkStart w:id="48" w:name="_Toc356819122"/>
      <w:r>
        <w:lastRenderedPageBreak/>
        <w:t xml:space="preserve">Object georiënteerde analyse </w:t>
      </w:r>
      <w:r w:rsidR="00213A94">
        <w:t xml:space="preserve">&amp; ontwerp </w:t>
      </w:r>
      <w:r>
        <w:t>van de use cases</w:t>
      </w:r>
      <w:bookmarkEnd w:id="48"/>
    </w:p>
    <w:p w:rsidR="00A4416E" w:rsidRDefault="00A4416E" w:rsidP="009673F4">
      <w:pPr>
        <w:pStyle w:val="Heading3"/>
        <w:ind w:left="2127"/>
      </w:pPr>
      <w:r>
        <w:t>Class diagramma</w:t>
      </w:r>
    </w:p>
    <w:p w:rsidR="009673F4" w:rsidRDefault="009673F4" w:rsidP="009673F4"/>
    <w:p w:rsidR="009673F4" w:rsidRPr="007961FD" w:rsidRDefault="009673F4" w:rsidP="009673F4">
      <w:pPr>
        <w:autoSpaceDE w:val="0"/>
        <w:autoSpaceDN w:val="0"/>
        <w:adjustRightInd w:val="0"/>
        <w:spacing w:after="0" w:line="240" w:lineRule="auto"/>
      </w:pPr>
      <w:r>
        <w:t xml:space="preserve">Uit de use cases, de storyboards en het erd-model uit de vorige hoofdstukken hebben we het bovenstaande class-diagram afgeleid. Dit diagramma </w:t>
      </w:r>
      <w:r>
        <w:rPr>
          <w:rFonts w:cs="Times-Roman"/>
          <w:szCs w:val="24"/>
        </w:rPr>
        <w:t>geeft een overzi</w:t>
      </w:r>
      <w:r w:rsidRPr="00EF7FF4">
        <w:rPr>
          <w:rFonts w:cs="Times-Roman"/>
          <w:szCs w:val="24"/>
        </w:rPr>
        <w:t>cht van het domain class diagram. Alle one-to-many relations moeten hierbij nog geintegreerd worden als lis</w:t>
      </w:r>
      <w:r>
        <w:rPr>
          <w:rFonts w:cs="Times-Roman"/>
          <w:szCs w:val="24"/>
        </w:rPr>
        <w:t>t&lt;&gt; objecten.</w:t>
      </w:r>
    </w:p>
    <w:p w:rsidR="009673F4" w:rsidRPr="009673F4" w:rsidRDefault="009673F4" w:rsidP="009673F4"/>
    <w:p w:rsidR="005A2EF4" w:rsidRDefault="005A2EF4">
      <w:pPr>
        <w:sectPr w:rsidR="005A2EF4" w:rsidSect="005A2EF4">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61D55CE0" wp14:editId="5158E394">
            <wp:extent cx="8524875" cy="60384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s-2.0-standard.jpg"/>
                    <pic:cNvPicPr/>
                  </pic:nvPicPr>
                  <pic:blipFill>
                    <a:blip r:embed="rId40">
                      <a:extLst>
                        <a:ext uri="{28A0092B-C50C-407E-A947-70E740481C1C}">
                          <a14:useLocalDpi xmlns:a14="http://schemas.microsoft.com/office/drawing/2010/main" val="0"/>
                        </a:ext>
                      </a:extLst>
                    </a:blip>
                    <a:stretch>
                      <a:fillRect/>
                    </a:stretch>
                  </pic:blipFill>
                  <pic:spPr>
                    <a:xfrm>
                      <a:off x="0" y="0"/>
                      <a:ext cx="8524875" cy="6038451"/>
                    </a:xfrm>
                    <a:prstGeom prst="rect">
                      <a:avLst/>
                    </a:prstGeom>
                  </pic:spPr>
                </pic:pic>
              </a:graphicData>
            </a:graphic>
          </wp:inline>
        </w:drawing>
      </w:r>
    </w:p>
    <w:p w:rsidR="00A4416E" w:rsidRDefault="00465354" w:rsidP="00465354">
      <w:pPr>
        <w:pStyle w:val="Heading3"/>
        <w:ind w:left="2127"/>
      </w:pPr>
      <w:r>
        <w:lastRenderedPageBreak/>
        <w:t>Sequence diagramma’s</w:t>
      </w:r>
    </w:p>
    <w:p w:rsidR="00465354" w:rsidRDefault="00465354" w:rsidP="00465354"/>
    <w:p w:rsidR="00465354" w:rsidRDefault="00A174FB" w:rsidP="009E37CD">
      <w:r>
        <w:t>Onderstaand</w:t>
      </w:r>
      <w:r w:rsidR="00A02789">
        <w:t xml:space="preserve"> sequence diagramma</w:t>
      </w:r>
      <w:r>
        <w:t xml:space="preserve"> toont</w:t>
      </w:r>
      <w:r w:rsidR="00A02789">
        <w:t xml:space="preserve"> het uitlezen van artikels.</w:t>
      </w:r>
    </w:p>
    <w:p w:rsidR="00A174FB" w:rsidRDefault="00A174FB" w:rsidP="009E37CD">
      <w:r>
        <w:rPr>
          <w:noProof/>
          <w:lang w:eastAsia="nl-BE"/>
        </w:rPr>
        <w:drawing>
          <wp:inline distT="0" distB="0" distL="0" distR="0">
            <wp:extent cx="5760720" cy="3598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tlezen-artikels-sequence-diagram.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2B6CCE" w:rsidRDefault="002B6CCE" w:rsidP="002B6CCE">
      <w:pPr>
        <w:pStyle w:val="Heading3"/>
        <w:numPr>
          <w:ilvl w:val="0"/>
          <w:numId w:val="0"/>
        </w:numPr>
        <w:ind w:left="2978"/>
      </w:pPr>
    </w:p>
    <w:p w:rsidR="002B6CCE" w:rsidRDefault="002B6CCE" w:rsidP="002B6CCE">
      <w:pPr>
        <w:pStyle w:val="Heading3"/>
        <w:numPr>
          <w:ilvl w:val="0"/>
          <w:numId w:val="0"/>
        </w:numPr>
        <w:ind w:left="2978"/>
      </w:pPr>
    </w:p>
    <w:p w:rsidR="002B6CCE" w:rsidRDefault="002B6CCE" w:rsidP="002B6CCE">
      <w:pPr>
        <w:pStyle w:val="Heading3"/>
        <w:numPr>
          <w:ilvl w:val="0"/>
          <w:numId w:val="0"/>
        </w:numPr>
        <w:ind w:left="2978"/>
      </w:pPr>
    </w:p>
    <w:p w:rsidR="00A174FB" w:rsidRDefault="002B6CCE" w:rsidP="002B6CCE">
      <w:pPr>
        <w:pStyle w:val="Heading3"/>
        <w:ind w:left="2127"/>
      </w:pPr>
      <w:r>
        <w:t>Activity diagramma’s</w:t>
      </w:r>
    </w:p>
    <w:p w:rsidR="002B6CCE" w:rsidRDefault="002B6CCE" w:rsidP="002B6CCE"/>
    <w:p w:rsidR="002B6CCE" w:rsidRDefault="002B6CCE" w:rsidP="002B6CCE">
      <w:r>
        <w:t>Onderstaand activity diagramma toont het opstarten van  de bootstrap procedure. Deze procedure wordt in hoofdstuk vijf uitgebreid uitgelegd aan de hand van een volledige use case met de nodige beschrijvingen.</w:t>
      </w:r>
    </w:p>
    <w:p w:rsidR="002B6CCE" w:rsidRPr="002B6CCE" w:rsidRDefault="002B6CCE" w:rsidP="002B6CCE">
      <w:r>
        <w:rPr>
          <w:noProof/>
          <w:lang w:eastAsia="nl-BE"/>
        </w:rPr>
        <w:lastRenderedPageBreak/>
        <w:drawing>
          <wp:inline distT="0" distB="0" distL="0" distR="0">
            <wp:extent cx="5126990" cy="8892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tstrap-activity-diagram-met persistentie.jpeg"/>
                    <pic:cNvPicPr/>
                  </pic:nvPicPr>
                  <pic:blipFill>
                    <a:blip r:embed="rId42">
                      <a:extLst>
                        <a:ext uri="{28A0092B-C50C-407E-A947-70E740481C1C}">
                          <a14:useLocalDpi xmlns:a14="http://schemas.microsoft.com/office/drawing/2010/main" val="0"/>
                        </a:ext>
                      </a:extLst>
                    </a:blip>
                    <a:stretch>
                      <a:fillRect/>
                    </a:stretch>
                  </pic:blipFill>
                  <pic:spPr>
                    <a:xfrm>
                      <a:off x="0" y="0"/>
                      <a:ext cx="5126990" cy="8892540"/>
                    </a:xfrm>
                    <a:prstGeom prst="rect">
                      <a:avLst/>
                    </a:prstGeom>
                  </pic:spPr>
                </pic:pic>
              </a:graphicData>
            </a:graphic>
          </wp:inline>
        </w:drawing>
      </w:r>
    </w:p>
    <w:p w:rsidR="000546E1" w:rsidRPr="001255C9" w:rsidRDefault="00093D84" w:rsidP="000546E1">
      <w:pPr>
        <w:pStyle w:val="Heading1"/>
        <w:rPr>
          <w:lang w:val="en-US"/>
        </w:rPr>
      </w:pPr>
      <w:bookmarkStart w:id="49" w:name="_Toc356819124"/>
      <w:r w:rsidRPr="001255C9">
        <w:rPr>
          <w:lang w:val="en-US"/>
        </w:rPr>
        <w:lastRenderedPageBreak/>
        <w:t>Decision analyse en p</w:t>
      </w:r>
      <w:r w:rsidR="00090BF7" w:rsidRPr="001255C9">
        <w:rPr>
          <w:lang w:val="en-US"/>
        </w:rPr>
        <w:t>hysical design</w:t>
      </w:r>
      <w:bookmarkEnd w:id="49"/>
    </w:p>
    <w:p w:rsidR="000546E1" w:rsidRPr="001255C9" w:rsidRDefault="000546E1" w:rsidP="000546E1">
      <w:pPr>
        <w:rPr>
          <w:lang w:val="en-US"/>
        </w:rPr>
      </w:pPr>
    </w:p>
    <w:p w:rsidR="000546E1" w:rsidRDefault="000546E1" w:rsidP="00E540E7">
      <w:pPr>
        <w:pStyle w:val="Heading2"/>
        <w:ind w:left="1276"/>
      </w:pPr>
      <w:bookmarkStart w:id="50" w:name="_Toc356819125"/>
      <w:r>
        <w:t>The meaning of offline</w:t>
      </w:r>
      <w:bookmarkEnd w:id="50"/>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1" w:name="_Toc356819126"/>
      <w:r>
        <w:t>Android en</w:t>
      </w:r>
      <w:r w:rsidR="003359C7">
        <w:t xml:space="preserve"> </w:t>
      </w:r>
      <w:r>
        <w:t>SQLite</w:t>
      </w:r>
      <w:bookmarkEnd w:id="51"/>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2" w:name="_Toc356819127"/>
      <w:r>
        <w:lastRenderedPageBreak/>
        <w:t>Browser persistence</w:t>
      </w:r>
      <w:bookmarkEnd w:id="52"/>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3" w:name="_Toc356819128"/>
      <w:r>
        <w:rPr>
          <w:lang w:val="en-US"/>
        </w:rPr>
        <w:t>WebStorage</w:t>
      </w:r>
      <w:bookmarkEnd w:id="53"/>
    </w:p>
    <w:p w:rsidR="001168B2" w:rsidRDefault="001168B2" w:rsidP="001168B2">
      <w:pPr>
        <w:rPr>
          <w:lang w:val="en-US"/>
        </w:rPr>
      </w:pPr>
    </w:p>
    <w:p w:rsidR="009003BF" w:rsidRDefault="009003BF" w:rsidP="009003BF">
      <w:r>
        <w:t>WebStorage vinden we terug</w:t>
      </w:r>
      <w:r w:rsidRPr="001168B2">
        <w:t xml:space="preserve"> in twee vormen, localStorage and sessionStorage</w:t>
      </w:r>
      <w:r>
        <w:t>. Het is één van de nieuwe features die html5 met zich meebrengt. WebStorage laat ons toe om data in een browser als key-value pairs op te slaan. LocalStorage slaat data permanent op, sessionStorage enkel tijdens een browser sessie.</w:t>
      </w:r>
    </w:p>
    <w:p w:rsidR="009003BF" w:rsidRDefault="009003BF" w:rsidP="009003BF">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54" w:name="_Toc356819129"/>
      <w:r>
        <w:t>WebSQL &amp; IndexedDB</w:t>
      </w:r>
      <w:bookmarkEnd w:id="54"/>
    </w:p>
    <w:p w:rsidR="006C6D2B" w:rsidRDefault="006C6D2B" w:rsidP="006C6D2B"/>
    <w:p w:rsidR="00AA1F12" w:rsidRDefault="00AA1F12" w:rsidP="00B87019">
      <w:r>
        <w:t>WebSQL</w:t>
      </w:r>
      <w:r>
        <w:rPr>
          <w:rStyle w:val="FootnoteReference"/>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AA1F12" w:rsidRPr="00431296" w:rsidRDefault="00AA1F12" w:rsidP="00AA1F12">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Firefox en Microsoft browsers.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55" w:name="_Toc356819130"/>
      <w:r>
        <w:t>Application cache</w:t>
      </w:r>
      <w:bookmarkEnd w:id="55"/>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7844C1" w:rsidRDefault="007844C1" w:rsidP="007844C1">
      <w:r w:rsidRPr="00EA3A61">
        <w:t>Application cache is vereist om websites offline weer te kunnen geven langs client-side</w:t>
      </w:r>
      <w:r>
        <w:t>. Dit is een additionele cache die sinds html5 beschikbaar is. Het laat ons toe om webpagina’s te cachen en deze offline beschikbaar te stellen. Offline betekent in dit geval geen toegang tot internet.</w:t>
      </w:r>
    </w:p>
    <w:p w:rsidR="007844C1" w:rsidRDefault="007844C1" w:rsidP="007844C1">
      <w:r>
        <w:t>De werking van application cache is gebaseerd op een whitelist. Deze whitelist bevat een reeks van files die gecashed moeten worden en die dan offline beschikbaar zijn. De file beschrijft vier delen waarmee rekening moet worden gehouden: cache, network, fallback &amp; settings.  De naming convention voor een application cache file is het gebruik van de extensie .appcache, al is de keuze hierin vrij. Een typische layout voor application cache file is de volgende.</w:t>
      </w:r>
    </w:p>
    <w:p w:rsidR="007844C1" w:rsidRDefault="007844C1" w:rsidP="007844C1"/>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CACHE MANIFEST NIEUWsBLAD</w:t>
      </w:r>
      <w:r w:rsidRPr="00D03C3B">
        <w:rPr>
          <w:rFonts w:ascii="Verdana" w:hAnsi="Verdana"/>
          <w:color w:val="444444"/>
          <w:sz w:val="18"/>
          <w:szCs w:val="18"/>
        </w:rPr>
        <w:br/>
        <w:t>##### versie 13-03-2023</w:t>
      </w:r>
      <w:r w:rsidRPr="00D03C3B">
        <w:rPr>
          <w:rFonts w:ascii="Verdana" w:hAnsi="Verdana"/>
          <w:color w:val="444444"/>
          <w:sz w:val="18"/>
          <w:szCs w:val="18"/>
        </w:rPr>
        <w:br/>
      </w:r>
    </w:p>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index.html</w:t>
      </w:r>
      <w:r w:rsidRPr="00D03C3B">
        <w:rPr>
          <w:rFonts w:ascii="Verdana" w:hAnsi="Verdana"/>
          <w:color w:val="444444"/>
          <w:sz w:val="18"/>
          <w:szCs w:val="18"/>
        </w:rPr>
        <w:br/>
        <w:t>content/scripts/jquery-min-1.8.1.js</w:t>
      </w:r>
      <w:r w:rsidRPr="00D03C3B">
        <w:rPr>
          <w:rFonts w:ascii="Verdana" w:hAnsi="Verdana"/>
          <w:color w:val="444444"/>
          <w:sz w:val="18"/>
          <w:szCs w:val="18"/>
        </w:rPr>
        <w:br/>
      </w:r>
      <w:r w:rsidRPr="00D03C3B">
        <w:rPr>
          <w:rFonts w:ascii="Verdana" w:hAnsi="Verdana"/>
          <w:color w:val="444444"/>
          <w:sz w:val="18"/>
          <w:szCs w:val="18"/>
        </w:rPr>
        <w:br/>
      </w:r>
      <w:r w:rsidRPr="00D03C3B">
        <w:rPr>
          <w:rFonts w:ascii="Verdana" w:hAnsi="Verdana"/>
          <w:color w:val="444444"/>
          <w:sz w:val="18"/>
          <w:szCs w:val="18"/>
        </w:rPr>
        <w:br/>
        <w:t>NETWORK:</w:t>
      </w:r>
      <w:r w:rsidRPr="00D03C3B">
        <w:rPr>
          <w:rFonts w:ascii="Verdana" w:hAnsi="Verdana"/>
          <w:color w:val="444444"/>
          <w:sz w:val="18"/>
          <w:szCs w:val="18"/>
        </w:rPr>
        <w:br/>
        <w:t>*</w:t>
      </w:r>
      <w:r w:rsidRPr="00D03C3B">
        <w:rPr>
          <w:rFonts w:ascii="Verdana" w:hAnsi="Verdana"/>
          <w:color w:val="444444"/>
          <w:sz w:val="18"/>
          <w:szCs w:val="18"/>
        </w:rPr>
        <w:br/>
      </w:r>
      <w:r w:rsidRPr="00D03C3B">
        <w:rPr>
          <w:rFonts w:ascii="Verdana" w:hAnsi="Verdana"/>
          <w:color w:val="444444"/>
          <w:sz w:val="18"/>
          <w:szCs w:val="18"/>
        </w:rPr>
        <w:br/>
        <w:t>FALLBACK:</w:t>
      </w:r>
      <w:r w:rsidRPr="00D03C3B">
        <w:rPr>
          <w:rFonts w:ascii="Verdana" w:hAnsi="Verdana"/>
          <w:color w:val="444444"/>
          <w:sz w:val="18"/>
          <w:szCs w:val="18"/>
        </w:rPr>
        <w:br/>
        <w:t>fallback.html</w:t>
      </w:r>
    </w:p>
    <w:p w:rsidR="007844C1" w:rsidRPr="00D03C3B" w:rsidRDefault="007844C1" w:rsidP="007844C1"/>
    <w:p w:rsidR="007844C1" w:rsidRDefault="007844C1" w:rsidP="007844C1">
      <w:pPr>
        <w:ind w:left="1134"/>
      </w:pPr>
      <w:r>
        <w:t xml:space="preserve">- </w:t>
      </w:r>
      <w:r w:rsidRPr="00D03C3B">
        <w:t>Cache: Dit zijn de files die gecached moeten worden om offline getoond te kunnen worden.</w:t>
      </w:r>
    </w:p>
    <w:p w:rsidR="007844C1" w:rsidRDefault="007844C1" w:rsidP="007844C1">
      <w:pPr>
        <w:ind w:left="1134"/>
      </w:pPr>
      <w:r>
        <w:t>- Network: Hier vinden we alle files terug die niet gecached mogen worden. Indien ze getoond willen worden moet er bijgevolg een internetconnectie zijn.</w:t>
      </w:r>
    </w:p>
    <w:p w:rsidR="007844C1" w:rsidRDefault="007844C1" w:rsidP="007844C1">
      <w:pPr>
        <w:ind w:left="1134"/>
      </w:pPr>
      <w:r>
        <w:t xml:space="preserve">- Fallback: Dit is een htmlpagina die getoond wordt wanneer een pagina offline niet terug te vinden is. </w:t>
      </w:r>
    </w:p>
    <w:p w:rsidR="007844C1" w:rsidRDefault="007844C1" w:rsidP="007844C1">
      <w:pPr>
        <w:ind w:left="1134"/>
      </w:pPr>
      <w:r>
        <w:t xml:space="preserve">-Settings: Specifieert de appcache gedragingen. De enige mogelijke setting is appcache available. De bedoeling ervan is onduidelijk en dit wordt bijgevolg ook zelden geïmplementeerd. </w:t>
      </w:r>
    </w:p>
    <w:p w:rsidR="007844C1" w:rsidRPr="00217A47" w:rsidRDefault="007844C1" w:rsidP="007844C1">
      <w:pPr>
        <w:rPr>
          <w:szCs w:val="24"/>
        </w:rPr>
      </w:pPr>
      <w:r>
        <w:lastRenderedPageBreak/>
        <w:t xml:space="preserve">Een tweede manier om in de whitelist te worden opgenomen is om </w:t>
      </w:r>
      <w:r>
        <w:rPr>
          <w:rStyle w:val="HTMLCode"/>
          <w:rFonts w:eastAsiaTheme="minorHAnsi"/>
        </w:rPr>
        <w:t>&lt;html</w:t>
      </w:r>
      <w:r>
        <w:t xml:space="preserve"> </w:t>
      </w:r>
      <w:r>
        <w:rPr>
          <w:rStyle w:val="HTMLCode"/>
          <w:rFonts w:eastAsiaTheme="minorHAnsi"/>
        </w:rPr>
        <w:t xml:space="preserve">manifest="nieuwsblad.appcache"&gt; </w:t>
      </w:r>
      <w:r w:rsidRPr="00217A47">
        <w:rPr>
          <w:rStyle w:val="HTMLCode"/>
          <w:rFonts w:asciiTheme="minorHAnsi" w:eastAsiaTheme="minorHAnsi" w:hAnsiTheme="minorHAnsi"/>
          <w:sz w:val="24"/>
          <w:szCs w:val="24"/>
        </w:rPr>
        <w:t>in de html declaratie van een pagina op te nemen.</w:t>
      </w:r>
    </w:p>
    <w:p w:rsidR="007844C1" w:rsidRPr="00D03C3B" w:rsidRDefault="007844C1" w:rsidP="007844C1"/>
    <w:p w:rsidR="007844C1" w:rsidRDefault="007844C1" w:rsidP="007844C1">
      <w:r>
        <w:t>Deze jonge veelbelovende techniek brengt echter een pak van beperkingen met zich mee. Net zoals de schrijver van het artikel op ‘A List part’ hebben ook wij tal van problemen ondervonden om deze techniek werkend te krijgen. De grootste problemen die we zijn tegen gekomen sommen we hier even op.</w:t>
      </w:r>
    </w:p>
    <w:p w:rsidR="007844C1" w:rsidRDefault="007844C1" w:rsidP="007844C1">
      <w:pPr>
        <w:pStyle w:val="ListParagraph"/>
        <w:numPr>
          <w:ilvl w:val="0"/>
          <w:numId w:val="23"/>
        </w:numPr>
        <w:ind w:left="1560"/>
      </w:pPr>
      <w:r>
        <w:t>MIME Type: De application cache heeft een MIME Type</w:t>
      </w:r>
      <w:r>
        <w:rPr>
          <w:rStyle w:val="FootnoteReference"/>
        </w:rPr>
        <w:footnoteReference w:id="7"/>
      </w:r>
      <w:r>
        <w:t xml:space="preserve"> nodig, een internet media type. Web browsers supporteren niet alleen tekstformaten, ze bieden ook ondersteuning voor images, video’s, audio... en tal van andere formaten. De verzameling van deze formaten heet MIME Types. Deze moeten echter gesupporteerd worden door een webserver. Enkel webpagina’s die op een webserver staan te draaien die het MIME Type ‘application cache’ kent, kunnen offline worden geraadpleegd. Het grootste gevolg hiervan is dat we zelf een webserver hebben moeten opstellen en hosten.</w:t>
      </w:r>
    </w:p>
    <w:p w:rsidR="007844C1" w:rsidRDefault="007844C1" w:rsidP="007844C1">
      <w:pPr>
        <w:pStyle w:val="ListParagraph"/>
        <w:ind w:left="1560"/>
      </w:pPr>
    </w:p>
    <w:p w:rsidR="007844C1" w:rsidRDefault="007844C1" w:rsidP="007844C1">
      <w:pPr>
        <w:pStyle w:val="ListParagraph"/>
        <w:numPr>
          <w:ilvl w:val="0"/>
          <w:numId w:val="23"/>
        </w:numPr>
        <w:ind w:left="1560"/>
      </w:pPr>
      <w:r>
        <w:t>Files die niet in de lijst terug te vinden zijn worden niet opgeroepen. Dit kan dramatische gevolgen hebben wanneer het gaat over scripts of images. De scripts werken niet en de images worden niet getoond. Dit geldt zowel voor files die in de application cache staan als voor de files die gebruik maken van de manifest declaratie in hun html tag. Elke file die we offline willen tonen of gebruiken moet bijgevolg deel uitmaken van de application cache.</w:t>
      </w:r>
    </w:p>
    <w:p w:rsidR="007844C1" w:rsidRDefault="007844C1" w:rsidP="007844C1">
      <w:pPr>
        <w:pStyle w:val="ListParagraph"/>
      </w:pPr>
    </w:p>
    <w:p w:rsidR="007844C1" w:rsidRDefault="007844C1" w:rsidP="007844C1">
      <w:pPr>
        <w:pStyle w:val="ListParagraph"/>
        <w:numPr>
          <w:ilvl w:val="0"/>
          <w:numId w:val="23"/>
        </w:numPr>
        <w:ind w:left="1560"/>
      </w:pPr>
      <w:r>
        <w:t xml:space="preserve">Wanneer er server-side veranderingen aan de website gebeuren wordt dit niet automatisch overgenomen door de appcache. De application cache moet zelf veranderd zijn eer de browser die veranderingen zal downloaden. </w:t>
      </w:r>
    </w:p>
    <w:p w:rsidR="007844C1" w:rsidRDefault="007844C1" w:rsidP="007844C1">
      <w:pPr>
        <w:pStyle w:val="ListParagraph"/>
      </w:pPr>
    </w:p>
    <w:p w:rsidR="007844C1" w:rsidRDefault="007844C1" w:rsidP="007844C1">
      <w:pPr>
        <w:pStyle w:val="ListParagraph"/>
        <w:numPr>
          <w:ilvl w:val="0"/>
          <w:numId w:val="23"/>
        </w:numPr>
        <w:ind w:left="1560"/>
      </w:pPr>
      <w:r>
        <w:t>Wanneer de appcache file is veranderd, krijgt de gebruiker nog steeds niet de nieuwe versie te zien. Er is een refresh in de browser vereist om de nieuwe content te tonen. Dit kan gevolgen hebben wanneer een gebruiker reeds een interactie is gestart met de oude versie.</w:t>
      </w:r>
    </w:p>
    <w:p w:rsidR="007844C1" w:rsidRDefault="007844C1" w:rsidP="007844C1">
      <w:pPr>
        <w:pStyle w:val="ListParagraph"/>
      </w:pPr>
    </w:p>
    <w:p w:rsidR="007844C1" w:rsidRPr="00EA3A61" w:rsidRDefault="007844C1" w:rsidP="007844C1">
      <w:pPr>
        <w:pStyle w:val="ListParagraph"/>
        <w:numPr>
          <w:ilvl w:val="0"/>
          <w:numId w:val="23"/>
        </w:numPr>
        <w:ind w:left="1560"/>
      </w:pPr>
      <w:r>
        <w:t>Wanneer er een update gebeurt en nieuwe versies worden gecached is het belangrijk dat de volledige update lukt. Faalt de update van één onderlinge file, dan faalt de ganse update.</w:t>
      </w:r>
    </w:p>
    <w:p w:rsidR="007844C1" w:rsidRPr="00EA3A61" w:rsidRDefault="007844C1" w:rsidP="007844C1"/>
    <w:p w:rsidR="007844C1" w:rsidRPr="00EA3A61" w:rsidRDefault="007844C1" w:rsidP="007844C1">
      <w:r>
        <w:t xml:space="preserve">Conclusie: We zetten enkel zaken die nooit veranderen in de appcache. </w:t>
      </w:r>
    </w:p>
    <w:p w:rsidR="001017F7" w:rsidRDefault="001017F7" w:rsidP="001017F7"/>
    <w:p w:rsidR="007844C1" w:rsidRPr="007844C1" w:rsidRDefault="007844C1" w:rsidP="001017F7"/>
    <w:p w:rsidR="001017F7" w:rsidRDefault="001017F7" w:rsidP="001017F7">
      <w:pPr>
        <w:pStyle w:val="Heading4"/>
        <w:ind w:left="2268"/>
        <w:rPr>
          <w:lang w:val="en-US"/>
        </w:rPr>
      </w:pPr>
      <w:bookmarkStart w:id="56" w:name="_Toc356819131"/>
      <w:r>
        <w:rPr>
          <w:lang w:val="en-US"/>
        </w:rPr>
        <w:lastRenderedPageBreak/>
        <w:t>De bootstrap startup procedure</w:t>
      </w:r>
      <w:bookmarkEnd w:id="56"/>
    </w:p>
    <w:p w:rsidR="001017F7" w:rsidRDefault="001017F7" w:rsidP="001017F7">
      <w:pPr>
        <w:rPr>
          <w:lang w:val="en-US"/>
        </w:rPr>
      </w:pPr>
    </w:p>
    <w:p w:rsidR="007844C1" w:rsidRDefault="007844C1" w:rsidP="007844C1">
      <w:r>
        <w:t>Gezien de nodige site-effects die de appcache veroorzaakt, hebben we naar een mogelijke oplossing gestreefd die zo weinig mogelijk last heeft van deze bijwerkingen. We hebben daarom geopteerd om enkel een lichtgewicht javascript startup procedure te maken die wordt bijgehouden in de application cache. Een soort van bootstrap.</w:t>
      </w:r>
    </w:p>
    <w:p w:rsidR="007844C1" w:rsidRPr="00E0105C" w:rsidRDefault="007844C1" w:rsidP="007844C1">
      <w:r>
        <w:t>Alle andere files, zoals css- en javasript files, die regelmatig kunnen veranderen houden we bij in de localStorage. Pure data slaan we op in de WebSQL database.</w:t>
      </w:r>
    </w:p>
    <w:p w:rsidR="007844C1" w:rsidRDefault="007844C1" w:rsidP="007844C1">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lastRenderedPageBreak/>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4">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57" w:name="_Toc356819132"/>
      <w:r>
        <w:lastRenderedPageBreak/>
        <w:t>Ontwikkelingsomgeving en tools</w:t>
      </w:r>
      <w:bookmarkEnd w:id="57"/>
    </w:p>
    <w:p w:rsidR="002E03A1" w:rsidRPr="00774FED" w:rsidRDefault="002E03A1" w:rsidP="00167584">
      <w:pPr>
        <w:pStyle w:val="Heading3"/>
        <w:ind w:left="1985"/>
      </w:pPr>
      <w:bookmarkStart w:id="58" w:name="_Toc356819133"/>
      <w:r w:rsidRPr="00774FED">
        <w:t>Notepad++</w:t>
      </w:r>
      <w:bookmarkEnd w:id="58"/>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5"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9" w:name="_Toc356819134"/>
      <w:r>
        <w:t>Eclipse Indigo</w:t>
      </w:r>
      <w:bookmarkEnd w:id="59"/>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0" w:name="_Toc356819135"/>
      <w:r>
        <w:t>Visual Paradigm for UML</w:t>
      </w:r>
      <w:bookmarkEnd w:id="60"/>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46"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1" w:name="_Toc356819136"/>
      <w:r w:rsidRPr="005C2F3E">
        <w:t>Uml Factory</w:t>
      </w:r>
      <w:bookmarkEnd w:id="61"/>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7" w:history="1">
        <w:r w:rsidR="00D43F77" w:rsidRPr="009E5814">
          <w:rPr>
            <w:rStyle w:val="Hyperlink"/>
          </w:rPr>
          <w:t>http://www.umlfactory.com/</w:t>
        </w:r>
      </w:hyperlink>
    </w:p>
    <w:p w:rsidR="0095250A" w:rsidRDefault="0095250A" w:rsidP="00615769">
      <w:pPr>
        <w:ind w:left="1134"/>
      </w:pPr>
    </w:p>
    <w:p w:rsidR="00E90043" w:rsidRDefault="00E90043" w:rsidP="00615769">
      <w:pPr>
        <w:ind w:left="1134"/>
      </w:pPr>
    </w:p>
    <w:p w:rsidR="00E90043" w:rsidRPr="0095250A" w:rsidRDefault="00E90043" w:rsidP="00615769">
      <w:pPr>
        <w:ind w:left="1134"/>
      </w:pPr>
    </w:p>
    <w:p w:rsidR="0042375A" w:rsidRDefault="0042375A" w:rsidP="0042375A">
      <w:pPr>
        <w:pStyle w:val="Heading3"/>
        <w:ind w:left="1985"/>
      </w:pPr>
      <w:bookmarkStart w:id="62" w:name="_Toc356819137"/>
      <w:r>
        <w:lastRenderedPageBreak/>
        <w:t>Oracle VM Virtualbox</w:t>
      </w:r>
      <w:bookmarkEnd w:id="62"/>
    </w:p>
    <w:p w:rsidR="00620361" w:rsidRPr="00620361" w:rsidRDefault="00620361" w:rsidP="00620361"/>
    <w:p w:rsidR="0042375A" w:rsidRDefault="0042375A" w:rsidP="0042375A">
      <w:pPr>
        <w:ind w:left="450"/>
      </w:pPr>
      <w:r>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8"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3" w:name="_Toc356819138"/>
      <w:r w:rsidRPr="005C2F3E">
        <w:t>Github</w:t>
      </w:r>
      <w:bookmarkEnd w:id="63"/>
    </w:p>
    <w:p w:rsidR="00BB1712" w:rsidRPr="00BB1712" w:rsidRDefault="00BB1712" w:rsidP="00BB1712"/>
    <w:p w:rsidR="00AF54B5" w:rsidRDefault="00BB1712" w:rsidP="00BB1712">
      <w:pPr>
        <w:ind w:left="426"/>
      </w:pPr>
      <w:r>
        <w:t>Git is een versie controle systeem. Omdat software schrijven vaak te complex is om in één keer af te werken, schrijven we vaak verschillende versies. Deze bewaren we op een versie controle systeem, zodat we deze achteraf steeds kunnen raadplegen. Een versie controle systeem laat toe om verschillende versies van documenten, programma’s .. bij te houden en deze bij wijzigingen, indien nodig terug te draaien. Git is het versie controle systeem, github is het website gedeelte ervan.</w:t>
      </w:r>
    </w:p>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9"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50" w:history="1">
        <w:r>
          <w:rPr>
            <w:rStyle w:val="Hyperlink"/>
          </w:rPr>
          <w:t>http://windows.github.com/</w:t>
        </w:r>
      </w:hyperlink>
    </w:p>
    <w:p w:rsidR="00AF54B5" w:rsidRPr="00044092" w:rsidRDefault="00AF54B5" w:rsidP="00AF54B5">
      <w:pPr>
        <w:ind w:left="1170"/>
      </w:pPr>
    </w:p>
    <w:p w:rsidR="002E03A1" w:rsidRDefault="002E03A1" w:rsidP="002F488D">
      <w:pPr>
        <w:pStyle w:val="Heading3"/>
        <w:ind w:left="1985"/>
      </w:pPr>
      <w:bookmarkStart w:id="64" w:name="_Toc356819139"/>
      <w:r w:rsidRPr="005C2F3E">
        <w:t>Excel</w:t>
      </w:r>
      <w:bookmarkEnd w:id="64"/>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5" w:name="_Toc356819140"/>
      <w:r w:rsidRPr="005C2F3E">
        <w:t>Adobe Photoshop</w:t>
      </w:r>
      <w:bookmarkEnd w:id="65"/>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6" w:name="_Toc356819141"/>
      <w:r>
        <w:lastRenderedPageBreak/>
        <w:t>Powerpoint Storyboarding</w:t>
      </w:r>
      <w:bookmarkEnd w:id="66"/>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51"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7" w:name="_Toc356819142"/>
      <w:r>
        <w:t>Putty</w:t>
      </w:r>
      <w:bookmarkEnd w:id="67"/>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9E37CD" w:rsidP="0063665B">
      <w:pPr>
        <w:ind w:left="1276"/>
      </w:pPr>
      <w:hyperlink r:id="rId52"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8" w:name="_Toc356819143"/>
      <w:r>
        <w:t>Nano</w:t>
      </w:r>
      <w:bookmarkEnd w:id="68"/>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9" w:name="_Toc356819144"/>
      <w:r w:rsidRPr="005C2F3E">
        <w:t>ADB</w:t>
      </w:r>
      <w:r w:rsidR="004A0B5E">
        <w:t xml:space="preserve"> &amp; ADB wireless</w:t>
      </w:r>
      <w:bookmarkEnd w:id="69"/>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9E37CD" w:rsidP="004A0B5E">
      <w:pPr>
        <w:ind w:left="1276"/>
        <w:rPr>
          <w:rStyle w:val="Hyperlink"/>
        </w:rPr>
      </w:pPr>
      <w:hyperlink r:id="rId53"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70" w:name="_Toc356819145"/>
      <w:r w:rsidRPr="00EA2F58">
        <w:t>Google Chrome developer tool</w:t>
      </w:r>
      <w:bookmarkEnd w:id="70"/>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2F7FE3" w:rsidRDefault="002F7FE3" w:rsidP="002F7FE3">
      <w:pPr>
        <w:ind w:left="426"/>
      </w:pPr>
      <w:r>
        <w:t>Een van de tools die Google Chrome, evenals de meeste andere vendors voorziet, is een developer-plugin. Het is een zeer handige tool om tal van zaken te onderzoeken en te debuggen. Naast het feit dat deze plugin de mogelijkheid biedt om de html, css en javascript structuur van webpagina’s te onderzoeken, geeft het ook de mogelijkheid om de localStorage te raadplegen en sql-queries uit te voeren.</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4">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1" w:name="_Toc356819146"/>
      <w:r w:rsidRPr="005C2F3E">
        <w:lastRenderedPageBreak/>
        <w:t>Gebruikte technologieën</w:t>
      </w:r>
      <w:bookmarkEnd w:id="71"/>
    </w:p>
    <w:p w:rsidR="00B05ED8" w:rsidRDefault="00B05ED8" w:rsidP="00E540E7">
      <w:pPr>
        <w:pStyle w:val="Heading3"/>
        <w:ind w:left="1985"/>
      </w:pPr>
      <w:bookmarkStart w:id="72" w:name="_Toc356819147"/>
      <w:r>
        <w:t>Java</w:t>
      </w:r>
      <w:bookmarkEnd w:id="72"/>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3" w:name="_Toc356819148"/>
      <w:r>
        <w:t>Android</w:t>
      </w:r>
      <w:bookmarkEnd w:id="73"/>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55" w:history="1">
        <w:r w:rsidR="0096060A" w:rsidRPr="0058198A">
          <w:rPr>
            <w:rStyle w:val="Hyperlink"/>
          </w:rPr>
          <w:t>http://developer.android.com/training/index.html</w:t>
        </w:r>
      </w:hyperlink>
      <w:r w:rsidR="0096060A">
        <w:t xml:space="preserve"> en </w:t>
      </w:r>
      <w:hyperlink r:id="rId56"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Heading3"/>
        <w:ind w:left="1985"/>
      </w:pPr>
      <w:bookmarkStart w:id="74" w:name="_Toc356819149"/>
      <w:r>
        <w:t>SQLite</w:t>
      </w:r>
      <w:bookmarkEnd w:id="74"/>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75" w:name="_Toc356819150"/>
      <w:r>
        <w:t>WebSQL &amp; IndexedDB</w:t>
      </w:r>
      <w:bookmarkEnd w:id="75"/>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Pr="00E90043" w:rsidRDefault="00B20565" w:rsidP="00E90043">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pStyle w:val="Heading3"/>
        <w:ind w:left="1985"/>
      </w:pPr>
      <w:bookmarkStart w:id="76" w:name="_Toc356819151"/>
      <w:r>
        <w:lastRenderedPageBreak/>
        <w:t>Javascript</w:t>
      </w:r>
      <w:bookmarkEnd w:id="76"/>
    </w:p>
    <w:p w:rsidR="003F1213" w:rsidRPr="003F1213" w:rsidRDefault="003F1213" w:rsidP="003F1213"/>
    <w:p w:rsidR="00B20565" w:rsidRDefault="00B20565" w:rsidP="00B20565">
      <w:pPr>
        <w:pStyle w:val="Heading4"/>
        <w:ind w:left="2268"/>
        <w:rPr>
          <w:lang w:val="en-US"/>
        </w:rPr>
      </w:pPr>
      <w:bookmarkStart w:id="77" w:name="_Toc356819152"/>
      <w:r w:rsidRPr="003F1213">
        <w:rPr>
          <w:lang w:val="en-US"/>
        </w:rPr>
        <w:t>De javascript jungle</w:t>
      </w:r>
      <w:bookmarkEnd w:id="77"/>
      <w:r w:rsidR="003F1213" w:rsidRPr="003F1213">
        <w:rPr>
          <w:lang w:val="en-US"/>
        </w:rPr>
        <w:t xml:space="preserve"> &amp; the difference of the language</w:t>
      </w:r>
    </w:p>
    <w:p w:rsidR="003F1213" w:rsidRDefault="003F1213" w:rsidP="003F1213">
      <w:pPr>
        <w:rPr>
          <w:lang w:val="en-US"/>
        </w:rPr>
      </w:pPr>
    </w:p>
    <w:p w:rsidR="003F1213" w:rsidRPr="003F1213" w:rsidRDefault="003F1213" w:rsidP="003F1213">
      <w:r w:rsidRPr="003F1213">
        <w:t>Het verplichte gebruik van javascript heeft een nieuwe wereld voor ons opengedaan. Ook al is dit een object georiënteerde taal, het verschil met ander OO talen, zoals Java of C# is enorm en in de verste verten niet te vergelijken. Enkele markante verschillen.</w:t>
      </w:r>
    </w:p>
    <w:p w:rsidR="003F1213" w:rsidRPr="003F1213" w:rsidRDefault="003F1213" w:rsidP="003F1213"/>
    <w:p w:rsidR="003F1213" w:rsidRPr="003F1213" w:rsidRDefault="003F1213" w:rsidP="003F1213">
      <w:pPr>
        <w:numPr>
          <w:ilvl w:val="0"/>
          <w:numId w:val="24"/>
        </w:numPr>
        <w:contextualSpacing/>
        <w:rPr>
          <w:sz w:val="22"/>
        </w:rPr>
      </w:pPr>
      <w:r w:rsidRPr="003F1213">
        <w:rPr>
          <w:sz w:val="22"/>
        </w:rPr>
        <w:t xml:space="preserve">Javascript is zeer flexibel en zeker geen klassieke OO omgeving. Het kent enkel classless objecten. Er is bijgevolg nooit een bueprint van een object aanwezig. </w:t>
      </w:r>
    </w:p>
    <w:p w:rsidR="003F1213" w:rsidRPr="003F1213" w:rsidRDefault="003F1213" w:rsidP="003F1213">
      <w:pPr>
        <w:numPr>
          <w:ilvl w:val="0"/>
          <w:numId w:val="24"/>
        </w:numPr>
        <w:contextualSpacing/>
        <w:rPr>
          <w:sz w:val="22"/>
        </w:rPr>
      </w:pPr>
      <w:r w:rsidRPr="003F1213">
        <w:rPr>
          <w:sz w:val="22"/>
        </w:rPr>
        <w:t>Objecten kunnen op drie manieren aangemaakt worden. Prototyping, literal en singleton.</w:t>
      </w:r>
    </w:p>
    <w:p w:rsidR="003F1213" w:rsidRPr="003F1213" w:rsidRDefault="003F1213" w:rsidP="003F1213">
      <w:pPr>
        <w:numPr>
          <w:ilvl w:val="0"/>
          <w:numId w:val="24"/>
        </w:numPr>
        <w:contextualSpacing/>
        <w:rPr>
          <w:sz w:val="22"/>
        </w:rPr>
      </w:pPr>
      <w:r w:rsidRPr="003F1213">
        <w:rPr>
          <w:sz w:val="22"/>
        </w:rPr>
        <w:t>Javascript is asynchroon</w:t>
      </w:r>
    </w:p>
    <w:p w:rsidR="003F1213" w:rsidRPr="003F1213" w:rsidRDefault="003F1213" w:rsidP="003F1213">
      <w:pPr>
        <w:numPr>
          <w:ilvl w:val="0"/>
          <w:numId w:val="24"/>
        </w:numPr>
        <w:contextualSpacing/>
        <w:rPr>
          <w:sz w:val="22"/>
        </w:rPr>
      </w:pPr>
      <w:r w:rsidRPr="003F1213">
        <w:rPr>
          <w:sz w:val="22"/>
        </w:rPr>
        <w:t>Namespacing moet zelf geforceerd worden</w:t>
      </w:r>
    </w:p>
    <w:p w:rsidR="003F1213" w:rsidRPr="003F1213" w:rsidRDefault="003F1213" w:rsidP="003F1213">
      <w:pPr>
        <w:numPr>
          <w:ilvl w:val="0"/>
          <w:numId w:val="24"/>
        </w:numPr>
        <w:contextualSpacing/>
        <w:rPr>
          <w:sz w:val="22"/>
        </w:rPr>
      </w:pPr>
      <w:r w:rsidRPr="003F1213">
        <w:rPr>
          <w:sz w:val="22"/>
        </w:rPr>
        <w:t>Javascript code is moeilijk leesbaar, oa door het gebruik van de vele callback functies</w:t>
      </w:r>
    </w:p>
    <w:p w:rsidR="003F1213" w:rsidRPr="003F1213" w:rsidRDefault="003F1213" w:rsidP="003F1213">
      <w:pPr>
        <w:numPr>
          <w:ilvl w:val="0"/>
          <w:numId w:val="24"/>
        </w:numPr>
        <w:contextualSpacing/>
        <w:rPr>
          <w:sz w:val="22"/>
        </w:rPr>
      </w:pPr>
      <w:r w:rsidRPr="003F1213">
        <w:rPr>
          <w:sz w:val="22"/>
        </w:rPr>
        <w:t>Er bestaan geen goede tools zoals eclipse of visual studio die over een intellisense functie beschikken waardoor debuggen een pak gemakkelijker wordt.</w:t>
      </w:r>
    </w:p>
    <w:p w:rsidR="003F1213" w:rsidRPr="003F1213" w:rsidRDefault="003F1213" w:rsidP="003F1213">
      <w:pPr>
        <w:numPr>
          <w:ilvl w:val="0"/>
          <w:numId w:val="24"/>
        </w:numPr>
        <w:contextualSpacing/>
        <w:rPr>
          <w:sz w:val="22"/>
        </w:rPr>
      </w:pPr>
      <w:r w:rsidRPr="003F1213">
        <w:rPr>
          <w:sz w:val="22"/>
        </w:rPr>
        <w:t>Debugging, ondanks het gebruik van google chrome en safari developer blijft enorm pijnlijk.</w:t>
      </w:r>
    </w:p>
    <w:p w:rsidR="003F1213" w:rsidRPr="003F1213" w:rsidRDefault="003F1213" w:rsidP="003F1213">
      <w:pPr>
        <w:numPr>
          <w:ilvl w:val="0"/>
          <w:numId w:val="24"/>
        </w:numPr>
        <w:contextualSpacing/>
        <w:rPr>
          <w:sz w:val="22"/>
        </w:rPr>
      </w:pPr>
      <w:r w:rsidRPr="003F1213">
        <w:rPr>
          <w:sz w:val="22"/>
        </w:rPr>
        <w:t>Het is enorm moeilijk om design patterns te implementeren.</w:t>
      </w:r>
    </w:p>
    <w:p w:rsidR="003F1213" w:rsidRDefault="003F1213" w:rsidP="003F1213"/>
    <w:p w:rsidR="003F1213" w:rsidRDefault="003F1213" w:rsidP="003F1213"/>
    <w:p w:rsidR="003F1213" w:rsidRPr="003F1213" w:rsidRDefault="003F1213" w:rsidP="003F1213">
      <w:pPr>
        <w:pStyle w:val="Heading4"/>
        <w:numPr>
          <w:ilvl w:val="3"/>
          <w:numId w:val="25"/>
        </w:numPr>
        <w:ind w:left="2410"/>
      </w:pPr>
      <w:bookmarkStart w:id="78" w:name="_Toc356775689"/>
      <w:r w:rsidRPr="003F1213">
        <w:t>Google feed api</w:t>
      </w:r>
      <w:bookmarkEnd w:id="78"/>
    </w:p>
    <w:p w:rsidR="003F1213" w:rsidRPr="003F1213" w:rsidRDefault="003F1213" w:rsidP="003F1213"/>
    <w:p w:rsidR="003F1213" w:rsidRPr="003F1213" w:rsidRDefault="003F1213" w:rsidP="003F1213">
      <w:r w:rsidRPr="003F1213">
        <w:t>Door het  javascript cross domain probleem zijn we verplicht geweest om voor de webcomponent de xml-feeds extern te parsen. We konden ofwel onze parser zelfs schrijven, en deze op een webserver hosten, of op zoek gaan naar bestaande oplossing. Yahoo en google bieden een service aan om rss-feeds te parsen. We hebben uiteindelijk gekozen voor de google feed api.</w:t>
      </w:r>
    </w:p>
    <w:p w:rsidR="00B20565" w:rsidRPr="003F1213" w:rsidRDefault="00B20565" w:rsidP="00B20565"/>
    <w:p w:rsidR="00B05ED8" w:rsidRDefault="00B05ED8" w:rsidP="00E540E7">
      <w:pPr>
        <w:pStyle w:val="Heading3"/>
        <w:ind w:left="1985"/>
      </w:pPr>
      <w:bookmarkStart w:id="79" w:name="_Toc356819154"/>
      <w:r>
        <w:t>Linux Ubuntu 12.04.1 Server</w:t>
      </w:r>
      <w:bookmarkEnd w:id="79"/>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0" w:name="_Toc356819155"/>
      <w:r w:rsidRPr="00B05ED8">
        <w:lastRenderedPageBreak/>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1" w:name="_Toc356819156"/>
      <w:r>
        <w:t>Vsftpd FTP Server</w:t>
      </w:r>
      <w:r w:rsidRPr="00BE1606">
        <w:t xml:space="preserve"> 3.0.2</w:t>
      </w:r>
      <w:bookmarkEnd w:id="81"/>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2" w:name="_Toc356819157"/>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Default="007A603C" w:rsidP="007A603C">
      <w:pPr>
        <w:rPr>
          <w:lang w:val="en-US"/>
        </w:rPr>
      </w:pPr>
    </w:p>
    <w:p w:rsidR="00A82595" w:rsidRDefault="00A82595" w:rsidP="007A603C">
      <w:pPr>
        <w:rPr>
          <w:lang w:val="en-US"/>
        </w:rPr>
      </w:pPr>
    </w:p>
    <w:p w:rsidR="00A82595" w:rsidRPr="007A603C" w:rsidRDefault="00A82595" w:rsidP="007A603C">
      <w:pPr>
        <w:rPr>
          <w:lang w:val="en-US"/>
        </w:rPr>
      </w:pPr>
      <w:bookmarkStart w:id="84" w:name="_GoBack"/>
      <w:bookmarkEnd w:id="84"/>
    </w:p>
    <w:p w:rsidR="00090BF7" w:rsidRPr="007A603C" w:rsidRDefault="007A603C" w:rsidP="007A603C">
      <w:pPr>
        <w:pStyle w:val="Heading3"/>
        <w:ind w:left="1980"/>
        <w:rPr>
          <w:lang w:val="en-US"/>
        </w:rPr>
      </w:pPr>
      <w:bookmarkStart w:id="85" w:name="_Toc356819159"/>
      <w:r>
        <w:rPr>
          <w:lang w:val="en-US"/>
        </w:rPr>
        <w:lastRenderedPageBreak/>
        <w:t>Data Access Object (DAO</w:t>
      </w:r>
      <w:r w:rsidRPr="007A603C">
        <w:rPr>
          <w:lang w:val="en-US"/>
        </w:rPr>
        <w:t>)</w:t>
      </w:r>
      <w:r>
        <w:rPr>
          <w:lang w:val="en-US"/>
        </w:rPr>
        <w:t xml:space="preserve"> (Native android)</w:t>
      </w:r>
      <w:bookmarkEnd w:id="8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6" w:name="_Toc356819160"/>
      <w:r>
        <w:t>Eigen gemaakte Listeners (Native android)</w:t>
      </w:r>
      <w:bookmarkEnd w:id="86"/>
    </w:p>
    <w:p w:rsidR="00F83339" w:rsidRPr="00F83339" w:rsidRDefault="00F83339" w:rsidP="00F83339"/>
    <w:p w:rsidR="008F60B7" w:rsidRDefault="008F60B7" w:rsidP="008F60B7">
      <w:pPr>
        <w:pStyle w:val="Heading3"/>
        <w:ind w:left="1980"/>
      </w:pPr>
      <w:bookmarkStart w:id="87" w:name="_Toc356819161"/>
      <w:r>
        <w:t>ArticleListener</w:t>
      </w:r>
      <w:bookmarkEnd w:id="87"/>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8" w:name="_Toc356819162"/>
      <w:r>
        <w:t>ImageListener</w:t>
      </w:r>
      <w:bookmarkEnd w:id="88"/>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w:t>
      </w:r>
      <w:r w:rsidR="008F60B7">
        <w:lastRenderedPageBreak/>
        <w:t xml:space="preserve">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9" w:name="_Toc356819163"/>
      <w:r>
        <w:t>Swipe gesture</w:t>
      </w:r>
      <w:bookmarkEnd w:id="89"/>
      <w:r w:rsidR="00BF7A9B">
        <w:rPr>
          <w:rStyle w:val="FootnoteReference"/>
        </w:rPr>
        <w:footnoteReference w:id="8"/>
      </w:r>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90" w:name="_Toc356819164"/>
      <w:r>
        <w:t xml:space="preserve">Eigen gemaakte </w:t>
      </w:r>
      <w:r w:rsidR="00724DD1">
        <w:t>scrollers</w:t>
      </w:r>
      <w:r>
        <w:t xml:space="preserve"> (Native android)</w:t>
      </w:r>
      <w:bookmarkEnd w:id="90"/>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Heading2"/>
        <w:ind w:left="1276"/>
      </w:pPr>
      <w:bookmarkStart w:id="91" w:name="_Toc356819165"/>
      <w:r>
        <w:t>Dynamische layout (Native android)</w:t>
      </w:r>
      <w:bookmarkEnd w:id="91"/>
      <w:r w:rsidR="006506B4">
        <w:rPr>
          <w:rStyle w:val="FootnoteReference"/>
        </w:rPr>
        <w:footnoteReference w:id="9"/>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w:t>
      </w:r>
      <w:r w:rsidRPr="00027892">
        <w:rPr>
          <w:rFonts w:eastAsia="Times New Roman" w:cstheme="minorHAnsi"/>
          <w:szCs w:val="24"/>
        </w:rPr>
        <w:lastRenderedPageBreak/>
        <w:t xml:space="preserve">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FootnoteReference"/>
          <w:rFonts w:eastAsia="Times New Roman" w:cstheme="minorHAnsi"/>
          <w:szCs w:val="24"/>
        </w:rPr>
        <w:footnoteReference w:id="10"/>
      </w:r>
      <w:r w:rsidRPr="00027892">
        <w:rPr>
          <w:rFonts w:eastAsia="Times New Roman" w:cstheme="minorHAnsi"/>
          <w:szCs w:val="24"/>
        </w:rPr>
        <w:t>.</w:t>
      </w:r>
    </w:p>
    <w:p w:rsidR="00027892" w:rsidRDefault="00027892" w:rsidP="00027892">
      <w:pPr>
        <w:pStyle w:val="Heading2"/>
        <w:numPr>
          <w:ilvl w:val="0"/>
          <w:numId w:val="0"/>
        </w:numPr>
        <w:ind w:left="1276"/>
      </w:pPr>
    </w:p>
    <w:p w:rsidR="006277E6" w:rsidRDefault="006277E6" w:rsidP="00E540E7">
      <w:pPr>
        <w:pStyle w:val="Heading2"/>
        <w:ind w:left="1276"/>
      </w:pPr>
      <w:bookmarkStart w:id="92" w:name="_Toc356819166"/>
      <w:r>
        <w:t>Database in Native android</w:t>
      </w:r>
      <w:bookmarkEnd w:id="92"/>
      <w:r w:rsidR="00A626C9">
        <w:rPr>
          <w:rStyle w:val="FootnoteReference"/>
        </w:rPr>
        <w:footnoteReference w:id="11"/>
      </w:r>
    </w:p>
    <w:p w:rsidR="006277E6" w:rsidRPr="006277E6" w:rsidRDefault="006277E6" w:rsidP="006277E6">
      <w:pPr>
        <w:pStyle w:val="ListParagraph"/>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3" w:name="_Toc356819167"/>
      <w:r>
        <w:t>Update database</w:t>
      </w:r>
      <w:bookmarkEnd w:id="93"/>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4" w:name="_Toc356819168"/>
      <w:r>
        <w:t>Uitlezen van de feeds</w:t>
      </w:r>
      <w:bookmarkEnd w:id="9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FootnoteReference"/>
          <w:sz w:val="24"/>
          <w:szCs w:val="24"/>
        </w:rPr>
        <w:footnoteReference w:id="12"/>
      </w:r>
    </w:p>
    <w:p w:rsidR="006277E6" w:rsidRPr="006277E6" w:rsidRDefault="006277E6" w:rsidP="006277E6"/>
    <w:p w:rsidR="00090BF7" w:rsidRDefault="00090BF7" w:rsidP="00E540E7">
      <w:pPr>
        <w:pStyle w:val="Heading2"/>
        <w:ind w:left="1276"/>
      </w:pPr>
      <w:bookmarkStart w:id="95" w:name="_Toc356819169"/>
      <w:r w:rsidRPr="005C2F3E">
        <w:t>Project struct</w:t>
      </w:r>
      <w:r>
        <w:t>uur</w:t>
      </w:r>
      <w:bookmarkEnd w:id="9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6" w:name="_Toc356819170"/>
      <w:r>
        <w:t>BackgroundActivity</w:t>
      </w:r>
      <w:bookmarkEnd w:id="96"/>
      <w:r w:rsidR="009328A8">
        <w:rPr>
          <w:rStyle w:val="FootnoteReference"/>
        </w:rPr>
        <w:footnoteReference w:id="13"/>
      </w:r>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7" w:name="_Toc356819171"/>
      <w:r>
        <w:t>Statechart diagram activities</w:t>
      </w:r>
      <w:r>
        <w:rPr>
          <w:rStyle w:val="FootnoteReference"/>
        </w:rPr>
        <w:footnoteReference w:id="14"/>
      </w:r>
      <w:bookmarkEnd w:id="97"/>
    </w:p>
    <w:p w:rsidR="00757AC5" w:rsidRDefault="00D33567" w:rsidP="00757AC5">
      <w:pPr>
        <w:pStyle w:val="ListParagraph"/>
        <w:ind w:left="0"/>
      </w:pPr>
      <w:r>
        <w:t>Voor deze app heeft Raf</w:t>
      </w:r>
      <w:r w:rsidR="00757AC5">
        <w:t xml:space="preserve">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15"/>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6"/>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8" w:name="_Toc356819172"/>
      <w:r>
        <w:lastRenderedPageBreak/>
        <w:t>Testen</w:t>
      </w:r>
      <w:bookmarkEnd w:id="98"/>
    </w:p>
    <w:p w:rsidR="00724DD1" w:rsidRDefault="00724DD1" w:rsidP="00724DD1">
      <w:pPr>
        <w:pStyle w:val="Heading2"/>
      </w:pPr>
      <w:bookmarkStart w:id="99" w:name="_Toc356819173"/>
      <w:r>
        <w:t>Native Android app</w:t>
      </w:r>
      <w:bookmarkEnd w:id="9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100" w:name="_Toc356819174"/>
      <w:r>
        <w:lastRenderedPageBreak/>
        <w:t>Conclusie</w:t>
      </w:r>
      <w:bookmarkEnd w:id="100"/>
    </w:p>
    <w:p w:rsidR="002C1960" w:rsidRDefault="002C1960" w:rsidP="004572A8"/>
    <w:p w:rsidR="008713D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 xml:space="preserve">om toe te passen voor een eindproject. </w:t>
      </w:r>
    </w:p>
    <w:p w:rsidR="008713D9" w:rsidRDefault="008713D9" w:rsidP="002B5289">
      <w:pPr>
        <w:spacing w:after="0"/>
      </w:pPr>
    </w:p>
    <w:p w:rsidR="002B5289" w:rsidRDefault="002B5289" w:rsidP="002B5289">
      <w:pPr>
        <w:spacing w:after="0"/>
      </w:pPr>
      <w:r>
        <w:t>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9508E9" w:rsidRDefault="009508E9" w:rsidP="002B5289">
      <w:pPr>
        <w:spacing w:after="0"/>
      </w:pPr>
    </w:p>
    <w:p w:rsidR="002B5289" w:rsidRDefault="002B5289" w:rsidP="002B5289">
      <w:pPr>
        <w:spacing w:after="0"/>
      </w:pPr>
      <w:r>
        <w:t xml:space="preserve">Toch staan we niet negatief ten opzichte van de iteratieve methode en lijkt het ons in een professionele omgeving een interessante manier van werken. </w:t>
      </w:r>
      <w:r w:rsidR="00F35CBC">
        <w:t xml:space="preserve"> </w:t>
      </w: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9508E9" w:rsidRDefault="009508E9" w:rsidP="002B5289">
      <w:pPr>
        <w:spacing w:after="0"/>
      </w:pP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CB3DB2" w:rsidRDefault="00CB3DB2" w:rsidP="004572A8"/>
    <w:p w:rsidR="002B5289" w:rsidRDefault="00F35CBC" w:rsidP="004572A8">
      <w:r>
        <w:t>Toch nog e</w:t>
      </w:r>
      <w:r w:rsidR="00424F39">
        <w:t>en korte vergelijking van bevindingen tussen beide technieken:</w:t>
      </w:r>
    </w:p>
    <w:p w:rsidR="00042C22" w:rsidRPr="000B0908" w:rsidRDefault="00042C22" w:rsidP="004572A8"/>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7001FC" w:rsidRPr="007001FC" w:rsidTr="00B87019">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 xml:space="preserve">Native android </w:t>
            </w:r>
          </w:p>
        </w:tc>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Webcomponent</w:t>
            </w:r>
          </w:p>
        </w:tc>
      </w:tr>
      <w:tr w:rsidR="007001FC" w:rsidRPr="007001FC" w:rsidTr="00B87019">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Niet deployable op andere systemen zoals IOS, Blackberry</w:t>
            </w:r>
          </w:p>
        </w:tc>
        <w:tc>
          <w:tcPr>
            <w:tcW w:w="2574" w:type="dxa"/>
            <w:shd w:val="clear" w:color="auto" w:fill="F2F2F2" w:themeFill="background1" w:themeFillShade="F2"/>
          </w:tcPr>
          <w:p w:rsidR="007001FC" w:rsidRPr="007001FC" w:rsidRDefault="007001FC" w:rsidP="007001FC">
            <w:pPr>
              <w:ind w:left="-8"/>
            </w:pPr>
            <w:r w:rsidRPr="007001FC">
              <w:t>Porteerbaar naar andere systemen die html5, javascript, css3 en WebSQL ondersteunen</w:t>
            </w:r>
          </w:p>
        </w:tc>
        <w:tc>
          <w:tcPr>
            <w:tcW w:w="2706" w:type="dxa"/>
            <w:shd w:val="clear" w:color="auto" w:fill="F2F2F2" w:themeFill="background1" w:themeFillShade="F2"/>
          </w:tcPr>
          <w:p w:rsidR="007001FC" w:rsidRPr="007001FC" w:rsidRDefault="007001FC" w:rsidP="007001FC"/>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lastRenderedPageBreak/>
              <w:t xml:space="preserve">Kan gebruik maken van hardware resources van het device </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Kan slechts zeer beperkt gebruik maken van hardware resources , maar is daardoor afha</w:t>
            </w:r>
            <w:r w:rsidR="006F0C53">
              <w:t>n</w:t>
            </w:r>
            <w:r w:rsidRPr="007001FC">
              <w:t>kelijk van bovenliggende java-code en daardoor niet meer porteerbaar naar andere systemen.</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Data kan zonder probleem bijgehouden worden in de SQLite database</w:t>
            </w:r>
          </w:p>
        </w:tc>
        <w:tc>
          <w:tcPr>
            <w:tcW w:w="2758" w:type="dxa"/>
            <w:shd w:val="clear" w:color="auto" w:fill="F2F2F2" w:themeFill="background1" w:themeFillShade="F2"/>
            <w:vAlign w:val="center"/>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Het offline gedeelte teert op de WebSQL database en de application cache. Deze laatste heeft een MIME Type nodig dat afkomstig moet zijn van een webserver.</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De effecten zijn van technische aard en moeilijk in te bouwen</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De effecten zijn zeer moeilijk te implementeren. </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Ful SQL</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SQL implementatie maar beperkt door de webkit-normen, eigen aan de browsers.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CB3DB2">
            <w:pPr>
              <w:ind w:left="-8"/>
            </w:pPr>
            <w:r w:rsidRPr="007001FC">
              <w:t xml:space="preserve">De feeds kunnen intern </w:t>
            </w:r>
            <w:r w:rsidR="00CB3DB2">
              <w:t>verwerkt</w:t>
            </w:r>
            <w:r w:rsidRPr="007001FC">
              <w:t xml:space="preserve"> worden</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F35CBC">
            <w:r w:rsidRPr="007001FC">
              <w:t xml:space="preserve">De feeds kunnen wegens het java cross-domain niet </w:t>
            </w:r>
            <w:r w:rsidR="00F35CBC">
              <w:t>verwerkt</w:t>
            </w:r>
            <w:r w:rsidRPr="007001FC">
              <w:t xml:space="preserve"> worden en hebben bijgevolg een externe parser nodig zoals Google Feed api</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Het gebruik van de enclosures, de media-objecten die bij artikels horen heeft een enorme vertraging tot gevolg</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Enclosures, media-objecten hebben een enorme impact op de snelheid van inladen.</w:t>
            </w:r>
          </w:p>
        </w:tc>
      </w:tr>
    </w:tbl>
    <w:p w:rsidR="00CB3DB2" w:rsidRDefault="00CB3DB2" w:rsidP="000B0908"/>
    <w:p w:rsidR="00CB3DB2" w:rsidRDefault="00CB3DB2" w:rsidP="000B0908"/>
    <w:p w:rsidR="00B87019" w:rsidRDefault="00B87019" w:rsidP="00CB3DB2"/>
    <w:p w:rsidR="00B12747" w:rsidRDefault="00B12747" w:rsidP="00CB3DB2"/>
    <w:p w:rsidR="00B12747" w:rsidRDefault="00B12747" w:rsidP="00CB3DB2">
      <w:r>
        <w:lastRenderedPageBreak/>
        <w:t xml:space="preserve">Een alom beduidend woord waarvan </w:t>
      </w:r>
    </w:p>
    <w:p w:rsidR="00CB3DB2" w:rsidRDefault="00CB3DB2" w:rsidP="00CB3DB2">
      <w:r>
        <w:t xml:space="preserve">Chuchichästli. Het is één van de eerste Zwitserse woorden </w:t>
      </w:r>
      <w:r w:rsidR="00B87019">
        <w:t>ginder krijgt aangeleerd</w:t>
      </w:r>
    </w:p>
    <w:p w:rsidR="00090BF7" w:rsidRPr="000B0908" w:rsidRDefault="00CB3DB2" w:rsidP="00CB3DB2">
      <w:r>
        <w:t>Voor ons staat dit als een minimalistische metafoor die de moeilijkheden van het project omschrijft die we gedurende dit ganse project hebben ondervonden, maar ook ééntje die duidelijk maakt dat deze moeilijkheden ervan geenszins minimalistisch waren. We nodigen iedereen uit om te betekenis ervan te achterhalen en het woord te leren uitspreken.</w:t>
      </w:r>
      <w:r w:rsidR="00090BF7" w:rsidRPr="000B0908">
        <w:br w:type="page"/>
      </w:r>
    </w:p>
    <w:p w:rsidR="00090BF7" w:rsidRPr="000B0908" w:rsidRDefault="00090BF7" w:rsidP="00090BF7">
      <w:pPr>
        <w:pStyle w:val="Heading1"/>
      </w:pPr>
      <w:bookmarkStart w:id="101" w:name="_Toc356819175"/>
      <w:r w:rsidRPr="000B0908">
        <w:lastRenderedPageBreak/>
        <w:t>Appendix</w:t>
      </w:r>
      <w:bookmarkEnd w:id="101"/>
    </w:p>
    <w:p w:rsidR="00090BF7" w:rsidRPr="006B6EA2" w:rsidRDefault="00090BF7" w:rsidP="00090BF7">
      <w:pPr>
        <w:pStyle w:val="Heading2"/>
      </w:pPr>
      <w:bookmarkStart w:id="102" w:name="_Toc356819176"/>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3" w:name="_Toc356819177"/>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70"/>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4" w:name="_Toc356819178"/>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7"/>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FootnoteReference"/>
        </w:rPr>
        <w:footnoteReference w:id="18"/>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9"/>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stParagraph"/>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stParagraph"/>
        <w:numPr>
          <w:ilvl w:val="0"/>
          <w:numId w:val="21"/>
        </w:numPr>
        <w:spacing w:after="0" w:line="276" w:lineRule="auto"/>
        <w:ind w:left="0" w:firstLine="0"/>
      </w:pPr>
      <w:r>
        <w:t>Wijziging planning</w:t>
      </w:r>
    </w:p>
    <w:p w:rsidR="00C4176B" w:rsidRDefault="00C4176B" w:rsidP="00F801F3">
      <w:pPr>
        <w:pStyle w:val="ListParagraph"/>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stParagraph"/>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stParagraph"/>
        <w:numPr>
          <w:ilvl w:val="0"/>
          <w:numId w:val="21"/>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stParagraph"/>
        <w:numPr>
          <w:ilvl w:val="0"/>
          <w:numId w:val="22"/>
        </w:numPr>
        <w:spacing w:after="0" w:line="276" w:lineRule="auto"/>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stParagraph"/>
        <w:numPr>
          <w:ilvl w:val="0"/>
          <w:numId w:val="22"/>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FA7C3C">
      <w:pPr>
        <w:pStyle w:val="ListParagraph"/>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stParagraph"/>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5A2E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372" w:rsidRDefault="00807372" w:rsidP="000D5BB6">
      <w:pPr>
        <w:spacing w:after="0" w:line="240" w:lineRule="auto"/>
      </w:pPr>
      <w:r>
        <w:separator/>
      </w:r>
    </w:p>
  </w:endnote>
  <w:endnote w:type="continuationSeparator" w:id="0">
    <w:p w:rsidR="00807372" w:rsidRDefault="00807372"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372" w:rsidRDefault="00807372" w:rsidP="000D5BB6">
      <w:pPr>
        <w:spacing w:after="0" w:line="240" w:lineRule="auto"/>
      </w:pPr>
      <w:r>
        <w:separator/>
      </w:r>
    </w:p>
  </w:footnote>
  <w:footnote w:type="continuationSeparator" w:id="0">
    <w:p w:rsidR="00807372" w:rsidRDefault="00807372" w:rsidP="000D5BB6">
      <w:pPr>
        <w:spacing w:after="0" w:line="240" w:lineRule="auto"/>
      </w:pPr>
      <w:r>
        <w:continuationSeparator/>
      </w:r>
    </w:p>
  </w:footnote>
  <w:footnote w:id="1">
    <w:p w:rsidR="009E37CD" w:rsidRDefault="009E37CD">
      <w:pPr>
        <w:pStyle w:val="FootnoteText"/>
      </w:pPr>
      <w:r>
        <w:rPr>
          <w:rStyle w:val="FootnoteReference"/>
        </w:rPr>
        <w:footnoteRef/>
      </w:r>
      <w:r>
        <w:t xml:space="preserve"> R</w:t>
      </w:r>
      <w:r w:rsidRPr="00E60A8C">
        <w:t>ss-feed volgens de officiële standaard. Meer info op: http://cyber.law.harvard.edu/rss/rss.html</w:t>
      </w:r>
    </w:p>
  </w:footnote>
  <w:footnote w:id="2">
    <w:p w:rsidR="009E37CD" w:rsidRDefault="009E37CD">
      <w:pPr>
        <w:pStyle w:val="FootnoteText"/>
      </w:pPr>
      <w:r>
        <w:rPr>
          <w:rStyle w:val="FootnoteReference"/>
        </w:rPr>
        <w:footnoteRef/>
      </w:r>
      <w:r>
        <w:t xml:space="preserve"> RFC 822 en andere datum formaten: </w:t>
      </w:r>
      <w:r w:rsidRPr="00B46A0A">
        <w:t>http://en.wikipedia.org/wiki/Date_%28Unix%29</w:t>
      </w:r>
    </w:p>
  </w:footnote>
  <w:footnote w:id="3">
    <w:p w:rsidR="009E37CD" w:rsidRDefault="009E37CD">
      <w:pPr>
        <w:pStyle w:val="FootnoteText"/>
      </w:pPr>
      <w:r>
        <w:rPr>
          <w:rStyle w:val="FootnoteReference"/>
        </w:rPr>
        <w:footnoteRef/>
      </w:r>
      <w:r>
        <w:t xml:space="preserve"> Mandatory: Verplicht</w:t>
      </w:r>
    </w:p>
  </w:footnote>
  <w:footnote w:id="4">
    <w:p w:rsidR="009E37CD" w:rsidRDefault="009E37CD">
      <w:pPr>
        <w:pStyle w:val="FootnoteText"/>
      </w:pPr>
      <w:r>
        <w:rPr>
          <w:rStyle w:val="FootnoteReference"/>
        </w:rPr>
        <w:footnoteRef/>
      </w:r>
      <w:r>
        <w:t xml:space="preserve"> MIME-type: </w:t>
      </w:r>
      <w:r w:rsidRPr="003A70CC">
        <w:t>http://en.wikipedia.org/wiki/MIME</w:t>
      </w:r>
    </w:p>
  </w:footnote>
  <w:footnote w:id="5">
    <w:p w:rsidR="009E37CD" w:rsidRPr="00057DFC" w:rsidRDefault="009E37CD" w:rsidP="00AA1F12">
      <w:pPr>
        <w:pStyle w:val="FootnoteText"/>
        <w:rPr>
          <w:lang w:val="en-US"/>
        </w:rPr>
      </w:pPr>
      <w:r>
        <w:rPr>
          <w:rStyle w:val="FootnoteReference"/>
        </w:rPr>
        <w:footnoteRef/>
      </w:r>
      <w:r w:rsidRPr="00057DFC">
        <w:rPr>
          <w:lang w:val="en-US"/>
        </w:rPr>
        <w:t xml:space="preserve"> WebSQL: http://www.w3.org/TR/webdatabase/</w:t>
      </w:r>
    </w:p>
  </w:footnote>
  <w:footnote w:id="6">
    <w:p w:rsidR="009E37CD" w:rsidRPr="00AA23EA" w:rsidRDefault="009E37CD">
      <w:pPr>
        <w:pStyle w:val="FootnoteText"/>
      </w:pPr>
      <w:r>
        <w:rPr>
          <w:rStyle w:val="FootnoteReference"/>
        </w:rPr>
        <w:footnoteRef/>
      </w:r>
      <w:r w:rsidRPr="00AA23EA">
        <w:t xml:space="preserve"> A list Apart, het volledige artikel: http://alistapart.com/article/application-cache-is-a-douchebag</w:t>
      </w:r>
    </w:p>
  </w:footnote>
  <w:footnote w:id="7">
    <w:p w:rsidR="009E37CD" w:rsidRPr="007844C1" w:rsidRDefault="009E37CD" w:rsidP="007844C1">
      <w:pPr>
        <w:pStyle w:val="FootnoteText"/>
        <w:rPr>
          <w:lang w:val="en-US"/>
        </w:rPr>
      </w:pPr>
      <w:r>
        <w:rPr>
          <w:rStyle w:val="FootnoteReference"/>
        </w:rPr>
        <w:footnoteRef/>
      </w:r>
      <w:r w:rsidRPr="007844C1">
        <w:rPr>
          <w:lang w:val="en-US"/>
        </w:rPr>
        <w:t xml:space="preserve"> MIME Type: http://en.wikipedia.org/wiki/MIME</w:t>
      </w:r>
    </w:p>
  </w:footnote>
  <w:footnote w:id="8">
    <w:p w:rsidR="009E37CD" w:rsidRPr="00F320EE" w:rsidRDefault="009E37CD">
      <w:pPr>
        <w:pStyle w:val="FootnoteText"/>
        <w:rPr>
          <w:lang w:val="en-US"/>
        </w:rPr>
      </w:pPr>
      <w:r>
        <w:rPr>
          <w:rStyle w:val="FootnoteReference"/>
        </w:rPr>
        <w:footnoteRef/>
      </w:r>
      <w:r w:rsidRPr="00F320EE">
        <w:rPr>
          <w:lang w:val="en-US"/>
        </w:rPr>
        <w:t xml:space="preserve"> </w:t>
      </w:r>
      <w:r w:rsidRPr="00294781">
        <w:rPr>
          <w:rFonts w:asciiTheme="minorHAnsi" w:hAnsiTheme="minorHAnsi" w:cstheme="minorHAnsi"/>
          <w:lang w:val="en-US"/>
        </w:rPr>
        <w:t xml:space="preserve">Adneal, </w:t>
      </w:r>
      <w:hyperlink r:id="rId1" w:history="1">
        <w:r w:rsidRPr="00294781">
          <w:rPr>
            <w:rStyle w:val="Hyperlink"/>
            <w:rFonts w:asciiTheme="minorHAnsi" w:hAnsiTheme="minorHAnsi" w:cstheme="minorHAnsi"/>
            <w:color w:val="auto"/>
            <w:lang w:val="en-US"/>
          </w:rPr>
          <w:t>http://stackoverflow.com/questions/10008053/android-trouble-with-swipe-gesture</w:t>
        </w:r>
      </w:hyperlink>
      <w:r w:rsidRPr="00294781">
        <w:rPr>
          <w:rFonts w:asciiTheme="minorHAnsi" w:hAnsiTheme="minorHAnsi" w:cstheme="minorHAnsi"/>
          <w:lang w:val="en-US"/>
        </w:rPr>
        <w:t>, 4 april 2012</w:t>
      </w:r>
    </w:p>
  </w:footnote>
  <w:footnote w:id="9">
    <w:p w:rsidR="009E37CD" w:rsidRDefault="009E37CD">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Matt Quigley, </w:t>
      </w:r>
      <w:hyperlink r:id="rId2" w:history="1">
        <w:r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9E37CD" w:rsidRDefault="009E37CD">
      <w:pPr>
        <w:pStyle w:val="FootnoteText"/>
        <w:rPr>
          <w:rFonts w:asciiTheme="minorHAnsi" w:hAnsiTheme="minorHAnsi" w:cstheme="minorHAnsi"/>
          <w:lang w:val="en-US"/>
        </w:rPr>
      </w:pPr>
      <w:hyperlink r:id="rId3" w:history="1">
        <w:r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Pr="0073710D">
        <w:rPr>
          <w:rFonts w:asciiTheme="minorHAnsi" w:hAnsiTheme="minorHAnsi" w:cstheme="minorHAnsi"/>
          <w:lang w:val="en-US"/>
        </w:rPr>
        <w:t xml:space="preserve"> </w:t>
      </w:r>
      <w:r w:rsidRPr="005806AF">
        <w:rPr>
          <w:rFonts w:asciiTheme="minorHAnsi" w:hAnsiTheme="minorHAnsi" w:cstheme="minorHAnsi"/>
          <w:u w:val="single"/>
          <w:lang w:val="en-US"/>
        </w:rPr>
        <w:t>http://stackoverflow.com/questions/3241729/android-dynamically-change-style-at-runtime</w:t>
      </w:r>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9E37CD" w:rsidRPr="0073710D" w:rsidRDefault="009E37CD">
      <w:pPr>
        <w:pStyle w:val="FootnoteTex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Pr>
          <w:rFonts w:asciiTheme="minorHAnsi" w:hAnsiTheme="minorHAnsi" w:cstheme="minorHAnsi"/>
          <w:lang w:val="en-US"/>
        </w:rPr>
        <w:t xml:space="preserve">, (December </w:t>
      </w:r>
      <w:r w:rsidRPr="0073710D">
        <w:rPr>
          <w:rFonts w:asciiTheme="minorHAnsi" w:hAnsiTheme="minorHAnsi" w:cstheme="minorHAnsi"/>
          <w:lang w:val="en-US"/>
        </w:rPr>
        <w:t>2012</w:t>
      </w:r>
      <w:r>
        <w:rPr>
          <w:rFonts w:asciiTheme="minorHAnsi" w:hAnsiTheme="minorHAnsi" w:cstheme="minorHAnsi"/>
          <w:lang w:val="en-US"/>
        </w:rPr>
        <w:t>)</w:t>
      </w:r>
    </w:p>
  </w:footnote>
  <w:footnote w:id="10">
    <w:p w:rsidR="009E37CD" w:rsidRPr="0073710D" w:rsidRDefault="009E37CD">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Dan K, </w:t>
      </w:r>
      <w:hyperlink r:id="rId5" w:history="1">
        <w:r w:rsidRPr="0073710D">
          <w:rPr>
            <w:rStyle w:val="Hyperlink"/>
            <w:rFonts w:asciiTheme="minorHAnsi" w:hAnsiTheme="minorHAnsi" w:cstheme="minorHAnsi"/>
            <w:color w:val="auto"/>
            <w:lang w:val="en-US"/>
          </w:rPr>
          <w:t>http://stackoverflow.com/questions/3142067/android-set-style-in-code</w:t>
        </w:r>
      </w:hyperlink>
      <w:r w:rsidRPr="0073710D">
        <w:rPr>
          <w:rFonts w:asciiTheme="minorHAnsi" w:hAnsiTheme="minorHAnsi" w:cstheme="minorHAnsi"/>
          <w:lang w:val="en-US"/>
        </w:rPr>
        <w:t xml:space="preserve">, 30 maart 2011,  </w:t>
      </w:r>
      <w:hyperlink r:id="rId6" w:history="1">
        <w:r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Pr="0073710D">
        <w:rPr>
          <w:rFonts w:asciiTheme="minorHAnsi" w:hAnsiTheme="minorHAnsi" w:cstheme="minorHAnsi"/>
          <w:lang w:val="en-US"/>
        </w:rPr>
        <w:t xml:space="preserve"> , </w:t>
      </w:r>
      <w:hyperlink r:id="rId7" w:history="1">
        <w:r w:rsidRPr="0073710D">
          <w:rPr>
            <w:rStyle w:val="Hyperlink"/>
            <w:rFonts w:asciiTheme="minorHAnsi" w:hAnsiTheme="minorHAnsi" w:cstheme="minorHAnsi"/>
            <w:color w:val="auto"/>
            <w:lang w:val="en-US"/>
          </w:rPr>
          <w:t>http://stackoverflow.com/questions/5763366/how-to-create-multiple-buttons-at-runtime-android</w:t>
        </w:r>
      </w:hyperlink>
      <w:r w:rsidRPr="0073710D">
        <w:rPr>
          <w:rFonts w:asciiTheme="minorHAnsi" w:hAnsiTheme="minorHAnsi" w:cstheme="minorHAnsi"/>
          <w:lang w:val="en-US"/>
        </w:rPr>
        <w:t>, 23 april 2011</w:t>
      </w:r>
    </w:p>
  </w:footnote>
  <w:footnote w:id="11">
    <w:p w:rsidR="009E37CD" w:rsidRDefault="009E37CD" w:rsidP="00A626C9">
      <w:pPr>
        <w:pStyle w:val="FootnoteText"/>
      </w:pPr>
      <w:r w:rsidRPr="0073710D">
        <w:rPr>
          <w:rStyle w:val="FootnoteReference"/>
        </w:rPr>
        <w:footnoteRef/>
      </w:r>
      <w:r w:rsidRPr="0073710D">
        <w:t xml:space="preserve"> Joe, </w:t>
      </w:r>
      <w:r w:rsidRPr="008A6E7A">
        <w:rPr>
          <w:u w:val="single"/>
        </w:rPr>
        <w:t>http://javapapers.com/android/android-sqlite-database/</w:t>
      </w:r>
      <w:r w:rsidRPr="0073710D">
        <w:t>, 21 februari 2013</w:t>
      </w:r>
      <w:r>
        <w:t>,</w:t>
      </w:r>
      <w:r w:rsidRPr="0073710D">
        <w:t xml:space="preserve"> </w:t>
      </w:r>
    </w:p>
    <w:p w:rsidR="009E37CD" w:rsidRDefault="009E37CD" w:rsidP="00A626C9">
      <w:pPr>
        <w:pStyle w:val="FootnoteText"/>
      </w:pPr>
      <w:r w:rsidRPr="0073710D">
        <w:t xml:space="preserve">Lars Vogel, </w:t>
      </w:r>
      <w:hyperlink r:id="rId8" w:history="1">
        <w:r w:rsidRPr="0073710D">
          <w:rPr>
            <w:rStyle w:val="Hyperlink"/>
            <w:color w:val="auto"/>
          </w:rPr>
          <w:t>http://www.vogella.com/articles/AndroidSQLite/article.html</w:t>
        </w:r>
      </w:hyperlink>
      <w:r w:rsidRPr="0073710D">
        <w:t xml:space="preserve">, 16 januari 2013, </w:t>
      </w:r>
    </w:p>
    <w:p w:rsidR="009E37CD" w:rsidRPr="0073710D" w:rsidRDefault="009E37CD" w:rsidP="00A626C9">
      <w:pPr>
        <w:pStyle w:val="FootnoteText"/>
      </w:pPr>
      <w:r w:rsidRPr="0073710D">
        <w:t xml:space="preserve">Ravi Tamada, </w:t>
      </w:r>
      <w:hyperlink r:id="rId9" w:history="1">
        <w:r w:rsidRPr="0073710D">
          <w:rPr>
            <w:rStyle w:val="Hyperlink"/>
            <w:color w:val="auto"/>
          </w:rPr>
          <w:t>http://www.androidhive.info/2011/11/android-sqlite-database-tutorial/</w:t>
        </w:r>
      </w:hyperlink>
      <w:r w:rsidRPr="0073710D">
        <w:t xml:space="preserve">, (februari 2013) VimalTuts, </w:t>
      </w:r>
      <w:hyperlink r:id="rId10" w:history="1">
        <w:r w:rsidRPr="0073710D">
          <w:rPr>
            <w:rStyle w:val="Hyperlink"/>
            <w:color w:val="auto"/>
          </w:rPr>
          <w:t>http://vimaltuts.com/android-tutorial-for-beginners/android-sqlite-database-example</w:t>
        </w:r>
      </w:hyperlink>
      <w:r w:rsidRPr="0073710D">
        <w:t>, (maart 2013)</w:t>
      </w:r>
    </w:p>
    <w:p w:rsidR="009E37CD" w:rsidRDefault="009E37CD" w:rsidP="00A626C9">
      <w:pPr>
        <w:pStyle w:val="FootnoteText"/>
      </w:pPr>
      <w:hyperlink r:id="rId11" w:history="1">
        <w:r w:rsidRPr="0073710D">
          <w:rPr>
            <w:rStyle w:val="Hyperlink"/>
            <w:color w:val="auto"/>
          </w:rPr>
          <w:t>http://android-er.blogspot.be/2011/06/simple-example-using-androids-sqlite_02.html</w:t>
        </w:r>
      </w:hyperlink>
      <w:r>
        <w:t>, (maart 2013)</w:t>
      </w:r>
    </w:p>
  </w:footnote>
  <w:footnote w:id="12">
    <w:p w:rsidR="009E37CD" w:rsidRDefault="009E37CD">
      <w:pPr>
        <w:pStyle w:val="FootnoteText"/>
        <w:rPr>
          <w:rFonts w:asciiTheme="minorHAnsi" w:hAnsiTheme="minorHAnsi" w:cstheme="minorHAnsi"/>
        </w:rPr>
      </w:pPr>
      <w:r w:rsidRPr="008A6E7A">
        <w:rPr>
          <w:rStyle w:val="FootnoteReference"/>
          <w:rFonts w:asciiTheme="minorHAnsi" w:hAnsiTheme="minorHAnsi" w:cstheme="minorHAnsi"/>
        </w:rPr>
        <w:footnoteRef/>
      </w:r>
      <w:r w:rsidRPr="008A6E7A">
        <w:rPr>
          <w:rFonts w:asciiTheme="minorHAnsi" w:hAnsiTheme="minorHAnsi" w:cstheme="minorHAnsi"/>
        </w:rPr>
        <w:t xml:space="preserve"> 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 (februari 2013)</w:t>
      </w:r>
    </w:p>
    <w:p w:rsidR="009E37CD" w:rsidRDefault="009E37CD">
      <w:pPr>
        <w:pStyle w:val="FootnoteText"/>
        <w:rPr>
          <w:rFonts w:asciiTheme="minorHAnsi" w:hAnsiTheme="minorHAnsi" w:cstheme="minorHAnsi"/>
        </w:rPr>
      </w:pPr>
      <w:r w:rsidRPr="008A6E7A">
        <w:rPr>
          <w:rFonts w:asciiTheme="minorHAnsi" w:hAnsiTheme="minorHAnsi" w:cstheme="minorHAnsi"/>
        </w:rPr>
        <w:t xml:space="preserve"> 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21 januari 2013, </w:t>
      </w:r>
    </w:p>
    <w:p w:rsidR="009E37CD" w:rsidRPr="00F5227D" w:rsidRDefault="009E37CD">
      <w:pPr>
        <w:pStyle w:val="FootnoteText"/>
      </w:pPr>
      <w:hyperlink r:id="rId14" w:history="1">
        <w:r w:rsidRPr="00C32C3D">
          <w:rPr>
            <w:rStyle w:val="Hyperlink"/>
            <w:rFonts w:asciiTheme="minorHAnsi" w:hAnsiTheme="minorHAnsi" w:cstheme="minorHAnsi"/>
            <w:color w:val="auto"/>
            <w:u w:val="none"/>
            <w:shd w:val="clear" w:color="auto" w:fill="FFFFFF"/>
          </w:rPr>
          <w:t>Nithy</w:t>
        </w:r>
        <w:r w:rsidRPr="00C32C3D">
          <w:rPr>
            <w:rStyle w:val="Hyperlink"/>
            <w:rFonts w:asciiTheme="minorHAnsi" w:hAnsiTheme="minorHAnsi" w:cstheme="minorHAnsi"/>
            <w:color w:val="auto"/>
            <w:u w:val="none"/>
          </w:rPr>
          <w:t xml:space="preserve"> </w:t>
        </w:r>
        <w:r w:rsidRPr="00C32C3D">
          <w:rPr>
            <w:rStyle w:val="Hyperlink"/>
            <w:rFonts w:asciiTheme="minorHAnsi" w:hAnsiTheme="minorHAnsi" w:cstheme="minorHAnsi"/>
            <w:color w:val="auto"/>
            <w:u w:val="none"/>
            <w:shd w:val="clear" w:color="auto" w:fill="FFFFFF"/>
          </w:rPr>
          <w:t>Vasudevan</w:t>
        </w:r>
      </w:hyperlink>
      <w:r w:rsidRPr="00F5227D">
        <w:t xml:space="preserve">, </w:t>
      </w:r>
      <w:hyperlink r:id="rId15" w:history="1">
        <w:r w:rsidRPr="00F5227D">
          <w:rPr>
            <w:rStyle w:val="Hyperlink"/>
            <w:color w:val="auto"/>
          </w:rPr>
          <w:t>http://theopentutorials.com/tutorials/android/xml/android-simple-xml-dom-parser/</w:t>
        </w:r>
      </w:hyperlink>
      <w:r w:rsidRPr="00F5227D">
        <w:t>, (januari 2013)</w:t>
      </w:r>
    </w:p>
  </w:footnote>
  <w:footnote w:id="13">
    <w:p w:rsidR="009E37CD" w:rsidRPr="00D133AD" w:rsidRDefault="009E37CD">
      <w:pPr>
        <w:pStyle w:val="FootnoteText"/>
        <w:rPr>
          <w:rFonts w:asciiTheme="minorHAnsi" w:hAnsiTheme="minorHAnsi" w:cstheme="minorHAnsi"/>
        </w:rPr>
      </w:pPr>
      <w:r w:rsidRPr="00D133AD">
        <w:rPr>
          <w:rStyle w:val="FootnoteReference"/>
          <w:rFonts w:asciiTheme="minorHAnsi" w:hAnsiTheme="minorHAnsi" w:cstheme="minorHAnsi"/>
        </w:rPr>
        <w:footnoteRef/>
      </w:r>
      <w:r w:rsidRPr="00D133AD">
        <w:rPr>
          <w:rFonts w:asciiTheme="minorHAnsi" w:hAnsiTheme="minorHAnsi" w:cstheme="minorHAnsi"/>
        </w:rPr>
        <w:t xml:space="preserve"> Info : </w:t>
      </w:r>
      <w:hyperlink r:id="rId16" w:history="1">
        <w:r w:rsidRPr="00D133AD">
          <w:rPr>
            <w:rStyle w:val="Hyperlink"/>
            <w:rFonts w:asciiTheme="minorHAnsi" w:hAnsiTheme="minorHAnsi" w:cstheme="minorHAnsi"/>
            <w:color w:val="auto"/>
          </w:rPr>
          <w:t>http://www.mysamplecode.com/2012/11/android-progress-bar-example.html</w:t>
        </w:r>
      </w:hyperlink>
      <w:r w:rsidRPr="00D133AD">
        <w:rPr>
          <w:rFonts w:asciiTheme="minorHAnsi" w:hAnsiTheme="minorHAnsi" w:cstheme="minorHAnsi"/>
        </w:rPr>
        <w:t xml:space="preserve">, (januari 2013), </w:t>
      </w:r>
    </w:p>
    <w:p w:rsidR="009E37CD" w:rsidRDefault="009E37CD">
      <w:pPr>
        <w:pStyle w:val="FootnoteText"/>
      </w:pPr>
      <w:r w:rsidRPr="00D133AD">
        <w:t xml:space="preserve">Lars Vogel, </w:t>
      </w:r>
      <w:hyperlink r:id="rId17" w:history="1">
        <w:r w:rsidRPr="00D133AD">
          <w:rPr>
            <w:rStyle w:val="Hyperlink"/>
            <w:color w:val="auto"/>
          </w:rPr>
          <w:t>http://www.vogella.com/articles/AndroidBackgroundProcessing/article.html</w:t>
        </w:r>
      </w:hyperlink>
      <w:r w:rsidRPr="00D133AD">
        <w:t xml:space="preserve">, 19 mei 2013, </w:t>
      </w:r>
    </w:p>
    <w:p w:rsidR="009E37CD" w:rsidRPr="008A6E7A" w:rsidRDefault="009E37CD">
      <w:pPr>
        <w:pStyle w:val="FootnoteText"/>
        <w:rPr>
          <w:rFonts w:asciiTheme="minorHAnsi" w:hAnsiTheme="minorHAnsi" w:cstheme="minorHAnsi"/>
        </w:rPr>
      </w:pPr>
      <w:r w:rsidRPr="00D133AD">
        <w:t xml:space="preserve">Java Sri Lankan Support, </w:t>
      </w:r>
      <w:hyperlink r:id="rId18" w:history="1">
        <w:r w:rsidRPr="00D133AD">
          <w:rPr>
            <w:rStyle w:val="Hyperlink"/>
            <w:color w:val="auto"/>
          </w:rPr>
          <w:t>http://www.javasrilankansupport.com/2012/11/asynctask-android-example-asynctask-in.html</w:t>
        </w:r>
      </w:hyperlink>
      <w:r w:rsidRPr="00D133AD">
        <w:t xml:space="preserve"> (januari 2013)</w:t>
      </w:r>
    </w:p>
  </w:footnote>
  <w:footnote w:id="14">
    <w:p w:rsidR="009E37CD" w:rsidRPr="00BE3C8C" w:rsidRDefault="009E37CD" w:rsidP="00757AC5">
      <w:pPr>
        <w:pStyle w:val="FootnoteText"/>
      </w:pPr>
      <w:r>
        <w:rPr>
          <w:rStyle w:val="FootnoteReference"/>
        </w:rPr>
        <w:footnoteRef/>
      </w:r>
      <w:r w:rsidRPr="00BE3C8C">
        <w:t xml:space="preserve"> </w:t>
      </w:r>
      <w:hyperlink r:id="rId19" w:history="1">
        <w:r w:rsidRPr="00BE3C8C">
          <w:rPr>
            <w:rStyle w:val="Hyperlink"/>
          </w:rPr>
          <w:t>http://developer.android.com/reference/android/app/Activity.html</w:t>
        </w:r>
      </w:hyperlink>
    </w:p>
  </w:footnote>
  <w:footnote w:id="15">
    <w:p w:rsidR="009E37CD" w:rsidRDefault="009E37CD" w:rsidP="00757AC5">
      <w:pPr>
        <w:pStyle w:val="FootnoteText"/>
      </w:pPr>
      <w:r>
        <w:rPr>
          <w:rStyle w:val="FootnoteReference"/>
        </w:rPr>
        <w:footnoteRef/>
      </w:r>
      <w:r>
        <w:t xml:space="preserve"> Verwijzen naar uitleg backgroundActivity</w:t>
      </w:r>
    </w:p>
  </w:footnote>
  <w:footnote w:id="16">
    <w:p w:rsidR="009E37CD" w:rsidRDefault="009E37CD" w:rsidP="00757AC5">
      <w:pPr>
        <w:pStyle w:val="FootnoteText"/>
      </w:pPr>
      <w:r>
        <w:rPr>
          <w:rStyle w:val="FootnoteReference"/>
        </w:rPr>
        <w:footnoteRef/>
      </w:r>
      <w:r>
        <w:t xml:space="preserve"> Zie verder</w:t>
      </w:r>
    </w:p>
  </w:footnote>
  <w:footnote w:id="17">
    <w:p w:rsidR="009E37CD" w:rsidRDefault="009E37CD" w:rsidP="00C4176B">
      <w:pPr>
        <w:pStyle w:val="FootnoteText"/>
      </w:pPr>
      <w:r>
        <w:rPr>
          <w:rStyle w:val="FootnoteReference"/>
        </w:rPr>
        <w:footnoteRef/>
      </w:r>
      <w:r>
        <w:t xml:space="preserve"> Zie topic 1 van dit verslag</w:t>
      </w:r>
    </w:p>
  </w:footnote>
  <w:footnote w:id="18">
    <w:p w:rsidR="009E37CD" w:rsidRDefault="009E37CD" w:rsidP="00C4176B">
      <w:pPr>
        <w:pStyle w:val="FootnoteText"/>
      </w:pPr>
      <w:r>
        <w:rPr>
          <w:rStyle w:val="FootnoteReference"/>
        </w:rPr>
        <w:footnoteRef/>
      </w:r>
      <w:r>
        <w:t xml:space="preserve"> Meer info </w:t>
      </w:r>
      <w:r w:rsidRPr="00EC74C6">
        <w:t>http://www.mantisbt.org/</w:t>
      </w:r>
    </w:p>
  </w:footnote>
  <w:footnote w:id="19">
    <w:p w:rsidR="009E37CD" w:rsidRDefault="009E37CD"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A42E2"/>
    <w:multiLevelType w:val="hybridMultilevel"/>
    <w:tmpl w:val="446EC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9">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5E17"/>
    <w:multiLevelType w:val="hybridMultilevel"/>
    <w:tmpl w:val="6ECE5D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2">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8">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9">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19"/>
  </w:num>
  <w:num w:numId="5">
    <w:abstractNumId w:val="0"/>
  </w:num>
  <w:num w:numId="6">
    <w:abstractNumId w:val="4"/>
  </w:num>
  <w:num w:numId="7">
    <w:abstractNumId w:val="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0"/>
  </w:num>
  <w:num w:numId="11">
    <w:abstractNumId w:val="6"/>
  </w:num>
  <w:num w:numId="12">
    <w:abstractNumId w:val="17"/>
  </w:num>
  <w:num w:numId="13">
    <w:abstractNumId w:val="18"/>
  </w:num>
  <w:num w:numId="14">
    <w:abstractNumId w:val="12"/>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9"/>
  </w:num>
  <w:num w:numId="21">
    <w:abstractNumId w:val="13"/>
  </w:num>
  <w:num w:numId="22">
    <w:abstractNumId w:val="16"/>
  </w:num>
  <w:num w:numId="23">
    <w:abstractNumId w:val="7"/>
  </w:num>
  <w:num w:numId="24">
    <w:abstractNumId w:val="10"/>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163F3"/>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C78FD"/>
    <w:rsid w:val="000D4D6B"/>
    <w:rsid w:val="000D5BB6"/>
    <w:rsid w:val="000E2847"/>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07D56"/>
    <w:rsid w:val="00211997"/>
    <w:rsid w:val="0021365D"/>
    <w:rsid w:val="00213A94"/>
    <w:rsid w:val="002255C3"/>
    <w:rsid w:val="00234032"/>
    <w:rsid w:val="00234651"/>
    <w:rsid w:val="00252778"/>
    <w:rsid w:val="00254BAA"/>
    <w:rsid w:val="0025697D"/>
    <w:rsid w:val="00265344"/>
    <w:rsid w:val="00275F3A"/>
    <w:rsid w:val="0028030D"/>
    <w:rsid w:val="002832A9"/>
    <w:rsid w:val="002875C9"/>
    <w:rsid w:val="002908DB"/>
    <w:rsid w:val="002943B5"/>
    <w:rsid w:val="00294781"/>
    <w:rsid w:val="002A7109"/>
    <w:rsid w:val="002B1DF7"/>
    <w:rsid w:val="002B5289"/>
    <w:rsid w:val="002B6CCE"/>
    <w:rsid w:val="002C1960"/>
    <w:rsid w:val="002C3040"/>
    <w:rsid w:val="002C3C72"/>
    <w:rsid w:val="002D0FCF"/>
    <w:rsid w:val="002D2EE7"/>
    <w:rsid w:val="002E03A1"/>
    <w:rsid w:val="002E0F6F"/>
    <w:rsid w:val="002E67D7"/>
    <w:rsid w:val="002F3C49"/>
    <w:rsid w:val="002F488D"/>
    <w:rsid w:val="002F6EAE"/>
    <w:rsid w:val="002F6EFF"/>
    <w:rsid w:val="002F7FE3"/>
    <w:rsid w:val="0030697A"/>
    <w:rsid w:val="00310A7F"/>
    <w:rsid w:val="003135FD"/>
    <w:rsid w:val="00313CB3"/>
    <w:rsid w:val="003175ED"/>
    <w:rsid w:val="00320947"/>
    <w:rsid w:val="00325CC7"/>
    <w:rsid w:val="00334AAA"/>
    <w:rsid w:val="003359C7"/>
    <w:rsid w:val="0033789D"/>
    <w:rsid w:val="00340D59"/>
    <w:rsid w:val="00341A60"/>
    <w:rsid w:val="00347E33"/>
    <w:rsid w:val="003602BF"/>
    <w:rsid w:val="003613DE"/>
    <w:rsid w:val="00363003"/>
    <w:rsid w:val="003662C0"/>
    <w:rsid w:val="003705B3"/>
    <w:rsid w:val="003740F7"/>
    <w:rsid w:val="00382419"/>
    <w:rsid w:val="003A10FC"/>
    <w:rsid w:val="003A43AD"/>
    <w:rsid w:val="003A66B4"/>
    <w:rsid w:val="003A70CC"/>
    <w:rsid w:val="003A78B0"/>
    <w:rsid w:val="003B2194"/>
    <w:rsid w:val="003C1BB1"/>
    <w:rsid w:val="003D1A23"/>
    <w:rsid w:val="003E5CC4"/>
    <w:rsid w:val="003F1213"/>
    <w:rsid w:val="003F1E2A"/>
    <w:rsid w:val="003F2A8C"/>
    <w:rsid w:val="003F4D22"/>
    <w:rsid w:val="004038C2"/>
    <w:rsid w:val="0040581F"/>
    <w:rsid w:val="00411908"/>
    <w:rsid w:val="00416164"/>
    <w:rsid w:val="0042375A"/>
    <w:rsid w:val="00424F39"/>
    <w:rsid w:val="00431296"/>
    <w:rsid w:val="004414E2"/>
    <w:rsid w:val="0044195C"/>
    <w:rsid w:val="00441F2F"/>
    <w:rsid w:val="004450A4"/>
    <w:rsid w:val="00455ACE"/>
    <w:rsid w:val="004572A8"/>
    <w:rsid w:val="004577C1"/>
    <w:rsid w:val="00457DD5"/>
    <w:rsid w:val="004614FF"/>
    <w:rsid w:val="00464B33"/>
    <w:rsid w:val="00465354"/>
    <w:rsid w:val="00466674"/>
    <w:rsid w:val="004714E9"/>
    <w:rsid w:val="00475A3D"/>
    <w:rsid w:val="00475D9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0E27"/>
    <w:rsid w:val="00517B14"/>
    <w:rsid w:val="0052729C"/>
    <w:rsid w:val="0053288C"/>
    <w:rsid w:val="00533C14"/>
    <w:rsid w:val="00542009"/>
    <w:rsid w:val="00544ECB"/>
    <w:rsid w:val="0054561A"/>
    <w:rsid w:val="00555287"/>
    <w:rsid w:val="005702AF"/>
    <w:rsid w:val="005806AF"/>
    <w:rsid w:val="0058297D"/>
    <w:rsid w:val="005869F4"/>
    <w:rsid w:val="00597D64"/>
    <w:rsid w:val="00597DB3"/>
    <w:rsid w:val="005A0D77"/>
    <w:rsid w:val="005A2EF4"/>
    <w:rsid w:val="005B6839"/>
    <w:rsid w:val="005C2279"/>
    <w:rsid w:val="005C2F3E"/>
    <w:rsid w:val="005D2053"/>
    <w:rsid w:val="005D5C02"/>
    <w:rsid w:val="005E34F8"/>
    <w:rsid w:val="005E662A"/>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668"/>
    <w:rsid w:val="0064389F"/>
    <w:rsid w:val="00645C48"/>
    <w:rsid w:val="006506B4"/>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0C53"/>
    <w:rsid w:val="006F6D82"/>
    <w:rsid w:val="007001FC"/>
    <w:rsid w:val="00700B41"/>
    <w:rsid w:val="00700E1D"/>
    <w:rsid w:val="0070251D"/>
    <w:rsid w:val="0071101B"/>
    <w:rsid w:val="00724014"/>
    <w:rsid w:val="00724DD1"/>
    <w:rsid w:val="00727B6D"/>
    <w:rsid w:val="00731564"/>
    <w:rsid w:val="00732797"/>
    <w:rsid w:val="00735465"/>
    <w:rsid w:val="0073710D"/>
    <w:rsid w:val="00740FC5"/>
    <w:rsid w:val="00741133"/>
    <w:rsid w:val="00751BBC"/>
    <w:rsid w:val="00751F04"/>
    <w:rsid w:val="00757AC5"/>
    <w:rsid w:val="00771177"/>
    <w:rsid w:val="00772905"/>
    <w:rsid w:val="007743CF"/>
    <w:rsid w:val="00774FED"/>
    <w:rsid w:val="00777AD1"/>
    <w:rsid w:val="007844C1"/>
    <w:rsid w:val="00786FD0"/>
    <w:rsid w:val="007929E7"/>
    <w:rsid w:val="0079449B"/>
    <w:rsid w:val="007961FD"/>
    <w:rsid w:val="007A1E15"/>
    <w:rsid w:val="007A2246"/>
    <w:rsid w:val="007A410F"/>
    <w:rsid w:val="007A603C"/>
    <w:rsid w:val="007B4728"/>
    <w:rsid w:val="007B7EF5"/>
    <w:rsid w:val="007C06EE"/>
    <w:rsid w:val="007E2C4B"/>
    <w:rsid w:val="007E617C"/>
    <w:rsid w:val="007E770D"/>
    <w:rsid w:val="007F2FE0"/>
    <w:rsid w:val="00804083"/>
    <w:rsid w:val="008046AF"/>
    <w:rsid w:val="008052AA"/>
    <w:rsid w:val="00807372"/>
    <w:rsid w:val="00812CF3"/>
    <w:rsid w:val="00821056"/>
    <w:rsid w:val="0082599B"/>
    <w:rsid w:val="008272D4"/>
    <w:rsid w:val="0083097B"/>
    <w:rsid w:val="008338F6"/>
    <w:rsid w:val="008339CE"/>
    <w:rsid w:val="00833EFF"/>
    <w:rsid w:val="00846195"/>
    <w:rsid w:val="008502F0"/>
    <w:rsid w:val="00862317"/>
    <w:rsid w:val="0086698C"/>
    <w:rsid w:val="008713D9"/>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E07B1"/>
    <w:rsid w:val="008E1632"/>
    <w:rsid w:val="008E1F08"/>
    <w:rsid w:val="008E6D0C"/>
    <w:rsid w:val="008E7ABC"/>
    <w:rsid w:val="008E7D54"/>
    <w:rsid w:val="008E7EA6"/>
    <w:rsid w:val="008F06E7"/>
    <w:rsid w:val="008F60B7"/>
    <w:rsid w:val="008F7738"/>
    <w:rsid w:val="008F7AB8"/>
    <w:rsid w:val="009003BF"/>
    <w:rsid w:val="00900AED"/>
    <w:rsid w:val="009018BA"/>
    <w:rsid w:val="00902871"/>
    <w:rsid w:val="00902F92"/>
    <w:rsid w:val="009105B1"/>
    <w:rsid w:val="00915C16"/>
    <w:rsid w:val="00917A10"/>
    <w:rsid w:val="00920CDC"/>
    <w:rsid w:val="009328A8"/>
    <w:rsid w:val="00934232"/>
    <w:rsid w:val="009345DB"/>
    <w:rsid w:val="009508E9"/>
    <w:rsid w:val="00950E16"/>
    <w:rsid w:val="00951F1E"/>
    <w:rsid w:val="0095250A"/>
    <w:rsid w:val="0095310D"/>
    <w:rsid w:val="00955C4B"/>
    <w:rsid w:val="0096060A"/>
    <w:rsid w:val="0096126D"/>
    <w:rsid w:val="00961D02"/>
    <w:rsid w:val="009673F4"/>
    <w:rsid w:val="00967F66"/>
    <w:rsid w:val="00974307"/>
    <w:rsid w:val="009755CE"/>
    <w:rsid w:val="009868A1"/>
    <w:rsid w:val="00990CD2"/>
    <w:rsid w:val="0099440A"/>
    <w:rsid w:val="009950DD"/>
    <w:rsid w:val="00996DEC"/>
    <w:rsid w:val="009B3B98"/>
    <w:rsid w:val="009C16CA"/>
    <w:rsid w:val="009D3780"/>
    <w:rsid w:val="009D6BE1"/>
    <w:rsid w:val="009E2FCF"/>
    <w:rsid w:val="009E37CD"/>
    <w:rsid w:val="009F4712"/>
    <w:rsid w:val="009F47B3"/>
    <w:rsid w:val="00A02789"/>
    <w:rsid w:val="00A10CF9"/>
    <w:rsid w:val="00A11A79"/>
    <w:rsid w:val="00A14B45"/>
    <w:rsid w:val="00A174FB"/>
    <w:rsid w:val="00A232AD"/>
    <w:rsid w:val="00A24E14"/>
    <w:rsid w:val="00A31BCD"/>
    <w:rsid w:val="00A41B62"/>
    <w:rsid w:val="00A4416E"/>
    <w:rsid w:val="00A442E8"/>
    <w:rsid w:val="00A503DE"/>
    <w:rsid w:val="00A53B65"/>
    <w:rsid w:val="00A57343"/>
    <w:rsid w:val="00A626C9"/>
    <w:rsid w:val="00A66FB8"/>
    <w:rsid w:val="00A75C32"/>
    <w:rsid w:val="00A82595"/>
    <w:rsid w:val="00A82F4E"/>
    <w:rsid w:val="00A91630"/>
    <w:rsid w:val="00A91F1F"/>
    <w:rsid w:val="00A930F2"/>
    <w:rsid w:val="00AA1F12"/>
    <w:rsid w:val="00AA23EA"/>
    <w:rsid w:val="00AA29ED"/>
    <w:rsid w:val="00AB1285"/>
    <w:rsid w:val="00AB49E7"/>
    <w:rsid w:val="00AB6B97"/>
    <w:rsid w:val="00AB7F3F"/>
    <w:rsid w:val="00AC1126"/>
    <w:rsid w:val="00AC6CFC"/>
    <w:rsid w:val="00AC72C7"/>
    <w:rsid w:val="00AD169A"/>
    <w:rsid w:val="00AD31B9"/>
    <w:rsid w:val="00AD3322"/>
    <w:rsid w:val="00AD7854"/>
    <w:rsid w:val="00AE26C1"/>
    <w:rsid w:val="00AE2B8C"/>
    <w:rsid w:val="00AE336B"/>
    <w:rsid w:val="00AF54B5"/>
    <w:rsid w:val="00B02910"/>
    <w:rsid w:val="00B050C4"/>
    <w:rsid w:val="00B05ED8"/>
    <w:rsid w:val="00B07F94"/>
    <w:rsid w:val="00B1036D"/>
    <w:rsid w:val="00B11A81"/>
    <w:rsid w:val="00B123CE"/>
    <w:rsid w:val="00B12747"/>
    <w:rsid w:val="00B20565"/>
    <w:rsid w:val="00B22D3E"/>
    <w:rsid w:val="00B33978"/>
    <w:rsid w:val="00B42EE7"/>
    <w:rsid w:val="00B43A68"/>
    <w:rsid w:val="00B46A0A"/>
    <w:rsid w:val="00B5065B"/>
    <w:rsid w:val="00B543EE"/>
    <w:rsid w:val="00B6054E"/>
    <w:rsid w:val="00B64F07"/>
    <w:rsid w:val="00B85708"/>
    <w:rsid w:val="00B87019"/>
    <w:rsid w:val="00B91340"/>
    <w:rsid w:val="00B93C4E"/>
    <w:rsid w:val="00B95861"/>
    <w:rsid w:val="00B968A1"/>
    <w:rsid w:val="00BA3604"/>
    <w:rsid w:val="00BB09C1"/>
    <w:rsid w:val="00BB1712"/>
    <w:rsid w:val="00BB5BB4"/>
    <w:rsid w:val="00BB5C72"/>
    <w:rsid w:val="00BD7BB9"/>
    <w:rsid w:val="00BE1606"/>
    <w:rsid w:val="00BE3C8C"/>
    <w:rsid w:val="00BE56E7"/>
    <w:rsid w:val="00BF4762"/>
    <w:rsid w:val="00BF5A73"/>
    <w:rsid w:val="00BF74D2"/>
    <w:rsid w:val="00BF7A9B"/>
    <w:rsid w:val="00C01B84"/>
    <w:rsid w:val="00C068D4"/>
    <w:rsid w:val="00C07FDA"/>
    <w:rsid w:val="00C115A5"/>
    <w:rsid w:val="00C1747B"/>
    <w:rsid w:val="00C17606"/>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B3DB2"/>
    <w:rsid w:val="00CE0FC8"/>
    <w:rsid w:val="00CE3BBA"/>
    <w:rsid w:val="00CE58D2"/>
    <w:rsid w:val="00CE5E86"/>
    <w:rsid w:val="00CF7DE2"/>
    <w:rsid w:val="00D064F7"/>
    <w:rsid w:val="00D133AD"/>
    <w:rsid w:val="00D2074E"/>
    <w:rsid w:val="00D31C77"/>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0043"/>
    <w:rsid w:val="00E94514"/>
    <w:rsid w:val="00EA2F58"/>
    <w:rsid w:val="00EA44EF"/>
    <w:rsid w:val="00EA59C3"/>
    <w:rsid w:val="00EB1FB8"/>
    <w:rsid w:val="00EB3A18"/>
    <w:rsid w:val="00EB7B4E"/>
    <w:rsid w:val="00EC4938"/>
    <w:rsid w:val="00EF4717"/>
    <w:rsid w:val="00EF7FF4"/>
    <w:rsid w:val="00F02D8E"/>
    <w:rsid w:val="00F04E85"/>
    <w:rsid w:val="00F0667B"/>
    <w:rsid w:val="00F1387A"/>
    <w:rsid w:val="00F2340B"/>
    <w:rsid w:val="00F26DA8"/>
    <w:rsid w:val="00F32092"/>
    <w:rsid w:val="00F320EE"/>
    <w:rsid w:val="00F34618"/>
    <w:rsid w:val="00F3488B"/>
    <w:rsid w:val="00F35CBC"/>
    <w:rsid w:val="00F3629C"/>
    <w:rsid w:val="00F40D19"/>
    <w:rsid w:val="00F46470"/>
    <w:rsid w:val="00F5227D"/>
    <w:rsid w:val="00F545B6"/>
    <w:rsid w:val="00F553A5"/>
    <w:rsid w:val="00F55FD5"/>
    <w:rsid w:val="00F56766"/>
    <w:rsid w:val="00F73A53"/>
    <w:rsid w:val="00F777A1"/>
    <w:rsid w:val="00F77CA8"/>
    <w:rsid w:val="00F801F3"/>
    <w:rsid w:val="00F83339"/>
    <w:rsid w:val="00F87602"/>
    <w:rsid w:val="00F93C43"/>
    <w:rsid w:val="00F9673D"/>
    <w:rsid w:val="00F9738B"/>
    <w:rsid w:val="00FA7C3C"/>
    <w:rsid w:val="00FB1DC5"/>
    <w:rsid w:val="00FB3341"/>
    <w:rsid w:val="00FB3A16"/>
    <w:rsid w:val="00FB5679"/>
    <w:rsid w:val="00FB7AAA"/>
    <w:rsid w:val="00FC2DFC"/>
    <w:rsid w:val="00FD3D28"/>
    <w:rsid w:val="00FD6BBB"/>
    <w:rsid w:val="00FE0F61"/>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327B5-2903-4C3C-A92A-772F48C7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www.umlfactory.com/" TargetMode="External"/><Relationship Id="rId50" Type="http://schemas.openxmlformats.org/officeDocument/2006/relationships/hyperlink" Target="http://windows.github.com/" TargetMode="External"/><Relationship Id="rId55" Type="http://schemas.openxmlformats.org/officeDocument/2006/relationships/hyperlink" Target="http://developer.android.com/training/index.html" TargetMode="External"/><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notepad-plus-plus.org/" TargetMode="External"/><Relationship Id="rId53" Type="http://schemas.openxmlformats.org/officeDocument/2006/relationships/hyperlink" Target="http://developer.android.com/tools/help/adb.html" TargetMode="External"/><Relationship Id="rId58" Type="http://schemas.openxmlformats.org/officeDocument/2006/relationships/diagramLayout" Target="diagrams/layout2.xm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github.com/readerAppRafKurt" TargetMode="External"/><Relationship Id="rId57" Type="http://schemas.openxmlformats.org/officeDocument/2006/relationships/diagramData" Target="diagrams/data2.xml"/><Relationship Id="rId61" Type="http://schemas.microsoft.com/office/2007/relationships/diagramDrawing" Target="diagrams/drawing2.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www.chiark.greenend.org.uk/~sgtatham/putty/" TargetMode="External"/><Relationship Id="rId60" Type="http://schemas.openxmlformats.org/officeDocument/2006/relationships/diagramColors" Target="diagrams/colors2.xml"/><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hyperlink" Target="https://www.virtualbox.org/" TargetMode="External"/><Relationship Id="rId56" Type="http://schemas.openxmlformats.org/officeDocument/2006/relationships/hyperlink" Target="http://thenewboston.org/list.php?cat=6"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diagramData" Target="diagrams/data1.xml"/><Relationship Id="rId51" Type="http://schemas.openxmlformats.org/officeDocument/2006/relationships/hyperlink" Target="http://msdn.microsoft.com/en-us/library/vstudio/hh409276.aspx" TargetMode="External"/><Relationship Id="rId72" Type="http://schemas.openxmlformats.org/officeDocument/2006/relationships/theme" Target="theme/theme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www.visual-paradigm.com/" TargetMode="External"/><Relationship Id="rId59" Type="http://schemas.openxmlformats.org/officeDocument/2006/relationships/diagramQuickStyle" Target="diagrams/quickStyle2.xml"/><Relationship Id="rId67" Type="http://schemas.openxmlformats.org/officeDocument/2006/relationships/image" Target="media/image39.pn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33.jpg"/><Relationship Id="rId62" Type="http://schemas.openxmlformats.org/officeDocument/2006/relationships/image" Target="media/image34.png"/><Relationship Id="rId70" Type="http://schemas.openxmlformats.org/officeDocument/2006/relationships/image" Target="media/image42.png"/></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FFCB0119-DFCC-4B57-8061-602C00B9D9E4}" srcId="{25BDA8B0-CE82-42F8-99DA-3E919A47A90D}" destId="{263F50FA-1265-4745-90CB-5450EDF4B168}" srcOrd="1" destOrd="0" parTransId="{5785963B-F649-48C7-98B9-DDD8FB102F99}" sibTransId="{928D63E3-0B97-4381-814E-E1A1E8335168}"/>
    <dgm:cxn modelId="{80357B99-9E39-4E8F-845A-6DB55A9F037E}" type="presOf" srcId="{1670AE96-3511-4427-9581-D0813ED44F79}" destId="{3521D9C4-CA67-4321-A186-ABB7BC96A569}" srcOrd="0" destOrd="0" presId="urn:microsoft.com/office/officeart/2005/8/layout/orgChart1"/>
    <dgm:cxn modelId="{CAE03DD1-F4A4-4BAD-8584-FC9E51D643AA}" type="presOf" srcId="{263F50FA-1265-4745-90CB-5450EDF4B168}" destId="{71A7AA38-D4A0-463D-B738-D2D1849B597F}" srcOrd="0" destOrd="0" presId="urn:microsoft.com/office/officeart/2005/8/layout/orgChart1"/>
    <dgm:cxn modelId="{50AFF138-0AA7-48D2-8086-4B074196CBE5}" type="presOf" srcId="{958326F8-218F-4E3A-981F-5EFF52640B58}" destId="{45C1D29B-DB56-42FD-8C5A-61CF9BADC74D}" srcOrd="0" destOrd="0" presId="urn:microsoft.com/office/officeart/2005/8/layout/orgChart1"/>
    <dgm:cxn modelId="{ACF8EFF1-4666-4827-A91E-5D0CF1B0E156}" type="presOf" srcId="{793AB9D8-C29A-4335-89EA-8A2436330C5C}" destId="{72D52533-320A-435B-AA2E-36BCA6299B22}" srcOrd="1" destOrd="0" presId="urn:microsoft.com/office/officeart/2005/8/layout/orgChart1"/>
    <dgm:cxn modelId="{1C3367C3-548B-4033-A40C-F7F7572D63DC}" type="presOf" srcId="{263F50FA-1265-4745-90CB-5450EDF4B168}" destId="{D83BFD9A-4436-4D50-B02E-77D1CE930531}" srcOrd="1" destOrd="0" presId="urn:microsoft.com/office/officeart/2005/8/layout/orgChart1"/>
    <dgm:cxn modelId="{FC83CF7D-7499-4771-8CD4-D5938D0E21B2}" type="presOf" srcId="{25BDA8B0-CE82-42F8-99DA-3E919A47A90D}" destId="{E2416407-80B8-42AB-A8D6-0CF899227D5D}" srcOrd="0" destOrd="0" presId="urn:microsoft.com/office/officeart/2005/8/layout/orgChart1"/>
    <dgm:cxn modelId="{717653AE-B0C3-4B5A-935E-A796647BE8A7}" type="presOf" srcId="{25BDA8B0-CE82-42F8-99DA-3E919A47A90D}" destId="{C3C3D0C0-DF93-4E1A-8904-2BC8C1ECC13D}" srcOrd="1" destOrd="0" presId="urn:microsoft.com/office/officeart/2005/8/layout/orgChart1"/>
    <dgm:cxn modelId="{62943094-80F9-4BC8-A3E6-DC30D7B8B642}" type="presOf" srcId="{1670AE96-3511-4427-9581-D0813ED44F79}" destId="{258B9D38-13D4-4972-B192-C811AB744C70}" srcOrd="1"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F7511C1B-055D-478F-91B9-8AEA6E0D29D5}" type="presOf" srcId="{FD4D97D3-512D-40DC-B0C7-EC8ED6A68225}" destId="{60DFAA10-3BC3-4E4C-AD04-CA533015FF5B}" srcOrd="0" destOrd="0" presId="urn:microsoft.com/office/officeart/2005/8/layout/orgChart1"/>
    <dgm:cxn modelId="{79500873-EEA2-442F-9F5A-F277E961879A}" type="presOf" srcId="{1A6D5B79-6119-4E6D-8996-6A2ECA9D0764}" destId="{BB943BB1-72E9-4EDD-9934-562F6EDE15F4}"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BFB5E884-0F9D-4C53-9C64-8113C11A7ED0}" type="presOf" srcId="{793AB9D8-C29A-4335-89EA-8A2436330C5C}" destId="{FDC76998-855C-44DD-816C-9DD5EA211B21}"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11D05691-C68B-44AC-9F4C-ADEBDA6D4E04}" type="presOf" srcId="{5785963B-F649-48C7-98B9-DDD8FB102F99}" destId="{29DEEE3F-F42A-46B8-8681-DC07AABCACCA}" srcOrd="0" destOrd="0" presId="urn:microsoft.com/office/officeart/2005/8/layout/orgChart1"/>
    <dgm:cxn modelId="{54E834D6-0BE4-4475-A7AC-D0871F5508DE}" type="presParOf" srcId="{60DFAA10-3BC3-4E4C-AD04-CA533015FF5B}" destId="{5EC10829-76AF-463B-BC1F-DB236C549E3C}" srcOrd="0" destOrd="0" presId="urn:microsoft.com/office/officeart/2005/8/layout/orgChart1"/>
    <dgm:cxn modelId="{9B8F68D5-12B6-4E93-8ADF-42552E5CF9BC}" type="presParOf" srcId="{5EC10829-76AF-463B-BC1F-DB236C549E3C}" destId="{1BFC678F-36E3-477A-9FB5-8EBEBBD7892A}" srcOrd="0" destOrd="0" presId="urn:microsoft.com/office/officeart/2005/8/layout/orgChart1"/>
    <dgm:cxn modelId="{E217D8A3-2F0C-4650-8F61-30E9E23539A7}" type="presParOf" srcId="{1BFC678F-36E3-477A-9FB5-8EBEBBD7892A}" destId="{E2416407-80B8-42AB-A8D6-0CF899227D5D}" srcOrd="0" destOrd="0" presId="urn:microsoft.com/office/officeart/2005/8/layout/orgChart1"/>
    <dgm:cxn modelId="{F5F79144-0116-4F42-80D7-8BD4913D3ADF}" type="presParOf" srcId="{1BFC678F-36E3-477A-9FB5-8EBEBBD7892A}" destId="{C3C3D0C0-DF93-4E1A-8904-2BC8C1ECC13D}" srcOrd="1" destOrd="0" presId="urn:microsoft.com/office/officeart/2005/8/layout/orgChart1"/>
    <dgm:cxn modelId="{BD5B24B3-401E-4D2B-BE8D-1E0A0A29EC15}" type="presParOf" srcId="{5EC10829-76AF-463B-BC1F-DB236C549E3C}" destId="{9441EBF9-4931-47A2-8409-225B01390B17}" srcOrd="1" destOrd="0" presId="urn:microsoft.com/office/officeart/2005/8/layout/orgChart1"/>
    <dgm:cxn modelId="{D1E003C0-0E2E-4F96-BF86-CD4C598E385A}" type="presParOf" srcId="{9441EBF9-4931-47A2-8409-225B01390B17}" destId="{29DEEE3F-F42A-46B8-8681-DC07AABCACCA}" srcOrd="0" destOrd="0" presId="urn:microsoft.com/office/officeart/2005/8/layout/orgChart1"/>
    <dgm:cxn modelId="{4D77ACA9-79C6-4E96-8914-76A5F10CB13D}" type="presParOf" srcId="{9441EBF9-4931-47A2-8409-225B01390B17}" destId="{B65EC7A3-83C1-4262-A190-B43E4FB57A82}" srcOrd="1" destOrd="0" presId="urn:microsoft.com/office/officeart/2005/8/layout/orgChart1"/>
    <dgm:cxn modelId="{9E95C4BB-0C9E-4A68-BD90-51056094E2E1}" type="presParOf" srcId="{B65EC7A3-83C1-4262-A190-B43E4FB57A82}" destId="{7F746CB9-523C-43FA-925D-EC782FF6D1D9}" srcOrd="0" destOrd="0" presId="urn:microsoft.com/office/officeart/2005/8/layout/orgChart1"/>
    <dgm:cxn modelId="{6DD3CE4A-4D85-4279-AE72-4DF461E4E034}" type="presParOf" srcId="{7F746CB9-523C-43FA-925D-EC782FF6D1D9}" destId="{71A7AA38-D4A0-463D-B738-D2D1849B597F}" srcOrd="0" destOrd="0" presId="urn:microsoft.com/office/officeart/2005/8/layout/orgChart1"/>
    <dgm:cxn modelId="{421AD291-C7DD-49C7-BD3B-F6595042C737}" type="presParOf" srcId="{7F746CB9-523C-43FA-925D-EC782FF6D1D9}" destId="{D83BFD9A-4436-4D50-B02E-77D1CE930531}" srcOrd="1" destOrd="0" presId="urn:microsoft.com/office/officeart/2005/8/layout/orgChart1"/>
    <dgm:cxn modelId="{A3DF7F12-67C6-4AA0-BD05-580E5AEB7ABC}" type="presParOf" srcId="{B65EC7A3-83C1-4262-A190-B43E4FB57A82}" destId="{BC1DB128-534C-45B8-A95B-80813A7D25BD}" srcOrd="1" destOrd="0" presId="urn:microsoft.com/office/officeart/2005/8/layout/orgChart1"/>
    <dgm:cxn modelId="{5A7251F9-E77B-46DC-A974-FF1B06E781FE}" type="presParOf" srcId="{B65EC7A3-83C1-4262-A190-B43E4FB57A82}" destId="{33BB358A-493B-4839-8241-FC511AE74F99}" srcOrd="2" destOrd="0" presId="urn:microsoft.com/office/officeart/2005/8/layout/orgChart1"/>
    <dgm:cxn modelId="{EAB06369-151F-40B1-88EA-138E6DB11B7E}" type="presParOf" srcId="{9441EBF9-4931-47A2-8409-225B01390B17}" destId="{BB943BB1-72E9-4EDD-9934-562F6EDE15F4}" srcOrd="2" destOrd="0" presId="urn:microsoft.com/office/officeart/2005/8/layout/orgChart1"/>
    <dgm:cxn modelId="{1C1AEC66-4D46-499D-BDDB-B5241297D996}" type="presParOf" srcId="{9441EBF9-4931-47A2-8409-225B01390B17}" destId="{0CC8D05A-2061-4104-AB04-C485FC3E7501}" srcOrd="3" destOrd="0" presId="urn:microsoft.com/office/officeart/2005/8/layout/orgChart1"/>
    <dgm:cxn modelId="{4773CC8D-EF39-4CE4-AD55-9D1FDC0F8A35}" type="presParOf" srcId="{0CC8D05A-2061-4104-AB04-C485FC3E7501}" destId="{FD469EB9-1769-4EB3-8DA7-2D0C3454F972}" srcOrd="0" destOrd="0" presId="urn:microsoft.com/office/officeart/2005/8/layout/orgChart1"/>
    <dgm:cxn modelId="{65F215E2-72E9-45FD-A0B4-4470EAC4D74E}" type="presParOf" srcId="{FD469EB9-1769-4EB3-8DA7-2D0C3454F972}" destId="{3521D9C4-CA67-4321-A186-ABB7BC96A569}" srcOrd="0" destOrd="0" presId="urn:microsoft.com/office/officeart/2005/8/layout/orgChart1"/>
    <dgm:cxn modelId="{7FCFF1BB-16EE-4895-95DC-3504D2EE63EA}" type="presParOf" srcId="{FD469EB9-1769-4EB3-8DA7-2D0C3454F972}" destId="{258B9D38-13D4-4972-B192-C811AB744C70}" srcOrd="1" destOrd="0" presId="urn:microsoft.com/office/officeart/2005/8/layout/orgChart1"/>
    <dgm:cxn modelId="{1920C3C8-BE88-4EC5-9867-03F6273A7A96}" type="presParOf" srcId="{0CC8D05A-2061-4104-AB04-C485FC3E7501}" destId="{00850621-DE3F-477C-ADE1-81E365580149}" srcOrd="1" destOrd="0" presId="urn:microsoft.com/office/officeart/2005/8/layout/orgChart1"/>
    <dgm:cxn modelId="{A5126DC1-F1A5-4A13-A994-A5A21F9E7BA6}" type="presParOf" srcId="{0CC8D05A-2061-4104-AB04-C485FC3E7501}" destId="{47CEB40C-C533-47E9-96D0-1C217E14DE37}" srcOrd="2" destOrd="0" presId="urn:microsoft.com/office/officeart/2005/8/layout/orgChart1"/>
    <dgm:cxn modelId="{3AC99DEB-70A5-44E2-99C2-000C7FF5D3EF}" type="presParOf" srcId="{5EC10829-76AF-463B-BC1F-DB236C549E3C}" destId="{8FC23684-7A55-444C-99DA-FA1298CFBCE0}" srcOrd="2" destOrd="0" presId="urn:microsoft.com/office/officeart/2005/8/layout/orgChart1"/>
    <dgm:cxn modelId="{563943A1-6CD7-4BE3-AAB6-6FEEE50368C5}" type="presParOf" srcId="{8FC23684-7A55-444C-99DA-FA1298CFBCE0}" destId="{45C1D29B-DB56-42FD-8C5A-61CF9BADC74D}" srcOrd="0" destOrd="0" presId="urn:microsoft.com/office/officeart/2005/8/layout/orgChart1"/>
    <dgm:cxn modelId="{00F12A89-79D1-4194-B566-206F4DAF8E41}" type="presParOf" srcId="{8FC23684-7A55-444C-99DA-FA1298CFBCE0}" destId="{E7A56F07-82EE-45FA-A3E8-E1D0A1BC3714}" srcOrd="1" destOrd="0" presId="urn:microsoft.com/office/officeart/2005/8/layout/orgChart1"/>
    <dgm:cxn modelId="{7CF3AA4B-E120-445C-8188-E61BD8AC1325}" type="presParOf" srcId="{E7A56F07-82EE-45FA-A3E8-E1D0A1BC3714}" destId="{08FDB9A4-562C-4972-A0B5-CC933F073F89}" srcOrd="0" destOrd="0" presId="urn:microsoft.com/office/officeart/2005/8/layout/orgChart1"/>
    <dgm:cxn modelId="{0AC816F8-EC5C-4AF5-A1DD-4493DEA96763}" type="presParOf" srcId="{08FDB9A4-562C-4972-A0B5-CC933F073F89}" destId="{FDC76998-855C-44DD-816C-9DD5EA211B21}" srcOrd="0" destOrd="0" presId="urn:microsoft.com/office/officeart/2005/8/layout/orgChart1"/>
    <dgm:cxn modelId="{FB7B2CE3-0E9F-4D4E-9A45-55233AB52083}" type="presParOf" srcId="{08FDB9A4-562C-4972-A0B5-CC933F073F89}" destId="{72D52533-320A-435B-AA2E-36BCA6299B22}" srcOrd="1" destOrd="0" presId="urn:microsoft.com/office/officeart/2005/8/layout/orgChart1"/>
    <dgm:cxn modelId="{066F20B3-299A-46CE-8AF9-590FEABC5505}" type="presParOf" srcId="{E7A56F07-82EE-45FA-A3E8-E1D0A1BC3714}" destId="{EF167000-3751-4D13-B04A-151B4A816969}" srcOrd="1" destOrd="0" presId="urn:microsoft.com/office/officeart/2005/8/layout/orgChart1"/>
    <dgm:cxn modelId="{74B87617-CD15-4100-86A1-2A934FDBAB24}"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A3391D4-AF3D-49F2-B56F-99685AB27E4A}" srcId="{05E1D22D-C08E-4897-AB52-8A7ABC0F4C1E}" destId="{2B91E0FE-2FA2-45D0-BB1E-CCCC9C60ACC4}" srcOrd="3" destOrd="0" parTransId="{2A53C17E-8F8D-4A10-9119-9A74FC34752C}" sibTransId="{11204D6E-9B82-41B5-AAE5-BF7A6E5E1848}"/>
    <dgm:cxn modelId="{D9B7F814-209C-418F-AFB3-65CB6C3FF22F}" type="presOf" srcId="{6EF64C25-3660-4860-BF36-24D4D23A43FE}" destId="{F567448A-8B7A-48B3-B5FE-89A5DB4A909A}" srcOrd="0" destOrd="0" presId="urn:microsoft.com/office/officeart/2005/8/layout/orgChart1"/>
    <dgm:cxn modelId="{3C06DD99-B1E7-4751-A2EA-4FAB7049F8DA}" type="presOf" srcId="{972AB47B-A884-4743-AB95-08FB6F491010}" destId="{301C0782-F685-4352-83F6-3AEAE10B7910}" srcOrd="0" destOrd="0" presId="urn:microsoft.com/office/officeart/2005/8/layout/orgChart1"/>
    <dgm:cxn modelId="{EC85F2F7-2627-4BEB-A3A2-9090A2F6949B}" type="presOf" srcId="{E12F740F-9226-4341-839D-FFA03B15217F}" destId="{6709DA7E-4017-43AF-AF4A-4C1E7631F8D9}"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4E02CDB9-A52E-4B78-B3A1-E15D819D8AA7}" type="presOf" srcId="{E12F740F-9226-4341-839D-FFA03B15217F}" destId="{92170D2C-7C24-4EFB-825F-2EDF4962E4F0}" srcOrd="1" destOrd="0" presId="urn:microsoft.com/office/officeart/2005/8/layout/orgChart1"/>
    <dgm:cxn modelId="{BC5762D7-65F2-4516-A944-7250BE3CFF5D}" type="presOf" srcId="{63430C27-F2E8-40DF-8D6B-9984260987A0}" destId="{1B690B0C-943E-46DE-961F-74BB71F3F4E7}" srcOrd="0" destOrd="0" presId="urn:microsoft.com/office/officeart/2005/8/layout/orgChart1"/>
    <dgm:cxn modelId="{182B63DF-96A5-41DE-A02D-3CA9AFD46F73}" type="presOf" srcId="{69687A50-5FF8-47DB-85BE-88C96003F9BD}" destId="{4FDE431D-0261-4E81-9751-2EE81C682E79}" srcOrd="1" destOrd="0" presId="urn:microsoft.com/office/officeart/2005/8/layout/orgChart1"/>
    <dgm:cxn modelId="{C96DD17C-F789-4657-B7D3-9284D91C6831}" type="presOf" srcId="{05E1D22D-C08E-4897-AB52-8A7ABC0F4C1E}" destId="{54B368F1-042C-41EE-8FE3-1047E682C5FF}"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FC27E45D-14DA-4A03-9E6F-607219A3F8C4}" type="presOf" srcId="{41CC6CD1-E909-4015-9D0A-245F0E067B57}" destId="{504B74A2-2628-4DAB-9574-9360D1C3B65E}" srcOrd="0" destOrd="0" presId="urn:microsoft.com/office/officeart/2005/8/layout/orgChart1"/>
    <dgm:cxn modelId="{D8C75FBF-C3A0-4522-AE9D-DC035231C278}" type="presOf" srcId="{BFB22B2E-3E91-424A-836F-2483EF59D8F7}" destId="{29A6B87B-814F-4584-8E15-B14A1DD4D336}"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6370D21-8758-4139-A992-565869126458}" type="presOf" srcId="{05E1D22D-C08E-4897-AB52-8A7ABC0F4C1E}" destId="{ACBCBBD6-B778-4B13-959D-A138C0C078F9}" srcOrd="0" destOrd="0" presId="urn:microsoft.com/office/officeart/2005/8/layout/orgChart1"/>
    <dgm:cxn modelId="{49BB5349-08F9-4036-A7C5-98CA9E3E7514}" type="presOf" srcId="{6EF64C25-3660-4860-BF36-24D4D23A43FE}" destId="{02852B04-B225-4662-98E0-CBC75B413B55}" srcOrd="1"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C90E52C5-724E-485F-9D28-431BEC4F45BA}" type="presOf" srcId="{DE0076FD-2CC6-49D7-B4F1-5DD4BD37B76B}" destId="{48F66A2B-5860-48CD-B435-1C76F6C82D7E}" srcOrd="1" destOrd="0" presId="urn:microsoft.com/office/officeart/2005/8/layout/orgChart1"/>
    <dgm:cxn modelId="{1EDE9A2F-6DCF-4624-9798-F866DCB2A53F}" type="presOf" srcId="{DE0076FD-2CC6-49D7-B4F1-5DD4BD37B76B}" destId="{D0764E7F-B714-4041-961C-FFDE917CAA56}" srcOrd="0" destOrd="0" presId="urn:microsoft.com/office/officeart/2005/8/layout/orgChart1"/>
    <dgm:cxn modelId="{CB58EF5D-1828-431D-A04B-120EE897B413}" type="presOf" srcId="{63430C27-F2E8-40DF-8D6B-9984260987A0}" destId="{91028010-2663-40C1-BE6E-BB7BC40D2092}" srcOrd="1" destOrd="0" presId="urn:microsoft.com/office/officeart/2005/8/layout/orgChart1"/>
    <dgm:cxn modelId="{3F15B8AB-35C5-4C95-ACA5-3504F57BB614}" type="presOf" srcId="{2ADC735A-D2CF-4724-99C9-382B8516D753}" destId="{39DFC059-084A-4A73-B234-E1B2C71E6CAB}" srcOrd="0" destOrd="0" presId="urn:microsoft.com/office/officeart/2005/8/layout/orgChart1"/>
    <dgm:cxn modelId="{2BAF4A6E-018D-4932-9F5F-383523224F1F}" type="presOf" srcId="{C573AA3B-60AA-4302-A61E-4428BA830E8E}" destId="{12AD3F6D-3997-40C7-B387-0A6F109B29CC}"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68011B0D-D98E-486F-B8FB-BA3F10D99D71}" type="presOf" srcId="{69687A50-5FF8-47DB-85BE-88C96003F9BD}" destId="{19B0C4E5-4782-4CAC-8E79-90135A4A69EA}" srcOrd="0" destOrd="0" presId="urn:microsoft.com/office/officeart/2005/8/layout/orgChart1"/>
    <dgm:cxn modelId="{6D13CD5C-DD9A-4D1E-8192-10749BEA0B14}" type="presOf" srcId="{2B91E0FE-2FA2-45D0-BB1E-CCCC9C60ACC4}" destId="{F22C71F1-C429-4323-9BB4-CF1211052A5A}" srcOrd="1" destOrd="0" presId="urn:microsoft.com/office/officeart/2005/8/layout/orgChart1"/>
    <dgm:cxn modelId="{DB048ED3-A637-4670-AFF6-3001472AD99D}" type="presOf" srcId="{2A53C17E-8F8D-4A10-9119-9A74FC34752C}" destId="{922A53B3-B78D-451A-860D-0FE1067CBCFF}" srcOrd="0" destOrd="0" presId="urn:microsoft.com/office/officeart/2005/8/layout/orgChart1"/>
    <dgm:cxn modelId="{4A9B95A1-A8D6-42EF-97A0-11C035D392A9}" type="presOf" srcId="{9A2C1932-0718-4658-B817-E7E9684195C8}" destId="{9004B3B0-762E-4D41-A683-F3F375591920}" srcOrd="0" destOrd="0" presId="urn:microsoft.com/office/officeart/2005/8/layout/orgChart1"/>
    <dgm:cxn modelId="{E5D7934F-F5D0-4D1E-8188-35963EDC5A59}" type="presOf" srcId="{2B91E0FE-2FA2-45D0-BB1E-CCCC9C60ACC4}" destId="{AD55A587-4DE1-4D2D-85B5-3EB96E572D4E}"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12C05F76-3BA7-4B9A-A95F-A246721894C7}" type="presParOf" srcId="{9004B3B0-762E-4D41-A683-F3F375591920}" destId="{E95FFFF7-101C-4951-80E1-11D207767D2C}" srcOrd="0" destOrd="0" presId="urn:microsoft.com/office/officeart/2005/8/layout/orgChart1"/>
    <dgm:cxn modelId="{D5735230-BD8F-4D4E-9403-B05D2C7E4E78}" type="presParOf" srcId="{E95FFFF7-101C-4951-80E1-11D207767D2C}" destId="{8EC26B2A-1D25-4E48-A689-3BA73F7C616E}" srcOrd="0" destOrd="0" presId="urn:microsoft.com/office/officeart/2005/8/layout/orgChart1"/>
    <dgm:cxn modelId="{4B3825E2-E781-48D4-ABF9-A52BAC76ABFD}" type="presParOf" srcId="{8EC26B2A-1D25-4E48-A689-3BA73F7C616E}" destId="{6709DA7E-4017-43AF-AF4A-4C1E7631F8D9}" srcOrd="0" destOrd="0" presId="urn:microsoft.com/office/officeart/2005/8/layout/orgChart1"/>
    <dgm:cxn modelId="{6F35B059-E273-4A2F-B710-8D58F271628A}" type="presParOf" srcId="{8EC26B2A-1D25-4E48-A689-3BA73F7C616E}" destId="{92170D2C-7C24-4EFB-825F-2EDF4962E4F0}" srcOrd="1" destOrd="0" presId="urn:microsoft.com/office/officeart/2005/8/layout/orgChart1"/>
    <dgm:cxn modelId="{8425E873-80FF-4222-9796-31355DEDF243}" type="presParOf" srcId="{E95FFFF7-101C-4951-80E1-11D207767D2C}" destId="{B934B915-714A-4ABF-845F-B5CB6FAC58D6}" srcOrd="1" destOrd="0" presId="urn:microsoft.com/office/officeart/2005/8/layout/orgChart1"/>
    <dgm:cxn modelId="{828B0DAC-EA56-4C5A-A0B7-F83C6389F6C3}" type="presParOf" srcId="{B934B915-714A-4ABF-845F-B5CB6FAC58D6}" destId="{12AD3F6D-3997-40C7-B387-0A6F109B29CC}" srcOrd="0" destOrd="0" presId="urn:microsoft.com/office/officeart/2005/8/layout/orgChart1"/>
    <dgm:cxn modelId="{88FB1F7F-55B2-4149-8149-8C66EA50B4B8}" type="presParOf" srcId="{B934B915-714A-4ABF-845F-B5CB6FAC58D6}" destId="{45043196-EB32-4990-8054-CC9DB4D13E87}" srcOrd="1" destOrd="0" presId="urn:microsoft.com/office/officeart/2005/8/layout/orgChart1"/>
    <dgm:cxn modelId="{0CE8CFE6-73D0-42A5-B805-DEBB6E260087}" type="presParOf" srcId="{45043196-EB32-4990-8054-CC9DB4D13E87}" destId="{DF24E333-4F25-4066-828D-72B8413D5D9E}" srcOrd="0" destOrd="0" presId="urn:microsoft.com/office/officeart/2005/8/layout/orgChart1"/>
    <dgm:cxn modelId="{8CCDFCDC-F131-489E-A738-B3E942C02A67}" type="presParOf" srcId="{DF24E333-4F25-4066-828D-72B8413D5D9E}" destId="{ACBCBBD6-B778-4B13-959D-A138C0C078F9}" srcOrd="0" destOrd="0" presId="urn:microsoft.com/office/officeart/2005/8/layout/orgChart1"/>
    <dgm:cxn modelId="{D7C00523-2827-421D-9275-8C45634321CD}" type="presParOf" srcId="{DF24E333-4F25-4066-828D-72B8413D5D9E}" destId="{54B368F1-042C-41EE-8FE3-1047E682C5FF}" srcOrd="1" destOrd="0" presId="urn:microsoft.com/office/officeart/2005/8/layout/orgChart1"/>
    <dgm:cxn modelId="{67425E64-2004-4459-B906-75A2F2C55B1B}" type="presParOf" srcId="{45043196-EB32-4990-8054-CC9DB4D13E87}" destId="{1EF9512F-EA21-4C66-8A34-45BD07878727}" srcOrd="1" destOrd="0" presId="urn:microsoft.com/office/officeart/2005/8/layout/orgChart1"/>
    <dgm:cxn modelId="{41A03B3C-0C58-4674-B473-BB79DEA9CF77}" type="presParOf" srcId="{1EF9512F-EA21-4C66-8A34-45BD07878727}" destId="{504B74A2-2628-4DAB-9574-9360D1C3B65E}" srcOrd="0" destOrd="0" presId="urn:microsoft.com/office/officeart/2005/8/layout/orgChart1"/>
    <dgm:cxn modelId="{5061D3F5-4F4D-4597-AE6A-A0AC42C6BF87}" type="presParOf" srcId="{1EF9512F-EA21-4C66-8A34-45BD07878727}" destId="{82803465-AE90-4B7E-919A-6C6B2237B101}" srcOrd="1" destOrd="0" presId="urn:microsoft.com/office/officeart/2005/8/layout/orgChart1"/>
    <dgm:cxn modelId="{F724792D-28D8-46EB-A39A-B4D873B6DA68}" type="presParOf" srcId="{82803465-AE90-4B7E-919A-6C6B2237B101}" destId="{DF9DA897-5686-4205-B8D2-C4C20A682860}" srcOrd="0" destOrd="0" presId="urn:microsoft.com/office/officeart/2005/8/layout/orgChart1"/>
    <dgm:cxn modelId="{D1FEC501-8480-4BB5-A911-10434C921711}" type="presParOf" srcId="{DF9DA897-5686-4205-B8D2-C4C20A682860}" destId="{1B690B0C-943E-46DE-961F-74BB71F3F4E7}" srcOrd="0" destOrd="0" presId="urn:microsoft.com/office/officeart/2005/8/layout/orgChart1"/>
    <dgm:cxn modelId="{86CF679C-DF8E-4020-895F-0FF979640A2F}" type="presParOf" srcId="{DF9DA897-5686-4205-B8D2-C4C20A682860}" destId="{91028010-2663-40C1-BE6E-BB7BC40D2092}" srcOrd="1" destOrd="0" presId="urn:microsoft.com/office/officeart/2005/8/layout/orgChart1"/>
    <dgm:cxn modelId="{95CEBDC8-91B0-4866-B8AA-93A5CAD002A9}" type="presParOf" srcId="{82803465-AE90-4B7E-919A-6C6B2237B101}" destId="{D414F040-F03F-49E7-B8C7-ED28BBB3401E}" srcOrd="1" destOrd="0" presId="urn:microsoft.com/office/officeart/2005/8/layout/orgChart1"/>
    <dgm:cxn modelId="{189E1D97-F4F9-422A-8A51-2C0D6E1F2CD1}" type="presParOf" srcId="{82803465-AE90-4B7E-919A-6C6B2237B101}" destId="{0BEF4670-6A80-4134-BF93-E6C9CB409B62}" srcOrd="2" destOrd="0" presId="urn:microsoft.com/office/officeart/2005/8/layout/orgChart1"/>
    <dgm:cxn modelId="{B1875952-0DCF-4E62-904F-8B416106D4CD}" type="presParOf" srcId="{1EF9512F-EA21-4C66-8A34-45BD07878727}" destId="{39DFC059-084A-4A73-B234-E1B2C71E6CAB}" srcOrd="2" destOrd="0" presId="urn:microsoft.com/office/officeart/2005/8/layout/orgChart1"/>
    <dgm:cxn modelId="{FA327EBE-383F-45F0-9547-ED0DF4012571}" type="presParOf" srcId="{1EF9512F-EA21-4C66-8A34-45BD07878727}" destId="{2B3DCAB5-BC2A-4D2F-AD1B-75042DD56AE4}" srcOrd="3" destOrd="0" presId="urn:microsoft.com/office/officeart/2005/8/layout/orgChart1"/>
    <dgm:cxn modelId="{75A109F3-2035-4315-BCB4-0680A4746CE6}" type="presParOf" srcId="{2B3DCAB5-BC2A-4D2F-AD1B-75042DD56AE4}" destId="{B8097E49-5C1C-4E14-A8A7-48E44BBD1C9E}" srcOrd="0" destOrd="0" presId="urn:microsoft.com/office/officeart/2005/8/layout/orgChart1"/>
    <dgm:cxn modelId="{24CBA267-00A8-4E2F-B622-44D9259D0103}" type="presParOf" srcId="{B8097E49-5C1C-4E14-A8A7-48E44BBD1C9E}" destId="{19B0C4E5-4782-4CAC-8E79-90135A4A69EA}" srcOrd="0" destOrd="0" presId="urn:microsoft.com/office/officeart/2005/8/layout/orgChart1"/>
    <dgm:cxn modelId="{3D53E2B2-5D07-44B2-A5F5-618307952CA9}" type="presParOf" srcId="{B8097E49-5C1C-4E14-A8A7-48E44BBD1C9E}" destId="{4FDE431D-0261-4E81-9751-2EE81C682E79}" srcOrd="1" destOrd="0" presId="urn:microsoft.com/office/officeart/2005/8/layout/orgChart1"/>
    <dgm:cxn modelId="{73BB41A0-445C-4F0D-9BB9-DBA728E79890}" type="presParOf" srcId="{2B3DCAB5-BC2A-4D2F-AD1B-75042DD56AE4}" destId="{0449545B-C710-4FF0-ACCC-92EB18F4B48C}" srcOrd="1" destOrd="0" presId="urn:microsoft.com/office/officeart/2005/8/layout/orgChart1"/>
    <dgm:cxn modelId="{C60A733B-325D-4D9F-AEC2-2CC56F0738DD}" type="presParOf" srcId="{2B3DCAB5-BC2A-4D2F-AD1B-75042DD56AE4}" destId="{8E22F0EC-0364-4AF9-9EC9-F19EF2A9FF14}" srcOrd="2" destOrd="0" presId="urn:microsoft.com/office/officeart/2005/8/layout/orgChart1"/>
    <dgm:cxn modelId="{658945D1-F9A1-4683-8DA3-C959B5D45144}" type="presParOf" srcId="{1EF9512F-EA21-4C66-8A34-45BD07878727}" destId="{301C0782-F685-4352-83F6-3AEAE10B7910}" srcOrd="4" destOrd="0" presId="urn:microsoft.com/office/officeart/2005/8/layout/orgChart1"/>
    <dgm:cxn modelId="{E9EEB6CC-4775-40D7-90C7-1DD3A2A4CA5A}" type="presParOf" srcId="{1EF9512F-EA21-4C66-8A34-45BD07878727}" destId="{D231CF24-8AD3-420B-A9C8-B19961F283E0}" srcOrd="5" destOrd="0" presId="urn:microsoft.com/office/officeart/2005/8/layout/orgChart1"/>
    <dgm:cxn modelId="{7C8E4D2D-DF40-4F9B-84C1-397122B5322D}" type="presParOf" srcId="{D231CF24-8AD3-420B-A9C8-B19961F283E0}" destId="{5A69C8A6-0CC7-40E5-A7C0-80F8BA6B5B14}" srcOrd="0" destOrd="0" presId="urn:microsoft.com/office/officeart/2005/8/layout/orgChart1"/>
    <dgm:cxn modelId="{AFB52046-102A-4570-9CCB-425278B0308F}" type="presParOf" srcId="{5A69C8A6-0CC7-40E5-A7C0-80F8BA6B5B14}" destId="{D0764E7F-B714-4041-961C-FFDE917CAA56}" srcOrd="0" destOrd="0" presId="urn:microsoft.com/office/officeart/2005/8/layout/orgChart1"/>
    <dgm:cxn modelId="{3DF16802-0CA9-4564-AB3D-A4087B55332E}" type="presParOf" srcId="{5A69C8A6-0CC7-40E5-A7C0-80F8BA6B5B14}" destId="{48F66A2B-5860-48CD-B435-1C76F6C82D7E}" srcOrd="1" destOrd="0" presId="urn:microsoft.com/office/officeart/2005/8/layout/orgChart1"/>
    <dgm:cxn modelId="{07F5E9E3-B836-4C3D-A2E5-67D80D223B66}" type="presParOf" srcId="{D231CF24-8AD3-420B-A9C8-B19961F283E0}" destId="{BA1A8A1A-223C-42F1-A1BD-9D77AEF96C95}" srcOrd="1" destOrd="0" presId="urn:microsoft.com/office/officeart/2005/8/layout/orgChart1"/>
    <dgm:cxn modelId="{7802E17C-AF22-4575-B8C6-9CBB1EA62D47}" type="presParOf" srcId="{D231CF24-8AD3-420B-A9C8-B19961F283E0}" destId="{DA7674E0-4C0D-4017-8452-BA1F876F9EC3}" srcOrd="2" destOrd="0" presId="urn:microsoft.com/office/officeart/2005/8/layout/orgChart1"/>
    <dgm:cxn modelId="{1DB605F4-39C3-49B7-915C-9E3E0EE16138}" type="presParOf" srcId="{1EF9512F-EA21-4C66-8A34-45BD07878727}" destId="{922A53B3-B78D-451A-860D-0FE1067CBCFF}" srcOrd="6" destOrd="0" presId="urn:microsoft.com/office/officeart/2005/8/layout/orgChart1"/>
    <dgm:cxn modelId="{97B9D53A-F1E3-4694-AE9F-DEACCA6A2123}" type="presParOf" srcId="{1EF9512F-EA21-4C66-8A34-45BD07878727}" destId="{6FC3A39C-EE25-43FD-A4CD-AF573666D87F}" srcOrd="7" destOrd="0" presId="urn:microsoft.com/office/officeart/2005/8/layout/orgChart1"/>
    <dgm:cxn modelId="{22805E6C-A410-447C-B1FF-B601B4EE45C8}" type="presParOf" srcId="{6FC3A39C-EE25-43FD-A4CD-AF573666D87F}" destId="{80C1B1E7-939F-4E4A-8B54-CC7D7560A355}" srcOrd="0" destOrd="0" presId="urn:microsoft.com/office/officeart/2005/8/layout/orgChart1"/>
    <dgm:cxn modelId="{E658790C-F75E-48E3-94C5-4172F5D610C2}" type="presParOf" srcId="{80C1B1E7-939F-4E4A-8B54-CC7D7560A355}" destId="{AD55A587-4DE1-4D2D-85B5-3EB96E572D4E}" srcOrd="0" destOrd="0" presId="urn:microsoft.com/office/officeart/2005/8/layout/orgChart1"/>
    <dgm:cxn modelId="{D0121253-DC66-4A01-B11D-22262107DFC9}" type="presParOf" srcId="{80C1B1E7-939F-4E4A-8B54-CC7D7560A355}" destId="{F22C71F1-C429-4323-9BB4-CF1211052A5A}" srcOrd="1" destOrd="0" presId="urn:microsoft.com/office/officeart/2005/8/layout/orgChart1"/>
    <dgm:cxn modelId="{E31CF98F-F0C2-4C54-8BE0-F4ECBF8D4396}" type="presParOf" srcId="{6FC3A39C-EE25-43FD-A4CD-AF573666D87F}" destId="{17A89B85-BBBC-4694-8447-2EBCF0379C6B}" srcOrd="1" destOrd="0" presId="urn:microsoft.com/office/officeart/2005/8/layout/orgChart1"/>
    <dgm:cxn modelId="{0AD26E99-5BC3-4157-9A8C-6E22E54D8BA2}" type="presParOf" srcId="{6FC3A39C-EE25-43FD-A4CD-AF573666D87F}" destId="{CD7B1FF0-3362-4296-9ADA-5B6E5A569900}" srcOrd="2" destOrd="0" presId="urn:microsoft.com/office/officeart/2005/8/layout/orgChart1"/>
    <dgm:cxn modelId="{D958628E-50AD-40E7-ABB6-41AEB7B05727}" type="presParOf" srcId="{1EF9512F-EA21-4C66-8A34-45BD07878727}" destId="{29A6B87B-814F-4584-8E15-B14A1DD4D336}" srcOrd="8" destOrd="0" presId="urn:microsoft.com/office/officeart/2005/8/layout/orgChart1"/>
    <dgm:cxn modelId="{DA6EEAC3-AF88-42CA-9F6C-B6CD78DC5B77}" type="presParOf" srcId="{1EF9512F-EA21-4C66-8A34-45BD07878727}" destId="{9092889A-921E-4CC7-AB7D-17433E9D9D0A}" srcOrd="9" destOrd="0" presId="urn:microsoft.com/office/officeart/2005/8/layout/orgChart1"/>
    <dgm:cxn modelId="{8224DC93-F41D-49BB-AD19-5F8A9A8CBBEA}" type="presParOf" srcId="{9092889A-921E-4CC7-AB7D-17433E9D9D0A}" destId="{288DE8BA-39B5-4976-BB42-CF678E79A4E1}" srcOrd="0" destOrd="0" presId="urn:microsoft.com/office/officeart/2005/8/layout/orgChart1"/>
    <dgm:cxn modelId="{3EF98D44-7761-47D0-92F2-3E5916E06F20}" type="presParOf" srcId="{288DE8BA-39B5-4976-BB42-CF678E79A4E1}" destId="{F567448A-8B7A-48B3-B5FE-89A5DB4A909A}" srcOrd="0" destOrd="0" presId="urn:microsoft.com/office/officeart/2005/8/layout/orgChart1"/>
    <dgm:cxn modelId="{BC36D603-27F6-4612-B40B-55844914B9A2}" type="presParOf" srcId="{288DE8BA-39B5-4976-BB42-CF678E79A4E1}" destId="{02852B04-B225-4662-98E0-CBC75B413B55}" srcOrd="1" destOrd="0" presId="urn:microsoft.com/office/officeart/2005/8/layout/orgChart1"/>
    <dgm:cxn modelId="{28C103BB-D894-4901-A56A-7EE5217895C1}" type="presParOf" srcId="{9092889A-921E-4CC7-AB7D-17433E9D9D0A}" destId="{99179D95-4C3D-4BF2-97A9-6C4FF3B9529D}" srcOrd="1" destOrd="0" presId="urn:microsoft.com/office/officeart/2005/8/layout/orgChart1"/>
    <dgm:cxn modelId="{ED5EB98F-E56B-45D9-926D-BA07AD8EC117}" type="presParOf" srcId="{9092889A-921E-4CC7-AB7D-17433E9D9D0A}" destId="{ABC07976-F526-4E68-901A-31987EB40B61}" srcOrd="2" destOrd="0" presId="urn:microsoft.com/office/officeart/2005/8/layout/orgChart1"/>
    <dgm:cxn modelId="{814AF9A2-6FD7-4F8F-ADE6-FCD7072FF0E7}" type="presParOf" srcId="{45043196-EB32-4990-8054-CC9DB4D13E87}" destId="{34F22061-FC8B-4602-9361-FBF1F6E8158E}" srcOrd="2" destOrd="0" presId="urn:microsoft.com/office/officeart/2005/8/layout/orgChart1"/>
    <dgm:cxn modelId="{F4651A45-E75F-4FD3-A0BB-F388A85D669F}"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A9699-B7C7-41AE-A855-E23FA0063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6435</TotalTime>
  <Pages>91</Pages>
  <Words>13338</Words>
  <Characters>73361</Characters>
  <Application>Microsoft Office Word</Application>
  <DocSecurity>0</DocSecurity>
  <Lines>611</Lines>
  <Paragraphs>173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86526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404</cp:revision>
  <dcterms:created xsi:type="dcterms:W3CDTF">2013-05-05T13:04:00Z</dcterms:created>
  <dcterms:modified xsi:type="dcterms:W3CDTF">2013-05-21T07:02:00Z</dcterms:modified>
</cp:coreProperties>
</file>