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19AFA6" w14:textId="640FD243" w:rsidR="00FB7B1E" w:rsidRDefault="00FB7B1E" w:rsidP="00FB7B1E">
      <w:pPr>
        <w:pStyle w:val="Heading2"/>
      </w:pPr>
      <w:r>
        <w:t>Exploring Donald Trump's rhetoric in the Trump Twitter Archive</w:t>
      </w:r>
    </w:p>
    <w:p w14:paraId="0C745E02" w14:textId="77777777" w:rsidR="00FB7B1E" w:rsidRDefault="00FB7B1E" w:rsidP="00FB7B1E"/>
    <w:p w14:paraId="67471903" w14:textId="4B33EAB2" w:rsidR="00FB7B1E" w:rsidRPr="00FB7B1E" w:rsidRDefault="00FB7B1E" w:rsidP="00FB7B1E">
      <w:pPr>
        <w:ind w:left="851" w:hanging="851"/>
        <w:rPr>
          <w:i/>
          <w:iCs/>
        </w:rPr>
      </w:pPr>
      <w:r w:rsidRPr="00FB7B1E">
        <w:rPr>
          <w:b/>
          <w:bCs/>
        </w:rPr>
        <w:t>Goal:</w:t>
      </w:r>
      <w:r>
        <w:tab/>
      </w:r>
      <w:r w:rsidR="00807B24">
        <w:t xml:space="preserve">Understand </w:t>
      </w:r>
      <w:r>
        <w:t>Donald Trump’s rhetoric</w:t>
      </w:r>
      <w:r w:rsidR="00807B24">
        <w:t xml:space="preserve">, </w:t>
      </w:r>
      <w:r>
        <w:t>phraseology</w:t>
      </w:r>
      <w:r w:rsidR="00807B24">
        <w:t>, and manipulative strategies</w:t>
      </w:r>
      <w:r>
        <w:t xml:space="preserve"> (in case he comes back for the 2024 election … </w:t>
      </w:r>
      <w:r>
        <w:rPr>
          <w:i/>
          <w:iCs/>
        </w:rPr>
        <w:t>oh dear!</w:t>
      </w:r>
      <w:r>
        <w:t>)</w:t>
      </w:r>
    </w:p>
    <w:p w14:paraId="58E2F3FE" w14:textId="77777777" w:rsidR="00FB7B1E" w:rsidRDefault="00FB7B1E" w:rsidP="00FB7B1E"/>
    <w:p w14:paraId="1821FB27" w14:textId="1C3ADA58" w:rsidR="00180A4D" w:rsidRDefault="00180A4D" w:rsidP="00FB7B1E">
      <w:pPr>
        <w:pStyle w:val="ListParagraph"/>
        <w:numPr>
          <w:ilvl w:val="0"/>
          <w:numId w:val="3"/>
        </w:numPr>
      </w:pPr>
      <w:r>
        <w:t>we will take a practical look at a corpus of Donald Trump’s tweets (from TTA) together</w:t>
      </w:r>
    </w:p>
    <w:p w14:paraId="43B55A35" w14:textId="6836C49F" w:rsidR="00FB7B1E" w:rsidRDefault="00FB7B1E" w:rsidP="00FB7B1E">
      <w:pPr>
        <w:pStyle w:val="ListParagraph"/>
        <w:numPr>
          <w:ilvl w:val="0"/>
          <w:numId w:val="3"/>
        </w:numPr>
      </w:pPr>
      <w:r>
        <w:t>session should be interactive, ask students at each step what they suggest to do</w:t>
      </w:r>
    </w:p>
    <w:p w14:paraId="1F52839D" w14:textId="77777777" w:rsidR="00FB7B1E" w:rsidRDefault="00FB7B1E" w:rsidP="00FB7B1E"/>
    <w:p w14:paraId="72BB671C" w14:textId="288C1789" w:rsidR="00266954" w:rsidRDefault="00266954" w:rsidP="00FB7B1E">
      <w:r>
        <w:t xml:space="preserve">Access: </w:t>
      </w:r>
      <w:hyperlink r:id="rId7" w:history="1">
        <w:r w:rsidRPr="00A1284C">
          <w:rPr>
            <w:rStyle w:val="Hyperlink"/>
          </w:rPr>
          <w:t>https://corpora.linguistik.uni-erlangen.de/cqpweb/tta_full/</w:t>
        </w:r>
      </w:hyperlink>
      <w:r>
        <w:t xml:space="preserve"> </w:t>
      </w:r>
    </w:p>
    <w:p w14:paraId="42F5EBA9" w14:textId="77777777" w:rsidR="00266954" w:rsidRDefault="00266954" w:rsidP="00FB7B1E"/>
    <w:p w14:paraId="5C77CF2C" w14:textId="6DFDCE5F" w:rsidR="00180A4D" w:rsidRPr="00180A4D" w:rsidRDefault="00635EBE" w:rsidP="00180A4D">
      <w:pPr>
        <w:ind w:left="851" w:hanging="851"/>
        <w:rPr>
          <w:i/>
          <w:iCs/>
        </w:rPr>
      </w:pPr>
      <w:r>
        <w:t xml:space="preserve">Step </w:t>
      </w:r>
      <w:r w:rsidR="00180A4D">
        <w:t>1</w:t>
      </w:r>
      <w:r>
        <w:t>:</w:t>
      </w:r>
      <w:r>
        <w:tab/>
        <w:t xml:space="preserve">give quick tour of CQPweb </w:t>
      </w:r>
      <w:r w:rsidR="00D57D19">
        <w:t xml:space="preserve">basics </w:t>
      </w:r>
      <w:r w:rsidR="00180A4D">
        <w:t>with</w:t>
      </w:r>
      <w:r w:rsidR="00D57D19">
        <w:t xml:space="preserve"> query</w:t>
      </w:r>
      <w:r w:rsidR="00180A4D">
        <w:t xml:space="preserve"> </w:t>
      </w:r>
      <w:r w:rsidR="00180A4D" w:rsidRPr="00180A4D">
        <w:rPr>
          <w:color w:val="A02B93" w:themeColor="accent5"/>
        </w:rPr>
        <w:t xml:space="preserve">make </w:t>
      </w:r>
      <w:proofErr w:type="spellStart"/>
      <w:r w:rsidR="00180A4D" w:rsidRPr="00180A4D">
        <w:rPr>
          <w:color w:val="A02B93" w:themeColor="accent5"/>
        </w:rPr>
        <w:t>america</w:t>
      </w:r>
      <w:proofErr w:type="spellEnd"/>
      <w:r w:rsidR="00180A4D" w:rsidRPr="00180A4D">
        <w:rPr>
          <w:color w:val="A02B93" w:themeColor="accent5"/>
        </w:rPr>
        <w:t xml:space="preserve"> great again</w:t>
      </w:r>
      <w:r w:rsidR="00180A4D">
        <w:t>, including frequency information, paging, random ordering, metadata, context</w:t>
      </w:r>
    </w:p>
    <w:p w14:paraId="565F3C5D" w14:textId="77777777" w:rsidR="00180A4D" w:rsidRDefault="00180A4D" w:rsidP="00180A4D">
      <w:pPr>
        <w:ind w:left="851" w:hanging="851"/>
      </w:pPr>
    </w:p>
    <w:p w14:paraId="22772718" w14:textId="0C2A8CFD" w:rsidR="00D57D19" w:rsidRPr="00F13DD3" w:rsidRDefault="00D57D19" w:rsidP="00F13DD3">
      <w:pPr>
        <w:ind w:left="851" w:hanging="851"/>
        <w:rPr>
          <w:i/>
          <w:iCs/>
        </w:rPr>
      </w:pPr>
      <w:r>
        <w:t>Step 2:</w:t>
      </w:r>
      <w:r>
        <w:tab/>
        <w:t xml:space="preserve">other concordances are harder to interpret, e.g. </w:t>
      </w:r>
      <w:r w:rsidRPr="00D57D19">
        <w:rPr>
          <w:color w:val="A02B93" w:themeColor="accent5"/>
        </w:rPr>
        <w:t xml:space="preserve">great </w:t>
      </w:r>
      <w:r>
        <w:t xml:space="preserve">(most of it isn’t MAGA), </w:t>
      </w:r>
      <w:r w:rsidRPr="00D57D19">
        <w:rPr>
          <w:color w:val="A02B93" w:themeColor="accent5"/>
        </w:rPr>
        <w:t>sorting</w:t>
      </w:r>
      <w:r>
        <w:t xml:space="preserve"> </w:t>
      </w:r>
      <w:r w:rsidR="00F13DD3">
        <w:t xml:space="preserve">on 1R </w:t>
      </w:r>
      <w:r>
        <w:t xml:space="preserve">and </w:t>
      </w:r>
      <w:r w:rsidRPr="00D57D19">
        <w:rPr>
          <w:color w:val="A02B93" w:themeColor="accent5"/>
        </w:rPr>
        <w:t xml:space="preserve">frequency breakdown </w:t>
      </w:r>
      <w:r>
        <w:t>helps a little</w:t>
      </w:r>
      <w:r w:rsidR="00F13DD3">
        <w:t xml:space="preserve"> </w:t>
      </w:r>
      <w:r w:rsidR="00F13DD3" w:rsidRPr="00FB7B1E">
        <w:rPr>
          <w:rFonts w:ascii="Segoe UI Symbol" w:hAnsi="Segoe UI Symbol" w:cs="Segoe UI Symbol"/>
        </w:rPr>
        <w:t>➞</w:t>
      </w:r>
      <w:r w:rsidR="00F13DD3">
        <w:t xml:space="preserve"> used quite generally with different nouns + </w:t>
      </w:r>
      <w:r w:rsidR="00F13DD3">
        <w:rPr>
          <w:i/>
          <w:iCs/>
        </w:rPr>
        <w:t>great again</w:t>
      </w:r>
    </w:p>
    <w:p w14:paraId="1A4CD254" w14:textId="77777777" w:rsidR="00635EBE" w:rsidRDefault="00635EBE" w:rsidP="00FB7B1E">
      <w:pPr>
        <w:ind w:left="851" w:hanging="851"/>
      </w:pPr>
    </w:p>
    <w:p w14:paraId="3B8FE824" w14:textId="52D1D06B" w:rsidR="00FB7B1E" w:rsidRDefault="00FB7B1E" w:rsidP="00FB7B1E">
      <w:pPr>
        <w:ind w:left="851" w:hanging="851"/>
      </w:pPr>
      <w:r>
        <w:t xml:space="preserve">Step </w:t>
      </w:r>
      <w:r w:rsidR="00941011">
        <w:t>3</w:t>
      </w:r>
      <w:r>
        <w:t>:</w:t>
      </w:r>
      <w:r>
        <w:tab/>
      </w:r>
      <w:r w:rsidR="00941011">
        <w:t xml:space="preserve">another concordance: </w:t>
      </w:r>
      <w:r w:rsidR="00941011" w:rsidRPr="00941011">
        <w:rPr>
          <w:color w:val="A02B93" w:themeColor="accent5"/>
        </w:rPr>
        <w:t>alleged*</w:t>
      </w:r>
      <w:r w:rsidR="00941011">
        <w:t xml:space="preserve"> (</w:t>
      </w:r>
      <w:r w:rsidR="00941011">
        <w:rPr>
          <w:i/>
          <w:iCs/>
        </w:rPr>
        <w:t>alleged</w:t>
      </w:r>
      <w:r w:rsidR="00941011">
        <w:t xml:space="preserve">, </w:t>
      </w:r>
      <w:r w:rsidR="00941011">
        <w:rPr>
          <w:i/>
          <w:iCs/>
        </w:rPr>
        <w:t>allegedly</w:t>
      </w:r>
      <w:r w:rsidR="00941011">
        <w:t>); this is surprising vocabulary for Donald Trump, but do you notice something?</w:t>
      </w:r>
      <w:r w:rsidR="00941011">
        <w:br/>
      </w:r>
      <w:r w:rsidR="00941011" w:rsidRPr="00FB7B1E">
        <w:rPr>
          <w:rFonts w:ascii="Segoe UI Symbol" w:hAnsi="Segoe UI Symbol" w:cs="Segoe UI Symbol"/>
        </w:rPr>
        <w:t>➞</w:t>
      </w:r>
      <w:r w:rsidR="00941011">
        <w:t xml:space="preserve"> </w:t>
      </w:r>
      <w:r>
        <w:t xml:space="preserve">select a suitable </w:t>
      </w:r>
      <w:proofErr w:type="spellStart"/>
      <w:r w:rsidRPr="00941011">
        <w:rPr>
          <w:color w:val="A02B93" w:themeColor="accent5"/>
        </w:rPr>
        <w:t>subcorpus</w:t>
      </w:r>
      <w:proofErr w:type="spellEnd"/>
      <w:r w:rsidRPr="00941011">
        <w:rPr>
          <w:color w:val="A02B93" w:themeColor="accent5"/>
        </w:rPr>
        <w:t xml:space="preserve"> </w:t>
      </w:r>
      <w:r>
        <w:t>(only original tweets</w:t>
      </w:r>
      <w:r w:rsidR="0027262D">
        <w:t>:</w:t>
      </w:r>
      <w:r>
        <w:t xml:space="preserve"> no retweets</w:t>
      </w:r>
      <w:r w:rsidR="00420682">
        <w:t>, replies,</w:t>
      </w:r>
      <w:r>
        <w:t xml:space="preserve"> etc.)</w:t>
      </w:r>
    </w:p>
    <w:p w14:paraId="1AC97935" w14:textId="77777777" w:rsidR="00FB7B1E" w:rsidRDefault="00FB7B1E" w:rsidP="00FB7B1E">
      <w:pPr>
        <w:ind w:left="851" w:hanging="851"/>
      </w:pPr>
    </w:p>
    <w:p w14:paraId="29A82116" w14:textId="71424EF0" w:rsidR="00FB7B1E" w:rsidRPr="00941011" w:rsidRDefault="00FB7B1E" w:rsidP="00941011">
      <w:pPr>
        <w:ind w:left="851" w:hanging="851"/>
      </w:pPr>
      <w:r>
        <w:t xml:space="preserve">Step </w:t>
      </w:r>
      <w:r w:rsidR="00941011">
        <w:t>4</w:t>
      </w:r>
      <w:r>
        <w:t>:</w:t>
      </w:r>
      <w:r>
        <w:tab/>
      </w:r>
      <w:r w:rsidR="00941011">
        <w:t xml:space="preserve">how do we get further ideas for interesting starting points, i.e. </w:t>
      </w:r>
      <w:proofErr w:type="spellStart"/>
      <w:r w:rsidR="00941011">
        <w:t>additional</w:t>
      </w:r>
      <w:proofErr w:type="spellEnd"/>
      <w:r w:rsidR="00941011">
        <w:t xml:space="preserve"> nodes for our corpus analysis?</w:t>
      </w:r>
      <w:r w:rsidR="00941011">
        <w:br/>
      </w:r>
      <w:r w:rsidRPr="00941011">
        <w:rPr>
          <w:color w:val="A02B93" w:themeColor="accent5"/>
        </w:rPr>
        <w:t>keyword analysis</w:t>
      </w:r>
      <w:r>
        <w:t xml:space="preserve"> = frequency comparison against reference corpus (</w:t>
      </w:r>
      <w:r w:rsidRPr="00FB7B1E">
        <w:rPr>
          <w:rFonts w:ascii="Segoe UI Symbol" w:hAnsi="Segoe UI Symbol" w:cs="Segoe UI Symbol"/>
        </w:rPr>
        <w:t>➞</w:t>
      </w:r>
      <w:r>
        <w:t xml:space="preserve"> English tweets); settings</w:t>
      </w:r>
      <w:r w:rsidR="005934FD">
        <w:t xml:space="preserve">: compare </w:t>
      </w:r>
      <w:r w:rsidR="005934FD" w:rsidRPr="00DF2276">
        <w:rPr>
          <w:color w:val="A02B93" w:themeColor="accent5"/>
        </w:rPr>
        <w:t>lemma</w:t>
      </w:r>
      <w:r w:rsidR="005934FD">
        <w:t xml:space="preserve">, show </w:t>
      </w:r>
      <w:r w:rsidR="005934FD" w:rsidRPr="00DF2276">
        <w:rPr>
          <w:color w:val="A02B93" w:themeColor="accent5"/>
        </w:rPr>
        <w:t>positive keywords</w:t>
      </w:r>
      <w:r w:rsidR="005934FD">
        <w:t xml:space="preserve">, </w:t>
      </w:r>
      <w:r w:rsidR="005934FD" w:rsidRPr="00DF2276">
        <w:rPr>
          <w:color w:val="A02B93" w:themeColor="accent5"/>
        </w:rPr>
        <w:t xml:space="preserve">log-likelihood </w:t>
      </w:r>
      <w:r w:rsidR="005934FD">
        <w:t xml:space="preserve">statistic </w:t>
      </w:r>
      <w:r w:rsidR="00996622">
        <w:rPr>
          <w:rFonts w:ascii="Segoe UI Symbol" w:hAnsi="Segoe UI Symbol"/>
        </w:rPr>
        <w:t xml:space="preserve">➞ </w:t>
      </w:r>
      <w:r>
        <w:t xml:space="preserve">focus on salient </w:t>
      </w:r>
      <w:r w:rsidRPr="00996622">
        <w:rPr>
          <w:i/>
          <w:iCs/>
        </w:rPr>
        <w:t>fake</w:t>
      </w:r>
      <w:r>
        <w:t xml:space="preserve"> </w:t>
      </w:r>
      <w:r w:rsidR="00941011">
        <w:t xml:space="preserve">(in addition to </w:t>
      </w:r>
      <w:r>
        <w:t xml:space="preserve">very frequent </w:t>
      </w:r>
      <w:r w:rsidRPr="00996622">
        <w:rPr>
          <w:i/>
          <w:iCs/>
        </w:rPr>
        <w:t>great</w:t>
      </w:r>
      <w:r w:rsidR="00941011">
        <w:t xml:space="preserve"> from above)</w:t>
      </w:r>
    </w:p>
    <w:p w14:paraId="320A0D07" w14:textId="77777777" w:rsidR="00FB7B1E" w:rsidRDefault="00FB7B1E" w:rsidP="00FB7B1E">
      <w:pPr>
        <w:ind w:left="851" w:hanging="851"/>
      </w:pPr>
    </w:p>
    <w:p w14:paraId="2D6626C2" w14:textId="5CDA4065" w:rsidR="00FB7B1E" w:rsidRDefault="00FB7B1E" w:rsidP="00FB7B1E">
      <w:pPr>
        <w:ind w:left="851" w:hanging="851"/>
      </w:pPr>
      <w:r>
        <w:t xml:space="preserve">Step 5: </w:t>
      </w:r>
      <w:r>
        <w:tab/>
      </w:r>
      <w:r w:rsidR="00F13DD3">
        <w:t xml:space="preserve">click on </w:t>
      </w:r>
      <w:r>
        <w:t xml:space="preserve">concordance for </w:t>
      </w:r>
      <w:r w:rsidRPr="00996622">
        <w:rPr>
          <w:i/>
          <w:iCs/>
        </w:rPr>
        <w:t>fake</w:t>
      </w:r>
      <w:r w:rsidR="00DB0F39">
        <w:t xml:space="preserve"> with expectation </w:t>
      </w:r>
      <w:r>
        <w:t xml:space="preserve">that it's mostly </w:t>
      </w:r>
      <w:r w:rsidRPr="00996622">
        <w:rPr>
          <w:i/>
          <w:iCs/>
        </w:rPr>
        <w:t>fake news</w:t>
      </w:r>
      <w:r w:rsidR="00DB0F39">
        <w:t xml:space="preserve">; but top of concordance looks different </w:t>
      </w:r>
      <w:r w:rsidR="00DB0F39">
        <w:rPr>
          <w:rFonts w:ascii="Segoe UI Symbol" w:hAnsi="Segoe UI Symbol"/>
        </w:rPr>
        <w:t xml:space="preserve">➞ </w:t>
      </w:r>
      <w:r w:rsidR="00DB0F39">
        <w:t>why? (because we didn’t randomise!);</w:t>
      </w:r>
      <w:r w:rsidR="00DB0F39">
        <w:br/>
        <w:t xml:space="preserve">expectation </w:t>
      </w:r>
      <w:r>
        <w:t>confirmed by frequency breakdown on 1R (</w:t>
      </w:r>
      <w:r w:rsidRPr="00996622">
        <w:rPr>
          <w:i/>
          <w:iCs/>
        </w:rPr>
        <w:t>fake news</w:t>
      </w:r>
      <w:r>
        <w:t xml:space="preserve"> 75%)</w:t>
      </w:r>
    </w:p>
    <w:p w14:paraId="42E9A137" w14:textId="77777777" w:rsidR="00FB7B1E" w:rsidRDefault="00FB7B1E" w:rsidP="00FB7B1E">
      <w:pPr>
        <w:ind w:left="851" w:hanging="851"/>
      </w:pPr>
    </w:p>
    <w:p w14:paraId="17DA926D" w14:textId="456EDFF4" w:rsidR="00FB7B1E" w:rsidRDefault="00FB7B1E" w:rsidP="00FB7B1E">
      <w:pPr>
        <w:ind w:left="851" w:hanging="851"/>
      </w:pPr>
      <w:r>
        <w:t xml:space="preserve">Step 6: </w:t>
      </w:r>
      <w:r>
        <w:tab/>
        <w:t xml:space="preserve">query </w:t>
      </w:r>
      <w:r w:rsidRPr="00F13DD3">
        <w:rPr>
          <w:color w:val="A02B93" w:themeColor="accent5"/>
        </w:rPr>
        <w:t>fake news</w:t>
      </w:r>
      <w:r>
        <w:t xml:space="preserve"> </w:t>
      </w:r>
      <w:r w:rsidR="00F13DD3">
        <w:t xml:space="preserve">as new node </w:t>
      </w:r>
      <w:r>
        <w:t>(</w:t>
      </w:r>
      <w:proofErr w:type="spellStart"/>
      <w:r>
        <w:t>subcorpus</w:t>
      </w:r>
      <w:proofErr w:type="spellEnd"/>
      <w:r>
        <w:t>: Originals), quick look at concordance</w:t>
      </w:r>
      <w:r w:rsidR="001218C2">
        <w:br/>
      </w:r>
      <w:r w:rsidRPr="00FB7B1E">
        <w:rPr>
          <w:rFonts w:ascii="Segoe UI Symbol" w:hAnsi="Segoe UI Symbol" w:cs="Segoe UI Symbol"/>
        </w:rPr>
        <w:t>➞</w:t>
      </w:r>
      <w:r>
        <w:t xml:space="preserve"> &gt; 900 hits</w:t>
      </w:r>
      <w:r w:rsidR="001218C2">
        <w:t>,</w:t>
      </w:r>
      <w:r>
        <w:t xml:space="preserve"> still </w:t>
      </w:r>
      <w:r w:rsidR="001218C2">
        <w:t>requiring a</w:t>
      </w:r>
      <w:r>
        <w:t xml:space="preserve"> quantitative analysis to get overview</w:t>
      </w:r>
    </w:p>
    <w:p w14:paraId="3730121A" w14:textId="77777777" w:rsidR="00FB7B1E" w:rsidRDefault="00FB7B1E" w:rsidP="00FB7B1E">
      <w:pPr>
        <w:ind w:left="851" w:hanging="851"/>
      </w:pPr>
    </w:p>
    <w:p w14:paraId="4A333341" w14:textId="0FFD9E91" w:rsidR="00FB7B1E" w:rsidRDefault="00FB7B1E" w:rsidP="00FB7B1E">
      <w:pPr>
        <w:ind w:left="851" w:hanging="851"/>
      </w:pPr>
      <w:r>
        <w:t>Step 7:</w:t>
      </w:r>
      <w:r>
        <w:tab/>
      </w:r>
      <w:r w:rsidRPr="00DB0F39">
        <w:rPr>
          <w:color w:val="A02B93" w:themeColor="accent5"/>
        </w:rPr>
        <w:t>distribution analysis</w:t>
      </w:r>
      <w:r>
        <w:t xml:space="preserve"> for </w:t>
      </w:r>
      <w:r w:rsidRPr="00FB7B1E">
        <w:rPr>
          <w:i/>
          <w:iCs/>
        </w:rPr>
        <w:t>fake news</w:t>
      </w:r>
      <w:r>
        <w:t xml:space="preserve"> (esp. distribution across years is interesting)</w:t>
      </w:r>
      <w:r w:rsidR="00DB0F39">
        <w:br/>
      </w:r>
      <w:r w:rsidR="00DB0F39" w:rsidRPr="00FB7B1E">
        <w:rPr>
          <w:rFonts w:ascii="Segoe UI Symbol" w:hAnsi="Segoe UI Symbol" w:cs="Segoe UI Symbol"/>
        </w:rPr>
        <w:t>➞</w:t>
      </w:r>
      <w:r w:rsidR="00DB0F39">
        <w:t xml:space="preserve"> </w:t>
      </w:r>
      <w:r w:rsidR="00DB0F39">
        <w:t>importance of combining insights from metadata with concordance reading</w:t>
      </w:r>
    </w:p>
    <w:p w14:paraId="29422D37" w14:textId="77777777" w:rsidR="00FB7B1E" w:rsidRDefault="00FB7B1E" w:rsidP="00FB7B1E">
      <w:pPr>
        <w:ind w:left="851" w:hanging="851"/>
      </w:pPr>
    </w:p>
    <w:p w14:paraId="6AE7F742" w14:textId="5969D9DB" w:rsidR="000D3DE8" w:rsidRDefault="00FB7B1E" w:rsidP="00FB7B1E">
      <w:pPr>
        <w:ind w:left="851" w:hanging="851"/>
      </w:pPr>
      <w:r>
        <w:t xml:space="preserve">Step 8: </w:t>
      </w:r>
      <w:r>
        <w:tab/>
      </w:r>
      <w:r w:rsidR="00DB0F39">
        <w:t xml:space="preserve">can you see further patterns in the concordance? </w:t>
      </w:r>
      <w:r w:rsidR="00822713">
        <w:t>what might help?</w:t>
      </w:r>
      <w:r w:rsidR="00822713">
        <w:br/>
      </w:r>
      <w:r w:rsidRPr="00822713">
        <w:rPr>
          <w:color w:val="A02B93" w:themeColor="accent5"/>
        </w:rPr>
        <w:t>collocation analysis</w:t>
      </w:r>
      <w:r>
        <w:t xml:space="preserve"> for </w:t>
      </w:r>
      <w:r w:rsidRPr="00FB7B1E">
        <w:rPr>
          <w:i/>
          <w:iCs/>
        </w:rPr>
        <w:t>fake news</w:t>
      </w:r>
      <w:r>
        <w:t xml:space="preserve"> reveals usage and phraseology</w:t>
      </w:r>
      <w:r w:rsidR="00822713">
        <w:t>; explain how to explore collocations in CQPweb, then look at different AMs</w:t>
      </w:r>
    </w:p>
    <w:p w14:paraId="3D91923A" w14:textId="77777777" w:rsidR="00180A4D" w:rsidRDefault="00180A4D" w:rsidP="00FB7B1E">
      <w:pPr>
        <w:ind w:left="851" w:hanging="851"/>
      </w:pPr>
    </w:p>
    <w:p w14:paraId="6A44CD1C" w14:textId="4225DF0E" w:rsidR="00180A4D" w:rsidRDefault="00180A4D" w:rsidP="00180A4D">
      <w:pPr>
        <w:ind w:left="851" w:hanging="851"/>
      </w:pPr>
      <w:r>
        <w:t xml:space="preserve">Step </w:t>
      </w:r>
      <w:r w:rsidR="00822713">
        <w:t>9</w:t>
      </w:r>
      <w:r>
        <w:t>:</w:t>
      </w:r>
      <w:r>
        <w:tab/>
      </w:r>
      <w:r w:rsidR="00822713">
        <w:t xml:space="preserve">corpus query </w:t>
      </w:r>
      <w:r>
        <w:t xml:space="preserve">as </w:t>
      </w:r>
      <w:r w:rsidR="00822713">
        <w:t xml:space="preserve">part of the concordance reading process (incl. </w:t>
      </w:r>
      <w:proofErr w:type="spellStart"/>
      <w:r w:rsidR="00822713">
        <w:t>subcorpus</w:t>
      </w:r>
      <w:proofErr w:type="spellEnd"/>
      <w:r w:rsidR="00822713">
        <w:t xml:space="preserve"> selection); we have already “zoomed in” on interesting MWE patterns; can you think of other phraseology or rhetoric we could match with queries?</w:t>
      </w:r>
      <w:r w:rsidR="00822713">
        <w:br/>
      </w:r>
      <w:r>
        <w:t xml:space="preserve">(1) </w:t>
      </w:r>
      <w:r w:rsidRPr="00653EB1">
        <w:rPr>
          <w:color w:val="A02B93" w:themeColor="accent5"/>
        </w:rPr>
        <w:t>tax cut</w:t>
      </w:r>
      <w:r>
        <w:t>,</w:t>
      </w:r>
      <w:r w:rsidR="00822713">
        <w:t xml:space="preserve"> </w:t>
      </w:r>
      <w:r>
        <w:t xml:space="preserve">(2) </w:t>
      </w:r>
      <w:r w:rsidRPr="00653EB1">
        <w:rPr>
          <w:color w:val="A02B93" w:themeColor="accent5"/>
        </w:rPr>
        <w:t>tax {cut}</w:t>
      </w:r>
      <w:r>
        <w:t xml:space="preserve">, (3) </w:t>
      </w:r>
      <w:r w:rsidRPr="00653EB1">
        <w:rPr>
          <w:color w:val="A02B93" w:themeColor="accent5"/>
        </w:rPr>
        <w:t>(so)? sad \!</w:t>
      </w:r>
      <w:r>
        <w:t xml:space="preserve">, or (4) </w:t>
      </w:r>
      <w:r w:rsidRPr="00653EB1">
        <w:rPr>
          <w:color w:val="A02B93" w:themeColor="accent5"/>
        </w:rPr>
        <w:t>( \U ){3,}</w:t>
      </w:r>
      <w:r>
        <w:t xml:space="preserve"> + longest match</w:t>
      </w:r>
    </w:p>
    <w:p w14:paraId="62582308" w14:textId="77777777" w:rsidR="00180A4D" w:rsidRDefault="00180A4D" w:rsidP="00FB7B1E">
      <w:pPr>
        <w:ind w:left="851" w:hanging="851"/>
      </w:pPr>
    </w:p>
    <w:p w14:paraId="64F105A8" w14:textId="77777777" w:rsidR="00DD1EE2" w:rsidRDefault="00DD1EE2" w:rsidP="00FB7B1E">
      <w:pPr>
        <w:ind w:left="851" w:hanging="851"/>
      </w:pPr>
    </w:p>
    <w:sectPr w:rsidR="00DD1EE2" w:rsidSect="00E54399">
      <w:pgSz w:w="11901" w:h="16817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7530B0" w14:textId="77777777" w:rsidR="005C76BD" w:rsidRDefault="005C76BD" w:rsidP="009F2A4A">
      <w:r>
        <w:separator/>
      </w:r>
    </w:p>
  </w:endnote>
  <w:endnote w:type="continuationSeparator" w:id="0">
    <w:p w14:paraId="18BA2D4B" w14:textId="77777777" w:rsidR="005C76BD" w:rsidRDefault="005C76BD" w:rsidP="009F2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65015D" w14:textId="77777777" w:rsidR="005C76BD" w:rsidRDefault="005C76BD" w:rsidP="009F2A4A">
      <w:r>
        <w:separator/>
      </w:r>
    </w:p>
  </w:footnote>
  <w:footnote w:type="continuationSeparator" w:id="0">
    <w:p w14:paraId="50FB1C45" w14:textId="77777777" w:rsidR="005C76BD" w:rsidRDefault="005C76BD" w:rsidP="009F2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536BA5"/>
    <w:multiLevelType w:val="hybridMultilevel"/>
    <w:tmpl w:val="BE043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12A10"/>
    <w:multiLevelType w:val="hybridMultilevel"/>
    <w:tmpl w:val="0C52135A"/>
    <w:lvl w:ilvl="0" w:tplc="457E657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0F7FE7"/>
    <w:multiLevelType w:val="hybridMultilevel"/>
    <w:tmpl w:val="86BA17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2299846">
    <w:abstractNumId w:val="0"/>
  </w:num>
  <w:num w:numId="2" w16cid:durableId="417992505">
    <w:abstractNumId w:val="1"/>
  </w:num>
  <w:num w:numId="3" w16cid:durableId="46558540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1E"/>
    <w:rsid w:val="00022ED2"/>
    <w:rsid w:val="000D3DE8"/>
    <w:rsid w:val="001218C2"/>
    <w:rsid w:val="00180A4D"/>
    <w:rsid w:val="00266954"/>
    <w:rsid w:val="0027262D"/>
    <w:rsid w:val="002C7DB8"/>
    <w:rsid w:val="00420682"/>
    <w:rsid w:val="005934FD"/>
    <w:rsid w:val="005C76BD"/>
    <w:rsid w:val="00635EBE"/>
    <w:rsid w:val="00653EB1"/>
    <w:rsid w:val="00664294"/>
    <w:rsid w:val="00807B24"/>
    <w:rsid w:val="00814A2C"/>
    <w:rsid w:val="00822713"/>
    <w:rsid w:val="00941011"/>
    <w:rsid w:val="00996622"/>
    <w:rsid w:val="009F2A4A"/>
    <w:rsid w:val="00A07303"/>
    <w:rsid w:val="00D57D19"/>
    <w:rsid w:val="00DB0F39"/>
    <w:rsid w:val="00DD1EE2"/>
    <w:rsid w:val="00DF2276"/>
    <w:rsid w:val="00E54399"/>
    <w:rsid w:val="00F13DD3"/>
    <w:rsid w:val="00FB7B1E"/>
    <w:rsid w:val="00FC63FC"/>
    <w:rsid w:val="00FE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7E80"/>
  <w15:chartTrackingRefBased/>
  <w15:docId w15:val="{B8AAB54F-43F9-ED41-A882-CDF0DEE8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9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95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F2A4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2A4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2A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rpora.linguistik.uni-erlangen.de/cqpweb/tta_ful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14</cp:revision>
  <cp:lastPrinted>2024-03-29T10:39:00Z</cp:lastPrinted>
  <dcterms:created xsi:type="dcterms:W3CDTF">2024-03-29T10:39:00Z</dcterms:created>
  <dcterms:modified xsi:type="dcterms:W3CDTF">2026-09-20T18:36:00Z</dcterms:modified>
</cp:coreProperties>
</file>