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machineveiligheid checklist Gratis DOCX 2025</w:t>
      </w:r>
    </w:p>
    <w:p/>
    <w:p>
      <w:pPr>
        <w:spacing w:after="240"/>
      </w:pPr>
      <w:r>
        <w:rPr>
          <w:sz w:val="36"/>
        </w:rPr>
        <w:t>Machineveiligheid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Machineveiligheid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Machineveiligheid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Risicoanalyse</w:t>
      </w:r>
    </w:p>
    <w:p>
      <w:pPr>
        <w:spacing w:after="240"/>
      </w:pP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machine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slag</w:t>
      </w:r>
      <w:r>
        <w:rPr>
          <w:sz w:val="36"/>
        </w:rPr>
        <w:t xml:space="preserve"> </w:t>
      </w:r>
      <w:r>
        <w:rPr>
          <w:sz w:val="36"/>
        </w:rPr>
        <w:t>gaat,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risicoanalyse</w:t>
      </w:r>
      <w:r>
        <w:rPr>
          <w:sz w:val="36"/>
        </w:rPr>
        <w:t xml:space="preserve"> </w:t>
      </w:r>
      <w:r>
        <w:rPr>
          <w:sz w:val="36"/>
        </w:rPr>
        <w:t>uit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potentiële</w:t>
      </w:r>
      <w:r>
        <w:rPr>
          <w:sz w:val="36"/>
        </w:rPr>
        <w:t xml:space="preserve"> </w:t>
      </w:r>
      <w:r>
        <w:rPr>
          <w:sz w:val="36"/>
        </w:rPr>
        <w:t>gevaren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</w:p>
    <w:p>
      <w:pPr>
        <w:spacing w:after="240"/>
      </w:pPr>
      <w:r>
        <w:rPr>
          <w:sz w:val="36"/>
        </w:rPr>
        <w:t>veiligheidsmaatregelen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stappen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doorlopen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betrek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analyse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werken</w:t>
      </w:r>
      <w:r>
        <w:rPr>
          <w:sz w:val="36"/>
        </w:rPr>
        <w:t xml:space="preserve"> </w:t>
      </w:r>
      <w:r>
        <w:rPr>
          <w:sz w:val="36"/>
        </w:rPr>
        <w:t>naarmate</w:t>
      </w:r>
    </w:p>
    <w:p>
      <w:pPr>
        <w:spacing w:after="240"/>
      </w:pP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wijzigingen</w:t>
      </w:r>
      <w:r>
        <w:rPr>
          <w:sz w:val="36"/>
        </w:rPr>
        <w:t xml:space="preserve"> </w:t>
      </w:r>
      <w:r>
        <w:rPr>
          <w:sz w:val="36"/>
        </w:rPr>
        <w:t>plaatsvinden.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Risicoanalyse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Veiligheidsrichtlijnen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Template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Formulieren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Beschermingsmiddelen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beschermingsmiddelen</w:t>
      </w:r>
      <w:r>
        <w:rPr>
          <w:sz w:val="36"/>
        </w:rPr>
        <w:t xml:space="preserve"> </w:t>
      </w:r>
      <w:r>
        <w:rPr>
          <w:sz w:val="36"/>
        </w:rPr>
        <w:t>(PBM)</w:t>
      </w:r>
      <w:r>
        <w:rPr>
          <w:sz w:val="36"/>
        </w:rPr>
        <w:t xml:space="preserve"> </w:t>
      </w:r>
      <w:r>
        <w:rPr>
          <w:sz w:val="36"/>
        </w:rPr>
        <w:t>gebruikt</w:t>
      </w:r>
    </w:p>
    <w:p>
      <w:pPr>
        <w:spacing w:after="240"/>
      </w:pP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machines</w:t>
      </w:r>
      <w:r>
        <w:rPr>
          <w:sz w:val="36"/>
        </w:rPr>
        <w:t xml:space="preserve"> </w:t>
      </w:r>
      <w:r>
        <w:rPr>
          <w:sz w:val="36"/>
        </w:rPr>
        <w:t>werkt.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helmen,</w:t>
      </w:r>
      <w:r>
        <w:rPr>
          <w:sz w:val="36"/>
        </w:rPr>
        <w:t xml:space="preserve"> </w:t>
      </w:r>
      <w:r>
        <w:rPr>
          <w:sz w:val="36"/>
        </w:rPr>
        <w:t>handschoenen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oogbescherming.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middelen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vervang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indien</w:t>
      </w:r>
      <w:r>
        <w:rPr>
          <w:sz w:val="36"/>
        </w:rPr>
        <w:t xml:space="preserve"> </w:t>
      </w:r>
      <w:r>
        <w:rPr>
          <w:sz w:val="36"/>
        </w:rPr>
        <w:t>nodig.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PBM-standaard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Veiligheidshelm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Oogbescherming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Schoenen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stalen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neus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Gehoorbescherming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Machineonderhoud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machines.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onderhoudsschema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eraan.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ongelukken,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verlengt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machines.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logboek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uitgevoerde</w:t>
      </w:r>
      <w:r>
        <w:rPr>
          <w:sz w:val="36"/>
        </w:rPr>
        <w:t xml:space="preserve"> </w:t>
      </w:r>
      <w:r>
        <w:rPr>
          <w:sz w:val="36"/>
        </w:rPr>
        <w:t>onderhoudswerkzaamheden.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Onderhoudschecklist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Onderhoudshandleiding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Lubricatieproducten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Reparatiewerktuigen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Logboek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personeel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getraind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bedienen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machines.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bijscholing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up-to-date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buddy-systeem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ervaren</w:t>
      </w:r>
    </w:p>
    <w:p>
      <w:pPr>
        <w:spacing w:after="240"/>
      </w:pP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collega's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begeleiden.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</w:p>
    <w:p>
      <w:pPr>
        <w:spacing w:after="240"/>
      </w:pPr>
      <w:r>
        <w:rPr>
          <w:sz w:val="36"/>
        </w:rPr>
        <w:t>werkcultuur.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Trainingsmanual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E-learning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Modules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Oefenmachines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Certificeringsprogramma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Instructievideo's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Noodprocedures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noodprocedures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iets</w:t>
      </w:r>
    </w:p>
    <w:p>
      <w:pPr>
        <w:spacing w:after="240"/>
      </w:pPr>
      <w:r>
        <w:rPr>
          <w:sz w:val="36"/>
        </w:rPr>
        <w:t>misgaat.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ongeluk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storing.</w:t>
      </w:r>
      <w:r>
        <w:rPr>
          <w:sz w:val="36"/>
        </w:rPr>
        <w:t xml:space="preserve"> </w:t>
      </w: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oefeningen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contactpersonen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noodgevallen.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Noodprocedures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Document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Evacuatieplan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Contactlijst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Oefening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Materialen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EHBO-koffers</w:t>
        </w:r>
      </w:hyperlink>
    </w:p>
    <w:p>
      <w:pPr>
        <w:spacing w:after="240"/>
      </w:pPr>
      <w:r>
        <w:rPr>
          <w:sz w:val="36"/>
        </w:rPr>
        <w:t>Machineveiligheid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veiligheidsplan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bijgewerkt.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anticiperen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ongevalscenario's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nood.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veiligheidsplan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risicoanalyse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trainingen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drills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bewust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veiligheidsprocedures.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vertrouwen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omgaan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machines.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trainingsmateriaal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simulatoren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hulpmiddelen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kleurcodering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waarschuwingsborden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gevaarlijke</w:t>
      </w:r>
      <w:r>
        <w:rPr>
          <w:sz w:val="36"/>
        </w:rPr>
        <w:t xml:space="preserve"> </w:t>
      </w:r>
      <w:r>
        <w:rPr>
          <w:sz w:val="36"/>
        </w:rPr>
        <w:t>zones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vestigen.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verhoogt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zichtbaarheid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risico's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medewerkers.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waarschuwingsborden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kleurcodering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stickers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operators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onderhoudspersoneel.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overleg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machineprestaties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veiligheidsproblemen.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communicatiesystemen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feedbacktools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systeem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rapporteren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bijna-ongevallen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incidenten.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zwakke</w:t>
      </w:r>
      <w:r>
        <w:rPr>
          <w:sz w:val="36"/>
        </w:rPr>
        <w:t xml:space="preserve"> </w:t>
      </w:r>
      <w:r>
        <w:rPr>
          <w:sz w:val="36"/>
        </w:rPr>
        <w:t>plekken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veiligheidsprocedures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ongelukken.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incidenten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rapportage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feedbackformulieren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Machineveiligheid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Risicoanalyse+Tool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eiligheidsrichtlijnen+Boek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Checklist+Templat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raining+Softwar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Feedback+Formulier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eiligheidshelm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Oogbescherming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Schoenen+met+stalen+neu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Gehoorbescherming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Onderhoudschecklis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nderhoudshandleiding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Lubricatieproduct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Reparatiewerktuig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Logboek+Softwar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Trainingsmanual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-learning+Module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Oefenmachine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ertificeringsprogramma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Instructievideo%27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odprocedures+Documen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vacuatiepla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ontactlijs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Oefening+Material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EHBO-koffer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veiligheidsplan+sjabloo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risicoanalyse+softwar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rainingsmateriaal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imulator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waarschuwingsbord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kleurcodering+sticker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ommunicatiesystem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feedbacktool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incidenten+rapportage+softwar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feedbackformulieren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