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onboarding checklist Gratis DOCX 2025</w:t>
      </w:r>
    </w:p>
    <w:p/>
    <w:p>
      <w:pPr>
        <w:spacing w:after="240"/>
      </w:pP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Voorbeeld</w:t>
      </w:r>
    </w:p>
    <w:p>
      <w:pPr>
        <w:spacing w:after="240"/>
      </w:pP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Voorbeeld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Voorbeeld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Welkomstpakket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welkom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welkomstpakket.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handgeschreven</w:t>
      </w:r>
      <w:r>
        <w:rPr>
          <w:sz w:val="36"/>
        </w:rPr>
        <w:t xml:space="preserve"> </w:t>
      </w:r>
      <w:r>
        <w:rPr>
          <w:sz w:val="36"/>
        </w:rPr>
        <w:t>kaartje,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bedrijfsbrochure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goodies</w:t>
      </w:r>
      <w:r>
        <w:rPr>
          <w:sz w:val="36"/>
        </w:rPr>
        <w:t xml:space="preserve"> </w:t>
      </w:r>
      <w:r>
        <w:rPr>
          <w:sz w:val="36"/>
        </w:rPr>
        <w:t>bevatten.</w:t>
      </w:r>
      <w:r>
        <w:rPr>
          <w:sz w:val="36"/>
        </w:rPr>
        <w:t xml:space="preserve"> </w:t>
      </w:r>
      <w:r>
        <w:rPr>
          <w:sz w:val="36"/>
        </w:rPr>
        <w:t>Denk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logo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bedrijf.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meteen</w:t>
      </w:r>
      <w:r>
        <w:rPr>
          <w:sz w:val="36"/>
        </w:rPr>
        <w:t xml:space="preserve"> </w:t>
      </w:r>
      <w:r>
        <w:rPr>
          <w:sz w:val="36"/>
        </w:rPr>
        <w:t>thuis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gebaar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groot</w:t>
      </w:r>
      <w:r>
        <w:rPr>
          <w:sz w:val="36"/>
        </w:rPr>
        <w:t xml:space="preserve"> </w:t>
      </w:r>
      <w:r>
        <w:rPr>
          <w:sz w:val="36"/>
        </w:rPr>
        <w:t>verschil</w:t>
      </w:r>
    </w:p>
    <w:p>
      <w:pPr>
        <w:spacing w:after="240"/>
      </w:pPr>
      <w:r>
        <w:rPr>
          <w:sz w:val="36"/>
        </w:rPr>
        <w:t>maken!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bedrijfsbrochure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handgeschreven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kaartje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mok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sleutelhanger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Inwerkprogramma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gestructureerd</w:t>
      </w:r>
      <w:r>
        <w:rPr>
          <w:sz w:val="36"/>
        </w:rPr>
        <w:t xml:space="preserve"> </w:t>
      </w:r>
      <w:r>
        <w:rPr>
          <w:sz w:val="36"/>
        </w:rPr>
        <w:t>inwerkprogramma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combinatie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training,</w:t>
      </w:r>
      <w:r>
        <w:rPr>
          <w:sz w:val="36"/>
        </w:rPr>
        <w:t xml:space="preserve"> </w:t>
      </w:r>
      <w:r>
        <w:rPr>
          <w:sz w:val="36"/>
        </w:rPr>
        <w:t>schaduwuren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ervaren</w:t>
      </w:r>
      <w:r>
        <w:rPr>
          <w:sz w:val="36"/>
        </w:rPr>
        <w:t xml:space="preserve"> </w:t>
      </w:r>
      <w:r>
        <w:rPr>
          <w:sz w:val="36"/>
        </w:rPr>
        <w:t>collega's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kennismaking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afdelingen.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programma</w:t>
      </w:r>
      <w:r>
        <w:rPr>
          <w:sz w:val="36"/>
        </w:rPr>
        <w:t xml:space="preserve"> </w:t>
      </w:r>
      <w:r>
        <w:rPr>
          <w:sz w:val="36"/>
        </w:rPr>
        <w:t>flexibel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biedt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vragen.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rol.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trainingsmateriaal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schaduwuren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schema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afdelingsoverzicht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feedbackformulier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contactlijst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collega's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Mentor</w:t>
      </w:r>
      <w:r>
        <w:rPr>
          <w:sz w:val="36"/>
        </w:rPr>
        <w:t xml:space="preserve"> </w:t>
      </w:r>
      <w:r>
        <w:rPr>
          <w:sz w:val="36"/>
        </w:rPr>
        <w:t>toewijzen</w:t>
      </w:r>
    </w:p>
    <w:p>
      <w:pPr>
        <w:spacing w:after="240"/>
      </w:pPr>
      <w:r>
        <w:rPr>
          <w:sz w:val="36"/>
        </w:rPr>
        <w:t>Wijs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mentor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begeleiden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</w:p>
    <w:p>
      <w:pPr>
        <w:spacing w:after="240"/>
      </w:pPr>
      <w:r>
        <w:rPr>
          <w:sz w:val="36"/>
        </w:rPr>
        <w:t>weken.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steun,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bedrijfscultuur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begrijpen.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mentor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regelmatig</w:t>
      </w:r>
    </w:p>
    <w:p>
      <w:pPr>
        <w:spacing w:after="240"/>
      </w:pPr>
      <w:r>
        <w:rPr>
          <w:sz w:val="36"/>
        </w:rPr>
        <w:t>check-ins</w:t>
      </w:r>
      <w:r>
        <w:rPr>
          <w:sz w:val="36"/>
        </w:rPr>
        <w:t xml:space="preserve"> </w:t>
      </w:r>
      <w:r>
        <w:rPr>
          <w:sz w:val="36"/>
        </w:rPr>
        <w:t>doet.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band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mentor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profiel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communicatieplan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jaarkalender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feedbacksessies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teamuitje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IT-Setup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IT-middelen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gebruik.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laptop,</w:t>
      </w:r>
      <w:r>
        <w:rPr>
          <w:sz w:val="36"/>
        </w:rPr>
        <w:t xml:space="preserve"> </w:t>
      </w:r>
      <w:r>
        <w:rPr>
          <w:sz w:val="36"/>
        </w:rPr>
        <w:t>toegang</w:t>
      </w:r>
    </w:p>
    <w:p>
      <w:pPr>
        <w:spacing w:after="240"/>
      </w:pP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software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e-mailadres.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wegwijs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systemen.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soepele</w:t>
      </w:r>
      <w:r>
        <w:rPr>
          <w:sz w:val="36"/>
        </w:rPr>
        <w:t xml:space="preserve"> </w:t>
      </w:r>
      <w:r>
        <w:rPr>
          <w:sz w:val="36"/>
        </w:rPr>
        <w:t>IT-setup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frustraties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</w:p>
    <w:p>
      <w:pPr>
        <w:spacing w:after="240"/>
      </w:pP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indruk</w:t>
      </w:r>
      <w:r>
        <w:rPr>
          <w:sz w:val="36"/>
        </w:rPr>
        <w:t xml:space="preserve"> </w:t>
      </w:r>
      <w:r>
        <w:rPr>
          <w:sz w:val="36"/>
        </w:rPr>
        <w:t>achter.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laptop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software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toegang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e-mailadres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handleiding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IT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support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contact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introductie</w:t>
      </w:r>
    </w:p>
    <w:p>
      <w:pPr>
        <w:spacing w:after="240"/>
      </w:pP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introductie,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lunch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borrel,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informele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teamgeest.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rondleiding.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</w:p>
    <w:p>
      <w:pPr>
        <w:spacing w:after="240"/>
      </w:pP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indruk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succesvolle</w:t>
      </w:r>
      <w:r>
        <w:rPr>
          <w:sz w:val="36"/>
        </w:rPr>
        <w:t xml:space="preserve"> </w:t>
      </w:r>
      <w:r>
        <w:rPr>
          <w:sz w:val="36"/>
        </w:rPr>
        <w:t>start.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lunch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arrangement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borrelhapjes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teamspel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rondleiding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uitnodiging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evenement</w:t>
        </w:r>
      </w:hyperlink>
    </w:p>
    <w:p>
      <w:pPr>
        <w:spacing w:after="240"/>
      </w:pP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Voorbeeld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interactief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bijvoorbeeld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platform</w:t>
        </w:r>
      </w:hyperlink>
    </w:p>
    <w:p>
      <w:pPr>
        <w:spacing w:after="240"/>
      </w:pP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bestaande</w:t>
      </w:r>
      <w:r>
        <w:rPr>
          <w:sz w:val="36"/>
        </w:rPr>
        <w:t xml:space="preserve"> </w:t>
      </w: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proces.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thuis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kennis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team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buddy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systeem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ontmoetingsplatform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tijdlijn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onboarding.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moeten</w:t>
      </w:r>
    </w:p>
    <w:p>
      <w:pPr>
        <w:spacing w:after="240"/>
      </w:pPr>
      <w:r>
        <w:rPr>
          <w:sz w:val="36"/>
        </w:rPr>
        <w:t>weten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verwachten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wanneer,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realistische</w:t>
      </w:r>
      <w:r>
        <w:rPr>
          <w:sz w:val="36"/>
        </w:rPr>
        <w:t xml:space="preserve"> </w:t>
      </w:r>
      <w:r>
        <w:rPr>
          <w:sz w:val="36"/>
        </w:rPr>
        <w:t>doelen.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projectmanagement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tijdlijn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sectie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bedrijfscultuur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waarden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bedrijfscultuur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begrijpen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cultuurgids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bedrijfsvideo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follow-up</w:t>
      </w:r>
      <w:r>
        <w:rPr>
          <w:sz w:val="36"/>
        </w:rPr>
        <w:t xml:space="preserve"> </w:t>
      </w:r>
      <w:r>
        <w:rPr>
          <w:sz w:val="36"/>
        </w:rPr>
        <w:t>gesprek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periode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evalueren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heeft</w:t>
      </w:r>
      <w:r>
        <w:rPr>
          <w:sz w:val="36"/>
        </w:rPr>
        <w:t xml:space="preserve"> </w:t>
      </w:r>
      <w:r>
        <w:rPr>
          <w:sz w:val="36"/>
        </w:rPr>
        <w:t>aangepast.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verdere</w:t>
      </w:r>
      <w:r>
        <w:rPr>
          <w:sz w:val="36"/>
        </w:rPr>
        <w:t xml:space="preserve"> </w:t>
      </w:r>
      <w:r>
        <w:rPr>
          <w:sz w:val="36"/>
        </w:rPr>
        <w:t>ontwikkeling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proces.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evaluatieformulier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follow-up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meeting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Voorbeeld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edrijfsbrochur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handgeschreven+kaartj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mok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sleutelhanger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trainingsmateriaal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chaduwuren+schema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afdelingsoverzicht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feedbackformuli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contactlijst+collega%27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mentor+profiel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communicatiepla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jaarkalend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feedbacksessi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teamuitj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laptop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software+toegang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e-mailadre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handleiding+softwar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IT+support+contac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lunch+arrangemen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borrelhapje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teamspel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rondleiding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uitnodiging+voor+evenement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digitale+onboarding+tool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feedback+platform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team+buddy+systeem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ontmoetingsplatform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projectmanagement+softwar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tijdlijn+sjablon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cultuurgid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bedrijfsvideo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evaluatieformulier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follow-up+meeting+tool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