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 w:before="60"/>
      </w:pPr>
      <w:r>
        <w:rPr>
          <w:rFonts w:ascii="Arial" w:cs="Arial" w:eastAsia="Arial" w:hAnsi="Arial"/>
          <w:b/>
          <w:bCs/>
          <w:caps/>
          <w:color w:val="C8A96E"/>
          <w:spacing w:val="80"/>
          <w:sz w:val="16"/>
          <w:szCs w:val="16"/>
        </w:rPr>
        <w:t xml:space="preserve">PRODUCT REVIEW</w:t>
      </w:r>
    </w:p>
    <w:p>
      <w:pPr>
        <w:spacing w:after="40" w:before="120"/>
      </w:pPr>
      <w:r>
        <w:rPr>
          <w:rFonts w:ascii="Georgia" w:cs="Georgia" w:eastAsia="Georgia" w:hAnsi="Georgia"/>
          <w:b/>
          <w:bCs/>
          <w:color w:val="0A1628"/>
          <w:sz w:val="56"/>
          <w:szCs w:val="56"/>
        </w:rPr>
        <w:t xml:space="preserve">Ready Concierge</w:t>
      </w:r>
    </w:p>
    <w:p>
      <w:pPr>
        <w:spacing w:after="200"/>
      </w:pPr>
      <w:r>
        <w:rPr>
          <w:rFonts w:ascii="Georgia" w:cs="Georgia" w:eastAsia="Georgia" w:hAnsi="Georgia"/>
          <w:i/>
          <w:iCs/>
          <w:color w:val="C8A96E"/>
          <w:sz w:val="28"/>
          <w:szCs w:val="28"/>
        </w:rPr>
        <w:t xml:space="preserve">Making it inevitable.</w:t>
      </w:r>
    </w:p>
    <w:p>
      <w:pPr>
        <w:pBdr>
          <w:bottom w:val="single" w:color="C8A96E" w:sz="4" w:space="1"/>
        </w:pBdr>
        <w:spacing w:after="200" w:before="200"/>
      </w:pPr>
    </w:p>
    <w:p>
      <w:pPr>
        <w:spacing w:after="120" w:before="120"/>
      </w:pPr>
    </w:p>
    <w:p>
      <w:pPr>
        <w:spacing w:after="160" w:line="312"/>
      </w:pPr>
      <w:r>
        <w:rPr>
          <w:rFonts w:ascii="Georgia" w:cs="Georgia" w:eastAsia="Georgia" w:hAnsi="Georgia"/>
          <w:b w:val="false"/>
          <w:bCs w:val="false"/>
          <w:i w:val="false"/>
          <w:iCs w:val="false"/>
          <w:color w:val="666666"/>
          <w:sz w:val="22"/>
          <w:szCs w:val="22"/>
        </w:rPr>
        <w:t xml:space="preserve">A first-principles product review of Ready Concierge — what it is, what it gets right, what’s holding it back, and the specific changes that will make it something people can’t shut up about.</w:t>
      </w:r>
    </w:p>
    <w:p>
      <w:pPr>
        <w:spacing w:after="600" w:before="600"/>
      </w:pPr>
    </w:p>
    <w:p>
      <w:pPr>
        <w:spacing w:after="40"/>
      </w:pPr>
      <w:r>
        <w:rPr>
          <w:rFonts w:ascii="Arial" w:cs="Arial" w:eastAsia="Arial" w:hAnsi="Arial"/>
          <w:color w:val="999999"/>
          <w:sz w:val="20"/>
          <w:szCs w:val="20"/>
        </w:rPr>
        <w:t xml:space="preserve">Prepared for Nate Brown</w:t>
      </w:r>
    </w:p>
    <w:p>
      <w:pPr>
        <w:spacing w:after="40"/>
      </w:pPr>
      <w:r>
        <w:rPr>
          <w:rFonts w:ascii="Arial" w:cs="Arial" w:eastAsia="Arial" w:hAnsi="Arial"/>
          <w:color w:val="999999"/>
          <w:sz w:val="20"/>
          <w:szCs w:val="20"/>
        </w:rPr>
        <w:t xml:space="preserve">April 2026</w:t>
      </w:r>
    </w:p>
    <w:p>
      <w:r>
        <w:rPr>
          <w:rFonts w:ascii="Arial" w:cs="Arial" w:eastAsia="Arial" w:hAnsi="Arial"/>
          <w:color w:val="999999"/>
          <w:sz w:val="20"/>
          <w:szCs w:val="20"/>
        </w:rPr>
        <w:t xml:space="preserve">Preshift</w:t>
      </w:r>
    </w:p>
    <w:p>
      <w:pPr>
        <w:sectPr>
          <w:pgSz w:w="12240" w:h="15840" w:orient="portrait"/>
          <w:pgMar w:top="1440" w:right="1440" w:bottom="1440" w:left="1440" w:header="708" w:footer="708" w:gutter="0"/>
          <w:pgNumType/>
          <w:docGrid w:linePitch="360"/>
        </w:sectPr>
      </w:pPr>
    </w:p>
    <w:p>
      <w:pPr>
        <w:spacing w:after="160" w:before="360"/>
      </w:pPr>
      <w:r>
        <w:rPr>
          <w:rFonts w:ascii="Arial" w:cs="Arial" w:eastAsia="Arial" w:hAnsi="Arial"/>
          <w:b/>
          <w:bCs/>
          <w:color w:val="0A1628"/>
          <w:sz w:val="28"/>
          <w:szCs w:val="28"/>
        </w:rPr>
        <w:t xml:space="preserve">I. The One-Sentence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
              <w:left w:val="single" w:color="C8A96E" w:sz="12"/>
              <w:bottom w:val="single" w:color="C8A96E" w:sz="1"/>
              <w:right w:val="single" w:color="C8A96E" w:sz="1"/>
            </w:tcBorders>
            <w:shd w:fill="FFF8ED" w:val="clear"/>
            <w:tcMar>
              <w:top w:type="dxa" w:w="160"/>
              <w:left w:type="dxa" w:w="240"/>
              <w:bottom w:type="dxa" w:w="160"/>
              <w:right w:type="dxa" w:w="240"/>
            </w:tcMar>
          </w:tcPr>
          <w:p>
            <w:pPr>
              <w:spacing w:after="0" w:line="312"/>
            </w:pPr>
            <w:r>
              <w:rPr>
                <w:rFonts w:ascii="Georgia" w:cs="Georgia" w:eastAsia="Georgia" w:hAnsi="Georgia"/>
                <w:i/>
                <w:iCs/>
                <w:color w:val="1A1A1A"/>
                <w:sz w:val="22"/>
                <w:szCs w:val="22"/>
              </w:rPr>
              <w:t xml:space="preserve">Forward any email. Get a draft reply back in your inbox in under 30 seconds. That’s it. That’s the product.</w:t>
            </w:r>
          </w:p>
        </w:tc>
      </w:tr>
    </w:tbl>
    <w:p>
      <w:pPr>
        <w:spacing w:after="40" w:before="40"/>
      </w:pPr>
    </w:p>
    <w:p>
      <w:pPr>
        <w:spacing w:after="160" w:line="312"/>
      </w:pPr>
      <w:r>
        <w:rPr>
          <w:rFonts w:ascii="Georgia" w:cs="Georgia" w:eastAsia="Georgia" w:hAnsi="Georgia"/>
          <w:b w:val="false"/>
          <w:bCs w:val="false"/>
          <w:i w:val="false"/>
          <w:iCs w:val="false"/>
          <w:color w:val="1A1A1A"/>
          <w:sz w:val="22"/>
          <w:szCs w:val="22"/>
        </w:rPr>
        <w:t xml:space="preserve">This is the right instinct. The best products in history reduce a complex workflow to one action. Google reduced the entire internet to a search box. Uber reduced transportation to a button. Ready Concierge reduces “crafting a thoughtful hotel reply” to hitting Forward.</w:t>
      </w:r>
    </w:p>
    <w:p>
      <w:pPr>
        <w:spacing w:after="160" w:line="312"/>
      </w:pPr>
      <w:r>
        <w:rPr>
          <w:rFonts w:ascii="Georgia" w:cs="Georgia" w:eastAsia="Georgia" w:hAnsi="Georgia"/>
          <w:b w:val="false"/>
          <w:bCs w:val="false"/>
          <w:i w:val="false"/>
          <w:iCs w:val="false"/>
          <w:color w:val="1A1A1A"/>
          <w:sz w:val="22"/>
          <w:szCs w:val="22"/>
        </w:rPr>
        <w:t xml:space="preserve">The forward-to-draft model is the single most important architectural decision in this product. It means zero onboarding for staff. Zero logins. Zero new apps. You use the email client you already have. That is powerful.</w:t>
      </w:r>
    </w:p>
    <w:p>
      <w:pPr>
        <w:spacing w:after="160" w:line="312"/>
      </w:pPr>
      <w:r>
        <w:rPr>
          <w:rFonts w:ascii="Georgia" w:cs="Georgia" w:eastAsia="Georgia" w:hAnsi="Georgia"/>
          <w:b w:val="false"/>
          <w:bCs w:val="false"/>
          <w:i w:val="false"/>
          <w:iCs w:val="false"/>
          <w:color w:val="1A1A1A"/>
          <w:sz w:val="22"/>
          <w:szCs w:val="22"/>
        </w:rPr>
        <w:t xml:space="preserve">But right now, the product doesn’t fully capitalize on this insight. Let me explain what I mean.</w:t>
      </w:r>
    </w:p>
    <w:p>
      <w:pPr>
        <w:spacing w:after="160" w:before="360"/>
      </w:pPr>
      <w:r>
        <w:rPr>
          <w:rFonts w:ascii="Arial" w:cs="Arial" w:eastAsia="Arial" w:hAnsi="Arial"/>
          <w:b/>
          <w:bCs/>
          <w:color w:val="0A1628"/>
          <w:sz w:val="28"/>
          <w:szCs w:val="28"/>
        </w:rPr>
        <w:t xml:space="preserve">II. What You’ve Actually Built</w:t>
      </w:r>
    </w:p>
    <w:p>
      <w:pPr>
        <w:spacing w:after="160" w:line="312"/>
      </w:pPr>
      <w:r>
        <w:rPr>
          <w:rFonts w:ascii="Georgia" w:cs="Georgia" w:eastAsia="Georgia" w:hAnsi="Georgia"/>
          <w:b w:val="false"/>
          <w:bCs w:val="false"/>
          <w:i w:val="false"/>
          <w:iCs w:val="false"/>
          <w:color w:val="1A1A1A"/>
          <w:sz w:val="22"/>
          <w:szCs w:val="22"/>
        </w:rPr>
        <w:t xml:space="preserve">I’ve read every file. Let me be direct: the engineering here is considerably more advanced than most products at this stage. Here’s the current architecture:</w:t>
      </w:r>
    </w:p>
    <w:p>
      <w:pPr>
        <w:spacing w:after="40" w:before="40"/>
      </w:pPr>
    </w:p>
    <w:p>
      <w:pPr>
        <w:spacing w:after="120" w:before="280"/>
      </w:pPr>
      <w:r>
        <w:rPr>
          <w:rFonts w:ascii="Arial" w:cs="Arial" w:eastAsia="Arial" w:hAnsi="Arial"/>
          <w:b/>
          <w:bCs/>
          <w:color w:val="0A1628"/>
          <w:sz w:val="24"/>
          <w:szCs w:val="24"/>
        </w:rPr>
        <w:t xml:space="preserve">The Core Loop (Working)</w:t>
      </w:r>
    </w:p>
    <w:p>
      <w:pPr>
        <w:spacing w:after="160" w:line="312"/>
      </w:pPr>
      <w:r>
        <w:rPr>
          <w:rFonts w:ascii="Georgia" w:cs="Georgia" w:eastAsia="Georgia" w:hAnsi="Georgia"/>
          <w:b w:val="false"/>
          <w:bCs w:val="false"/>
          <w:i w:val="false"/>
          <w:iCs w:val="false"/>
          <w:color w:val="1A1A1A"/>
          <w:sz w:val="22"/>
          <w:szCs w:val="22"/>
        </w:rPr>
        <w:t xml:space="preserve">Staff forwards an email to their stream’s inbound address. SendGrid catches it, POSTs to /webhook/inbound. The parser detects forwarded content (Gmail, Outlook, Apple Mail formats), extracts the original sender/subject/body. Claude Haiku classifies intent across 10 categories. Claude Haiku generates a Five-Star draft reply. A guardrail system evaluates the draft for safety. If it passes, SendGrid delivers the draft back to the forwarder’s inbox. If it fails, it’s held for review. Tasks are automatically extracted from the draft. Everything is persisted to Postgres.</w:t>
      </w:r>
    </w:p>
    <w:p>
      <w:pPr>
        <w:spacing w:after="160" w:line="312"/>
      </w:pPr>
      <w:r>
        <w:rPr>
          <w:rFonts w:ascii="Georgia" w:cs="Georgia" w:eastAsia="Georgia" w:hAnsi="Georgia"/>
          <w:b w:val="false"/>
          <w:bCs w:val="false"/>
          <w:i w:val="false"/>
          <w:iCs w:val="false"/>
          <w:color w:val="1A1A1A"/>
          <w:sz w:val="22"/>
          <w:szCs w:val="22"/>
        </w:rPr>
        <w:t xml:space="preserve">That’s a serious pipeline. And it works.</w:t>
      </w:r>
    </w:p>
    <w:p>
      <w:pPr>
        <w:spacing w:after="40" w:before="40"/>
      </w:pPr>
    </w:p>
    <w:p>
      <w:pPr>
        <w:spacing w:after="120" w:before="280"/>
      </w:pPr>
      <w:r>
        <w:rPr>
          <w:rFonts w:ascii="Arial" w:cs="Arial" w:eastAsia="Arial" w:hAnsi="Arial"/>
          <w:b/>
          <w:bCs/>
          <w:color w:val="0A1628"/>
          <w:sz w:val="24"/>
          <w:szCs w:val="24"/>
        </w:rPr>
        <w:t xml:space="preserve">The Signal Layer (Working)</w:t>
      </w:r>
    </w:p>
    <w:p>
      <w:pPr>
        <w:spacing w:after="160" w:line="312"/>
      </w:pPr>
      <w:r>
        <w:rPr>
          <w:rFonts w:ascii="Georgia" w:cs="Georgia" w:eastAsia="Georgia" w:hAnsi="Georgia"/>
          <w:b w:val="false"/>
          <w:bCs w:val="false"/>
          <w:i w:val="false"/>
          <w:iCs w:val="false"/>
          <w:color w:val="1A1A1A"/>
          <w:sz w:val="22"/>
          <w:szCs w:val="22"/>
        </w:rPr>
        <w:t xml:space="preserve">Once or twice daily, the system scans all emails in a time window, runs pattern detection (volume spikes, arrival clusters, celebration clusters, negative sentiment, multi-signal guests), feeds everything to Claude Sonnet, and emails a structured intelligence briefing to management. The briefing prompt is excellent — it enforces analyst-style writing, not AI-speak.</w:t>
      </w:r>
    </w:p>
    <w:p>
      <w:pPr>
        <w:spacing w:after="40" w:before="40"/>
      </w:pPr>
    </w:p>
    <w:p>
      <w:pPr>
        <w:spacing w:after="120" w:before="280"/>
      </w:pPr>
      <w:r>
        <w:rPr>
          <w:rFonts w:ascii="Arial" w:cs="Arial" w:eastAsia="Arial" w:hAnsi="Arial"/>
          <w:b/>
          <w:bCs/>
          <w:color w:val="0A1628"/>
          <w:sz w:val="24"/>
          <w:szCs w:val="24"/>
        </w:rPr>
        <w:t xml:space="preserve">The Dashboard (Working)</w:t>
      </w:r>
    </w:p>
    <w:p>
      <w:pPr>
        <w:spacing w:after="160" w:line="312"/>
      </w:pPr>
      <w:r>
        <w:rPr>
          <w:rFonts w:ascii="Georgia" w:cs="Georgia" w:eastAsia="Georgia" w:hAnsi="Georgia"/>
          <w:b w:val="false"/>
          <w:bCs w:val="false"/>
          <w:i w:val="false"/>
          <w:iCs w:val="false"/>
          <w:color w:val="1A1A1A"/>
          <w:sz w:val="22"/>
          <w:szCs w:val="22"/>
        </w:rPr>
        <w:t xml:space="preserve">A Next.js dashboard on Vercel with five pages: Review Queue (approve/reject held drafts), Email History (full timeline with expandable draft previews), Task List (with checkbox completion and email-based “done” replies), Knowledge Base (upload documents for RAG context), and Settings (authorized senders, stream config). Property/Stream hierarchy in the sidebar. Clean design. Functional.</w:t>
      </w:r>
    </w:p>
    <w:p>
      <w:pPr>
        <w:spacing w:after="40" w:before="40"/>
      </w:pPr>
    </w:p>
    <w:p>
      <w:pPr>
        <w:spacing w:after="120" w:before="280"/>
      </w:pPr>
      <w:r>
        <w:rPr>
          <w:rFonts w:ascii="Arial" w:cs="Arial" w:eastAsia="Arial" w:hAnsi="Arial"/>
          <w:b/>
          <w:bCs/>
          <w:color w:val="0A1628"/>
          <w:sz w:val="24"/>
          <w:szCs w:val="24"/>
        </w:rPr>
        <w:t xml:space="preserve">The Architecture (Ambitious)</w:t>
      </w:r>
    </w:p>
    <w:p>
      <w:pPr>
        <w:spacing w:after="160" w:line="312"/>
      </w:pPr>
      <w:r>
        <w:rPr>
          <w:rFonts w:ascii="Georgia" w:cs="Georgia" w:eastAsia="Georgia" w:hAnsi="Georgia"/>
          <w:b w:val="false"/>
          <w:bCs w:val="false"/>
          <w:i w:val="false"/>
          <w:iCs w:val="false"/>
          <w:color w:val="1A1A1A"/>
          <w:sz w:val="22"/>
          <w:szCs w:val="22"/>
        </w:rPr>
        <w:t xml:space="preserve">Company → Property → Stream. Multi-tenant from day one. Each stream gets its own inbox, knowledge base, task list, and signal schedule. The digest system lets staff email list@domain to get a task list, then reply “done all” to mark tasks complete without logging in.</w:t>
      </w:r>
    </w:p>
    <w:p>
      <w:pPr>
        <w:spacing w:after="160" w:line="312"/>
      </w:pPr>
      <w:r>
        <w:rPr>
          <w:rFonts w:ascii="Georgia" w:cs="Georgia" w:eastAsia="Georgia" w:hAnsi="Georgia"/>
          <w:b w:val="false"/>
          <w:bCs w:val="false"/>
          <w:i w:val="false"/>
          <w:iCs w:val="false"/>
          <w:color w:val="1A1A1A"/>
          <w:sz w:val="22"/>
          <w:szCs w:val="22"/>
        </w:rPr>
        <w:t xml:space="preserve">This is not a prototype. This is a working product with real infrastructure behind it.</w:t>
      </w:r>
    </w:p>
    <w:p>
      <w:r>
        <w:br w:type="page"/>
      </w:r>
    </w:p>
    <w:p>
      <w:pPr>
        <w:spacing w:after="160" w:before="360"/>
      </w:pPr>
      <w:r>
        <w:rPr>
          <w:rFonts w:ascii="Arial" w:cs="Arial" w:eastAsia="Arial" w:hAnsi="Arial"/>
          <w:b/>
          <w:bCs/>
          <w:color w:val="0A1628"/>
          <w:sz w:val="28"/>
          <w:szCs w:val="28"/>
        </w:rPr>
        <w:t xml:space="preserve">III. The Hard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
              <w:left w:val="single" w:color="C8A96E" w:sz="12"/>
              <w:bottom w:val="single" w:color="C8A96E" w:sz="1"/>
              <w:right w:val="single" w:color="C8A96E" w:sz="1"/>
            </w:tcBorders>
            <w:shd w:fill="FFF0F0" w:val="clear"/>
            <w:tcMar>
              <w:top w:type="dxa" w:w="160"/>
              <w:left w:type="dxa" w:w="240"/>
              <w:bottom w:type="dxa" w:w="160"/>
              <w:right w:type="dxa" w:w="240"/>
            </w:tcMar>
          </w:tcPr>
          <w:p>
            <w:pPr>
              <w:spacing w:after="0" w:line="312"/>
            </w:pPr>
            <w:r>
              <w:rPr>
                <w:rFonts w:ascii="Georgia" w:cs="Georgia" w:eastAsia="Georgia" w:hAnsi="Georgia"/>
                <w:i/>
                <w:iCs/>
                <w:color w:val="1A1A1A"/>
                <w:sz w:val="22"/>
                <w:szCs w:val="22"/>
              </w:rPr>
              <w:t xml:space="preserve">The product does too many things adequately instead of one thing so well that people can’t stop talking about it.</w:t>
            </w:r>
          </w:p>
        </w:tc>
      </w:tr>
    </w:tbl>
    <w:p>
      <w:pPr>
        <w:spacing w:after="40" w:before="40"/>
      </w:pPr>
    </w:p>
    <w:p>
      <w:pPr>
        <w:spacing w:after="160" w:line="312"/>
      </w:pPr>
      <w:r>
        <w:rPr>
          <w:rFonts w:ascii="Georgia" w:cs="Georgia" w:eastAsia="Georgia" w:hAnsi="Georgia"/>
          <w:b w:val="false"/>
          <w:bCs w:val="false"/>
          <w:i w:val="false"/>
          <w:iCs w:val="false"/>
          <w:color w:val="1A1A1A"/>
          <w:sz w:val="22"/>
          <w:szCs w:val="22"/>
        </w:rPr>
        <w:t xml:space="preserve">Here’s what Jobs would say: you’ve built the signal layer, the task extraction system, the digest emails, the knowledge base, the review queue, the multi-tenant architecture, the guardrails, the dashboard. That’s eight systems. Each one is competent. None of them are extraordinary.</w:t>
      </w:r>
    </w:p>
    <w:p>
      <w:pPr>
        <w:spacing w:after="160" w:line="312"/>
      </w:pPr>
      <w:r>
        <w:rPr>
          <w:rFonts w:ascii="Georgia" w:cs="Georgia" w:eastAsia="Georgia" w:hAnsi="Georgia"/>
          <w:b w:val="false"/>
          <w:bCs w:val="false"/>
          <w:i w:val="false"/>
          <w:iCs w:val="false"/>
          <w:color w:val="1A1A1A"/>
          <w:sz w:val="22"/>
          <w:szCs w:val="22"/>
        </w:rPr>
        <w:t xml:space="preserve">The magic moment — the thing that makes someone’s jaw drop — is the 30-second draft reply. That’s the only thing that matters right now. Everything else is a distraction from making that moment perfect.</w:t>
      </w:r>
    </w:p>
    <w:p>
      <w:pPr>
        <w:spacing w:after="160" w:line="312"/>
      </w:pPr>
      <w:r>
        <w:rPr>
          <w:rFonts w:ascii="Georgia" w:cs="Georgia" w:eastAsia="Georgia" w:hAnsi="Georgia"/>
          <w:b/>
          <w:bCs/>
          <w:color w:val="1A1A1A"/>
          <w:sz w:val="22"/>
          <w:szCs w:val="22"/>
        </w:rPr>
        <w:t xml:space="preserve">Musk’s principle: </w:t>
      </w:r>
      <w:r>
        <w:rPr>
          <w:rFonts w:ascii="Georgia" w:cs="Georgia" w:eastAsia="Georgia" w:hAnsi="Georgia"/>
          <w:color w:val="1A1A1A"/>
          <w:sz w:val="22"/>
          <w:szCs w:val="22"/>
        </w:rPr>
        <w:t xml:space="preserve">the best part is no part. Every feature you ship that isn’t the core experience is weight you’re carrying. The signal layer is cool. The task extraction is clever. But if the draft reply isn’t so good that a concierge reads it and whispers “holy shit” under their breath, none of that matters.</w:t>
      </w:r>
    </w:p>
    <w:p>
      <w:pPr>
        <w:spacing w:after="160" w:before="360"/>
      </w:pPr>
      <w:r>
        <w:rPr>
          <w:rFonts w:ascii="Arial" w:cs="Arial" w:eastAsia="Arial" w:hAnsi="Arial"/>
          <w:b/>
          <w:bCs/>
          <w:color w:val="0A1628"/>
          <w:sz w:val="28"/>
          <w:szCs w:val="28"/>
        </w:rPr>
        <w:t xml:space="preserve">IV. What Makes a Product Inevitable</w:t>
      </w:r>
    </w:p>
    <w:p>
      <w:pPr>
        <w:spacing w:after="160" w:line="312"/>
      </w:pPr>
      <w:r>
        <w:rPr>
          <w:rFonts w:ascii="Georgia" w:cs="Georgia" w:eastAsia="Georgia" w:hAnsi="Georgia"/>
          <w:b w:val="false"/>
          <w:bCs w:val="false"/>
          <w:i w:val="false"/>
          <w:iCs w:val="false"/>
          <w:color w:val="1A1A1A"/>
          <w:sz w:val="22"/>
          <w:szCs w:val="22"/>
        </w:rPr>
        <w:t xml:space="preserve">Three conditions must be true:</w:t>
      </w:r>
    </w:p>
    <w:p>
      <w:pPr>
        <w:spacing w:after="20" w:before="20"/>
      </w:pPr>
    </w:p>
    <w:p>
      <w:pPr>
        <w:spacing w:after="120" w:before="280"/>
      </w:pPr>
      <w:r>
        <w:rPr>
          <w:rFonts w:ascii="Arial" w:cs="Arial" w:eastAsia="Arial" w:hAnsi="Arial"/>
          <w:b/>
          <w:bCs/>
          <w:color w:val="0A1628"/>
          <w:sz w:val="24"/>
          <w:szCs w:val="24"/>
        </w:rPr>
        <w:t xml:space="preserve">1. The first experience must be a revelation</w:t>
      </w:r>
    </w:p>
    <w:p>
      <w:pPr>
        <w:spacing w:after="160" w:line="312"/>
      </w:pPr>
      <w:r>
        <w:rPr>
          <w:rFonts w:ascii="Georgia" w:cs="Georgia" w:eastAsia="Georgia" w:hAnsi="Georgia"/>
          <w:b w:val="false"/>
          <w:bCs w:val="false"/>
          <w:i w:val="false"/>
          <w:iCs w:val="false"/>
          <w:color w:val="1A1A1A"/>
          <w:sz w:val="22"/>
          <w:szCs w:val="22"/>
        </w:rPr>
        <w:t xml:space="preserve">The very first draft reply a concierge receives must be better than what they would have written themselves. Not comparable. Better. If they read it and think “I could have written that,” you’ve lost. If they read it and think “This noticed something about the guest that I missed,” you’ve won.</w:t>
      </w:r>
    </w:p>
    <w:p>
      <w:pPr>
        <w:spacing w:after="160" w:line="312"/>
      </w:pPr>
      <w:r>
        <w:rPr>
          <w:rFonts w:ascii="Georgia" w:cs="Georgia" w:eastAsia="Georgia" w:hAnsi="Georgia"/>
          <w:b w:val="false"/>
          <w:bCs w:val="false"/>
          <w:i w:val="false"/>
          <w:iCs w:val="false"/>
          <w:color w:val="1A1A1A"/>
          <w:sz w:val="22"/>
          <w:szCs w:val="22"/>
        </w:rPr>
        <w:t xml:space="preserve">Your draft prompt already has the right instinct with the Forbes Five-Star standards and the anticipatory service guidance (“read what the guest reveals about themselves”). But the current Haiku model may not be sophisticated enough to consistently deliver that level of emotional intelligence. This is the one place where the model quality tradeoff might be wrong.</w:t>
      </w:r>
    </w:p>
    <w:p>
      <w:pPr>
        <w:spacing w:after="200" w:before="80"/>
      </w:pPr>
      <w:r>
        <w:rPr>
          <w:rFonts w:ascii="Arial" w:cs="Arial" w:eastAsia="Arial" w:hAnsi="Arial"/>
          <w:b/>
          <w:bCs/>
          <w:color w:val="8B1A1A"/>
          <w:sz w:val="22"/>
          <w:szCs w:val="22"/>
        </w:rPr>
        <w:t xml:space="preserve">VERDICT: B+ </w:t>
      </w:r>
      <w:r>
        <w:rPr>
          <w:rFonts w:ascii="Georgia" w:cs="Georgia" w:eastAsia="Georgia" w:hAnsi="Georgia"/>
          <w:i/>
          <w:iCs/>
          <w:color w:val="666666"/>
          <w:sz w:val="22"/>
          <w:szCs w:val="22"/>
        </w:rPr>
        <w:t xml:space="preserve">— The prompt is excellent. The model choice is the bottleneck.</w:t>
      </w:r>
    </w:p>
    <w:p>
      <w:pPr>
        <w:spacing w:after="40" w:before="40"/>
      </w:pPr>
    </w:p>
    <w:p>
      <w:pPr>
        <w:spacing w:after="120" w:before="280"/>
      </w:pPr>
      <w:r>
        <w:rPr>
          <w:rFonts w:ascii="Arial" w:cs="Arial" w:eastAsia="Arial" w:hAnsi="Arial"/>
          <w:b/>
          <w:bCs/>
          <w:color w:val="0A1628"/>
          <w:sz w:val="24"/>
          <w:szCs w:val="24"/>
        </w:rPr>
        <w:t xml:space="preserve">2. The workflow must be frictionless to the point of invisibility</w:t>
      </w:r>
    </w:p>
    <w:p>
      <w:pPr>
        <w:spacing w:after="160" w:line="312"/>
      </w:pPr>
      <w:r>
        <w:rPr>
          <w:rFonts w:ascii="Georgia" w:cs="Georgia" w:eastAsia="Georgia" w:hAnsi="Georgia"/>
          <w:b w:val="false"/>
          <w:bCs w:val="false"/>
          <w:i w:val="false"/>
          <w:iCs w:val="false"/>
          <w:color w:val="1A1A1A"/>
          <w:sz w:val="22"/>
          <w:szCs w:val="22"/>
        </w:rPr>
        <w:t xml:space="preserve">Forward-to-draft is nearly perfect. But there are friction points. The draft arrives as an email the concierge has to read, mentally parse the header, find the actual draft text, copy it, open a new reply to the guest, paste it, review, and send. That’s six steps after the draft arrives.</w:t>
      </w:r>
    </w:p>
    <w:p>
      <w:pPr>
        <w:spacing w:after="160" w:line="312"/>
      </w:pPr>
      <w:r>
        <w:rPr>
          <w:rFonts w:ascii="Georgia" w:cs="Georgia" w:eastAsia="Georgia" w:hAnsi="Georgia"/>
          <w:b w:val="false"/>
          <w:bCs w:val="false"/>
          <w:i w:val="false"/>
          <w:iCs w:val="false"/>
          <w:color w:val="1A1A1A"/>
          <w:sz w:val="22"/>
          <w:szCs w:val="22"/>
        </w:rPr>
        <w:t xml:space="preserve">The killer version: the draft is pre-formatted as a reply-ready message where one click opens a pre-composed email to the guest. Or better: staff hits Forward, and the system sends the reply directly with a 5-minute delay window where they can cancel or edit via a single link. The point is to make the distance between “I forwarded it” and “the guest got a reply” as short as physically possible.</w:t>
      </w:r>
    </w:p>
    <w:p>
      <w:pPr>
        <w:spacing w:after="200" w:before="80"/>
      </w:pPr>
      <w:r>
        <w:rPr>
          <w:rFonts w:ascii="Arial" w:cs="Arial" w:eastAsia="Arial" w:hAnsi="Arial"/>
          <w:b/>
          <w:bCs/>
          <w:color w:val="8B1A1A"/>
          <w:sz w:val="22"/>
          <w:szCs w:val="22"/>
        </w:rPr>
        <w:t xml:space="preserve">VERDICT: A- </w:t>
      </w:r>
      <w:r>
        <w:rPr>
          <w:rFonts w:ascii="Georgia" w:cs="Georgia" w:eastAsia="Georgia" w:hAnsi="Georgia"/>
          <w:i/>
          <w:iCs/>
          <w:color w:val="666666"/>
          <w:sz w:val="22"/>
          <w:szCs w:val="22"/>
        </w:rPr>
        <w:t xml:space="preserve">— Forward-to-reply is the right model. Reduce the steps after the draft lands.</w:t>
      </w:r>
    </w:p>
    <w:p>
      <w:pPr>
        <w:spacing w:after="40" w:before="40"/>
      </w:pPr>
    </w:p>
    <w:p>
      <w:pPr>
        <w:spacing w:after="120" w:before="280"/>
      </w:pPr>
      <w:r>
        <w:rPr>
          <w:rFonts w:ascii="Arial" w:cs="Arial" w:eastAsia="Arial" w:hAnsi="Arial"/>
          <w:b/>
          <w:bCs/>
          <w:color w:val="0A1628"/>
          <w:sz w:val="24"/>
          <w:szCs w:val="24"/>
        </w:rPr>
        <w:t xml:space="preserve">3. The product must create visible social proof</w:t>
      </w:r>
    </w:p>
    <w:p>
      <w:pPr>
        <w:spacing w:after="160" w:line="312"/>
      </w:pPr>
      <w:r>
        <w:rPr>
          <w:rFonts w:ascii="Georgia" w:cs="Georgia" w:eastAsia="Georgia" w:hAnsi="Georgia"/>
          <w:b w:val="false"/>
          <w:bCs w:val="false"/>
          <w:i w:val="false"/>
          <w:iCs w:val="false"/>
          <w:color w:val="1A1A1A"/>
          <w:sz w:val="22"/>
          <w:szCs w:val="22"/>
        </w:rPr>
        <w:t xml:space="preserve">When a concierge uses Ready Concierge and a guest replies with “Wow, that was the fastest and most thoughtful response I’ve ever gotten from a hotel,” the concierge tells their colleagues. That’s how this spreads inside a property. And when the GM sees reply times drop from 45 minutes to 3 minutes, they tell other GMs. That’s how this spreads across properties.</w:t>
      </w:r>
    </w:p>
    <w:p>
      <w:pPr>
        <w:spacing w:after="160" w:line="312"/>
      </w:pPr>
      <w:r>
        <w:rPr>
          <w:rFonts w:ascii="Georgia" w:cs="Georgia" w:eastAsia="Georgia" w:hAnsi="Georgia"/>
          <w:b w:val="false"/>
          <w:bCs w:val="false"/>
          <w:i w:val="false"/>
          <w:iCs w:val="false"/>
          <w:color w:val="1A1A1A"/>
          <w:sz w:val="22"/>
          <w:szCs w:val="22"/>
        </w:rPr>
        <w:t xml:space="preserve">Right now there’s no mechanism to capture this. No reply-time tracking. No guest satisfaction signal. No “this draft was used as-is” metric. The product generates enormous value but has no way to show it to anyone.</w:t>
      </w:r>
    </w:p>
    <w:p>
      <w:pPr>
        <w:spacing w:after="200" w:before="80"/>
      </w:pPr>
      <w:r>
        <w:rPr>
          <w:rFonts w:ascii="Arial" w:cs="Arial" w:eastAsia="Arial" w:hAnsi="Arial"/>
          <w:b/>
          <w:bCs/>
          <w:color w:val="8B1A1A"/>
          <w:sz w:val="22"/>
          <w:szCs w:val="22"/>
        </w:rPr>
        <w:t xml:space="preserve">VERDICT: C </w:t>
      </w:r>
      <w:r>
        <w:rPr>
          <w:rFonts w:ascii="Georgia" w:cs="Georgia" w:eastAsia="Georgia" w:hAnsi="Georgia"/>
          <w:i/>
          <w:iCs/>
          <w:color w:val="666666"/>
          <w:sz w:val="22"/>
          <w:szCs w:val="22"/>
        </w:rPr>
        <w:t xml:space="preserve">— The value is invisible. You need a feedback loop.</w:t>
      </w:r>
    </w:p>
    <w:p>
      <w:r>
        <w:br w:type="page"/>
      </w:r>
    </w:p>
    <w:p>
      <w:pPr>
        <w:spacing w:after="160" w:before="360"/>
      </w:pPr>
      <w:r>
        <w:rPr>
          <w:rFonts w:ascii="Arial" w:cs="Arial" w:eastAsia="Arial" w:hAnsi="Arial"/>
          <w:b/>
          <w:bCs/>
          <w:color w:val="0A1628"/>
          <w:sz w:val="28"/>
          <w:szCs w:val="28"/>
        </w:rPr>
        <w:t xml:space="preserve">V. Recommendations</w:t>
      </w:r>
    </w:p>
    <w:p>
      <w:pPr>
        <w:spacing w:after="160" w:line="312"/>
      </w:pPr>
      <w:r>
        <w:rPr>
          <w:rFonts w:ascii="Georgia" w:cs="Georgia" w:eastAsia="Georgia" w:hAnsi="Georgia"/>
          <w:b w:val="false"/>
          <w:bCs w:val="false"/>
          <w:i w:val="false"/>
          <w:iCs w:val="false"/>
          <w:color w:val="1A1A1A"/>
          <w:sz w:val="22"/>
          <w:szCs w:val="22"/>
        </w:rPr>
        <w:t xml:space="preserve">In priority order. Do these in sequence, not in parallel.</w:t>
      </w:r>
    </w:p>
    <w:p>
      <w:pPr>
        <w:spacing w:after="40" w:before="40"/>
      </w:pPr>
    </w:p>
    <w:p>
      <w:pPr>
        <w:spacing w:after="120" w:before="280"/>
      </w:pPr>
      <w:r>
        <w:rPr>
          <w:rFonts w:ascii="Arial" w:cs="Arial" w:eastAsia="Arial" w:hAnsi="Arial"/>
          <w:b/>
          <w:bCs/>
          <w:color w:val="0A1628"/>
          <w:sz w:val="24"/>
          <w:szCs w:val="24"/>
        </w:rPr>
        <w:t xml:space="preserve">Make the Draft Reply Extraordinary</w:t>
      </w:r>
    </w:p>
    <w:p>
      <w:pPr>
        <w:spacing w:after="20" w:before="60"/>
      </w:pPr>
      <w:r>
        <w:rPr>
          <w:rFonts w:ascii="Arial" w:cs="Arial" w:eastAsia="Arial" w:hAnsi="Arial"/>
          <w:b/>
          <w:bCs/>
          <w:caps/>
          <w:color w:val="C8A96E"/>
          <w:spacing w:val="80"/>
          <w:sz w:val="16"/>
          <w:szCs w:val="16"/>
        </w:rPr>
        <w:t xml:space="preserve">PRIORITY: EXISTENTIAL</w:t>
      </w:r>
    </w:p>
    <w:p>
      <w:pPr>
        <w:spacing w:after="160" w:line="312"/>
      </w:pPr>
      <w:r>
        <w:rPr>
          <w:rFonts w:ascii="Georgia" w:cs="Georgia" w:eastAsia="Georgia" w:hAnsi="Georgia"/>
          <w:b w:val="false"/>
          <w:bCs w:val="false"/>
          <w:i w:val="false"/>
          <w:iCs w:val="false"/>
          <w:color w:val="1A1A1A"/>
          <w:sz w:val="22"/>
          <w:szCs w:val="22"/>
        </w:rPr>
        <w:t xml:space="preserve">This is the product. Everything flows from here.</w:t>
      </w:r>
    </w:p>
    <w:p>
      <w:pPr>
        <w:pStyle w:val="ListParagraph"/>
        <w:numPr>
          <w:ilvl w:val="0"/>
          <w:numId w:val="2"/>
        </w:numPr>
        <w:spacing w:after="120" w:line="312"/>
      </w:pPr>
      <w:r>
        <w:rPr>
          <w:rFonts w:ascii="Georgia" w:cs="Georgia" w:eastAsia="Georgia" w:hAnsi="Georgia"/>
          <w:b w:val="false"/>
          <w:bCs w:val="false"/>
          <w:color w:val="1A1A1A"/>
          <w:sz w:val="22"/>
          <w:szCs w:val="22"/>
        </w:rPr>
        <w:t xml:space="preserve">Test Sonnet for draft generation on the hardest 20% of emails (complaints, VIP multi-request, emotionally complex situations). If the quality jump justifies the cost, use Sonnet for those categories and Haiku for everything else. The guardrail system already classifies by intent — use it as a model router.</w:t>
      </w:r>
    </w:p>
    <w:p>
      <w:pPr>
        <w:pStyle w:val="ListParagraph"/>
        <w:numPr>
          <w:ilvl w:val="0"/>
          <w:numId w:val="2"/>
        </w:numPr>
        <w:spacing w:after="120" w:line="312"/>
      </w:pPr>
      <w:r>
        <w:rPr>
          <w:rFonts w:ascii="Georgia" w:cs="Georgia" w:eastAsia="Georgia" w:hAnsi="Georgia"/>
          <w:b w:val="false"/>
          <w:bCs w:val="false"/>
          <w:color w:val="1A1A1A"/>
          <w:sz w:val="22"/>
          <w:szCs w:val="22"/>
        </w:rPr>
        <w:t xml:space="preserve">Add a “guest memory” layer. When the same guest emails twice, the second draft should reference the first interaction. “We’re glad to hear from you again, Sarah — we hope the anniversary dinner was everything you hoped for.” This is the single most impressive thing a draft can do, and no competitor can match it at the speed you operate.</w:t>
      </w:r>
    </w:p>
    <w:p>
      <w:pPr>
        <w:pStyle w:val="ListParagraph"/>
        <w:numPr>
          <w:ilvl w:val="0"/>
          <w:numId w:val="2"/>
        </w:numPr>
        <w:spacing w:after="120" w:line="312"/>
      </w:pPr>
      <w:r>
        <w:rPr>
          <w:rFonts w:ascii="Georgia" w:cs="Georgia" w:eastAsia="Georgia" w:hAnsi="Georgia"/>
          <w:b w:val="false"/>
          <w:bCs w:val="false"/>
          <w:color w:val="1A1A1A"/>
          <w:sz w:val="22"/>
          <w:szCs w:val="22"/>
        </w:rPr>
        <w:t xml:space="preserve">The draft prompt’s closing question (“What’s the most important part of your stay?”) is brilliant. But it should be the first thing a new guest hears, not a recurring closer. After the first email, the system should already know the answer and use it. That’s what makes anticipatory service feel real.</w:t>
      </w:r>
    </w:p>
    <w:p>
      <w:pPr>
        <w:pStyle w:val="ListParagraph"/>
        <w:numPr>
          <w:ilvl w:val="0"/>
          <w:numId w:val="2"/>
        </w:numPr>
        <w:spacing w:after="120" w:line="312"/>
      </w:pPr>
      <w:r>
        <w:rPr>
          <w:rFonts w:ascii="Georgia" w:cs="Georgia" w:eastAsia="Georgia" w:hAnsi="Georgia"/>
          <w:b w:val="false"/>
          <w:bCs w:val="false"/>
          <w:color w:val="1A1A1A"/>
          <w:sz w:val="22"/>
          <w:szCs w:val="22"/>
        </w:rPr>
        <w:t xml:space="preserve">Load the knowledge base by default with the 20 things every luxury hotel guest asks about: pool hours, checkout time, parking, restaurant hours, room service, wifi, pet policy, spa hours, fitness center, nearby attractions. Don’t wait for the hotel to upload docs. Provide a starter template they can customize in 10 minutes.</w:t>
      </w:r>
    </w:p>
    <w:p>
      <w:pPr>
        <w:spacing w:after="40" w:before="40"/>
      </w:pPr>
    </w:p>
    <w:p>
      <w:pPr>
        <w:spacing w:after="120" w:before="280"/>
      </w:pPr>
      <w:r>
        <w:rPr>
          <w:rFonts w:ascii="Arial" w:cs="Arial" w:eastAsia="Arial" w:hAnsi="Arial"/>
          <w:b/>
          <w:bCs/>
          <w:color w:val="0A1628"/>
          <w:sz w:val="24"/>
          <w:szCs w:val="24"/>
        </w:rPr>
        <w:t xml:space="preserve">Collapse the Distance Between Draft and Send</w:t>
      </w:r>
    </w:p>
    <w:p>
      <w:pPr>
        <w:spacing w:after="20" w:before="60"/>
      </w:pPr>
      <w:r>
        <w:rPr>
          <w:rFonts w:ascii="Arial" w:cs="Arial" w:eastAsia="Arial" w:hAnsi="Arial"/>
          <w:b/>
          <w:bCs/>
          <w:caps/>
          <w:color w:val="C8A96E"/>
          <w:spacing w:val="80"/>
          <w:sz w:val="16"/>
          <w:szCs w:val="16"/>
        </w:rPr>
        <w:t xml:space="preserve">PRIORITY: CRITICAL</w:t>
      </w:r>
    </w:p>
    <w:p>
      <w:pPr>
        <w:spacing w:after="160" w:line="312"/>
      </w:pPr>
      <w:r>
        <w:rPr>
          <w:rFonts w:ascii="Georgia" w:cs="Georgia" w:eastAsia="Georgia" w:hAnsi="Georgia"/>
          <w:b w:val="false"/>
          <w:bCs w:val="false"/>
          <w:i w:val="false"/>
          <w:iCs w:val="false"/>
          <w:color w:val="1A1A1A"/>
          <w:sz w:val="22"/>
          <w:szCs w:val="22"/>
        </w:rPr>
        <w:t xml:space="preserve">Every second between “draft received” and “guest gets a reply” is friction that kills the magic.</w:t>
      </w:r>
    </w:p>
    <w:p>
      <w:pPr>
        <w:pStyle w:val="ListParagraph"/>
        <w:numPr>
          <w:ilvl w:val="0"/>
          <w:numId w:val="3"/>
        </w:numPr>
        <w:spacing w:after="120" w:line="312"/>
      </w:pPr>
      <w:r>
        <w:rPr>
          <w:rFonts w:ascii="Georgia" w:cs="Georgia" w:eastAsia="Georgia" w:hAnsi="Georgia"/>
          <w:b w:val="false"/>
          <w:bCs w:val="false"/>
          <w:color w:val="1A1A1A"/>
          <w:sz w:val="22"/>
          <w:szCs w:val="22"/>
        </w:rPr>
        <w:t xml:space="preserve">Add a “Send to Guest” button directly in the draft email. When clicked, it opens a mailto: link pre-populated with the guest’s address, the subject line, and the draft text in the body. One click to review, one click to send. Two steps total.</w:t>
      </w:r>
    </w:p>
    <w:p>
      <w:pPr>
        <w:pStyle w:val="ListParagraph"/>
        <w:numPr>
          <w:ilvl w:val="0"/>
          <w:numId w:val="3"/>
        </w:numPr>
        <w:spacing w:after="120" w:line="312"/>
      </w:pPr>
      <w:r>
        <w:rPr>
          <w:rFonts w:ascii="Georgia" w:cs="Georgia" w:eastAsia="Georgia" w:hAnsi="Georgia"/>
          <w:b w:val="false"/>
          <w:bCs w:val="false"/>
          <w:color w:val="1A1A1A"/>
          <w:sz w:val="22"/>
          <w:szCs w:val="22"/>
        </w:rPr>
        <w:t xml:space="preserve">For the highest-confidence drafts (guardrail = high, no sensitive flags, knowledge-backed), offer an auto-send mode with a 5-minute cancellation window. The email says: “This reply will be sent in 5 minutes. Click here to edit or cancel.” This turns the workflow from opt-in to opt-out — which is what separates tools from copilots.</w:t>
      </w:r>
    </w:p>
    <w:p>
      <w:pPr>
        <w:pStyle w:val="ListParagraph"/>
        <w:numPr>
          <w:ilvl w:val="0"/>
          <w:numId w:val="3"/>
        </w:numPr>
        <w:spacing w:after="120" w:line="312"/>
      </w:pPr>
      <w:r>
        <w:rPr>
          <w:rFonts w:ascii="Georgia" w:cs="Georgia" w:eastAsia="Georgia" w:hAnsi="Georgia"/>
          <w:b w:val="false"/>
          <w:bCs w:val="false"/>
          <w:color w:val="1A1A1A"/>
          <w:sz w:val="22"/>
          <w:szCs w:val="22"/>
        </w:rPr>
        <w:t xml:space="preserve">Track and display average reply time: “Ready Concierge helped your team reply in an average of 2 minutes and 14 seconds today.” Put this in the daily signal. That number is the ROI story.</w:t>
      </w:r>
    </w:p>
    <w:p>
      <w:pPr>
        <w:spacing w:after="40" w:before="40"/>
      </w:pPr>
    </w:p>
    <w:p>
      <w:pPr>
        <w:spacing w:after="120" w:before="280"/>
      </w:pPr>
      <w:r>
        <w:rPr>
          <w:rFonts w:ascii="Arial" w:cs="Arial" w:eastAsia="Arial" w:hAnsi="Arial"/>
          <w:b/>
          <w:bCs/>
          <w:color w:val="0A1628"/>
          <w:sz w:val="24"/>
          <w:szCs w:val="24"/>
        </w:rPr>
        <w:t xml:space="preserve">Build the Feedback Loop</w:t>
      </w:r>
    </w:p>
    <w:p>
      <w:pPr>
        <w:spacing w:after="20" w:before="60"/>
      </w:pPr>
      <w:r>
        <w:rPr>
          <w:rFonts w:ascii="Arial" w:cs="Arial" w:eastAsia="Arial" w:hAnsi="Arial"/>
          <w:b/>
          <w:bCs/>
          <w:caps/>
          <w:color w:val="C8A96E"/>
          <w:spacing w:val="80"/>
          <w:sz w:val="16"/>
          <w:szCs w:val="16"/>
        </w:rPr>
        <w:t xml:space="preserve">PRIORITY: HIGH</w:t>
      </w:r>
    </w:p>
    <w:p>
      <w:pPr>
        <w:spacing w:after="160" w:line="312"/>
      </w:pPr>
      <w:r>
        <w:rPr>
          <w:rFonts w:ascii="Georgia" w:cs="Georgia" w:eastAsia="Georgia" w:hAnsi="Georgia"/>
          <w:b w:val="false"/>
          <w:bCs w:val="false"/>
          <w:i w:val="false"/>
          <w:iCs w:val="false"/>
          <w:color w:val="1A1A1A"/>
          <w:sz w:val="22"/>
          <w:szCs w:val="22"/>
        </w:rPr>
        <w:t xml:space="preserve">Without a feedback loop, you’re flying blind and the product can’t improve itself.</w:t>
      </w:r>
    </w:p>
    <w:p>
      <w:pPr>
        <w:pStyle w:val="ListParagraph"/>
        <w:numPr>
          <w:ilvl w:val="0"/>
          <w:numId w:val="4"/>
        </w:numPr>
        <w:spacing w:after="120" w:line="312"/>
      </w:pPr>
      <w:r>
        <w:rPr>
          <w:rFonts w:ascii="Georgia" w:cs="Georgia" w:eastAsia="Georgia" w:hAnsi="Georgia"/>
          <w:b w:val="false"/>
          <w:bCs w:val="false"/>
          <w:color w:val="1A1A1A"/>
          <w:sz w:val="22"/>
          <w:szCs w:val="22"/>
        </w:rPr>
        <w:t xml:space="preserve">Track draft usage: did the staff member send a reply within 10 minutes of receiving the draft? If yes, it was probably used. That’s your “acceptance rate” proxy without requiring any extra action from staff.</w:t>
      </w:r>
    </w:p>
    <w:p>
      <w:pPr>
        <w:pStyle w:val="ListParagraph"/>
        <w:numPr>
          <w:ilvl w:val="0"/>
          <w:numId w:val="4"/>
        </w:numPr>
        <w:spacing w:after="120" w:line="312"/>
      </w:pPr>
      <w:r>
        <w:rPr>
          <w:rFonts w:ascii="Georgia" w:cs="Georgia" w:eastAsia="Georgia" w:hAnsi="Georgia"/>
          <w:b w:val="false"/>
          <w:bCs w:val="false"/>
          <w:color w:val="1A1A1A"/>
          <w:sz w:val="22"/>
          <w:szCs w:val="22"/>
        </w:rPr>
        <w:t xml:space="preserve">In the draft email, add two links at the bottom: “This draft was perfect” and “This draft needed changes.” One click, no login, writes directly to the DraftReply.accepted column that’s already in your schema. This is the minimum viable feedback mechanism.</w:t>
      </w:r>
    </w:p>
    <w:p>
      <w:pPr>
        <w:pStyle w:val="ListParagraph"/>
        <w:numPr>
          <w:ilvl w:val="0"/>
          <w:numId w:val="4"/>
        </w:numPr>
        <w:spacing w:after="120" w:line="312"/>
      </w:pPr>
      <w:r>
        <w:rPr>
          <w:rFonts w:ascii="Georgia" w:cs="Georgia" w:eastAsia="Georgia" w:hAnsi="Georgia"/>
          <w:b w:val="false"/>
          <w:bCs w:val="false"/>
          <w:color w:val="1A1A1A"/>
          <w:sz w:val="22"/>
          <w:szCs w:val="22"/>
        </w:rPr>
        <w:t xml:space="preserve">Build a weekly digest that goes to the GM: emails handled, average reply time, acceptance rate, guest satisfaction signals. This is the “proof it’s working” email. It’s also the sales tool for the next property.</w:t>
      </w:r>
    </w:p>
    <w:p>
      <w:pPr>
        <w:spacing w:after="40" w:before="40"/>
      </w:pPr>
    </w:p>
    <w:p>
      <w:pPr>
        <w:spacing w:after="120" w:before="280"/>
      </w:pPr>
      <w:r>
        <w:rPr>
          <w:rFonts w:ascii="Arial" w:cs="Arial" w:eastAsia="Arial" w:hAnsi="Arial"/>
          <w:b/>
          <w:bCs/>
          <w:color w:val="0A1628"/>
          <w:sz w:val="24"/>
          <w:szCs w:val="24"/>
        </w:rPr>
        <w:t xml:space="preserve">Simplify Onboarding to Under 10 Minutes</w:t>
      </w:r>
    </w:p>
    <w:p>
      <w:pPr>
        <w:spacing w:after="20" w:before="60"/>
      </w:pPr>
      <w:r>
        <w:rPr>
          <w:rFonts w:ascii="Arial" w:cs="Arial" w:eastAsia="Arial" w:hAnsi="Arial"/>
          <w:b/>
          <w:bCs/>
          <w:caps/>
          <w:color w:val="C8A96E"/>
          <w:spacing w:val="80"/>
          <w:sz w:val="16"/>
          <w:szCs w:val="16"/>
        </w:rPr>
        <w:t xml:space="preserve">PRIORITY: HIGH</w:t>
      </w:r>
    </w:p>
    <w:p>
      <w:pPr>
        <w:spacing w:after="160" w:line="312"/>
      </w:pPr>
      <w:r>
        <w:rPr>
          <w:rFonts w:ascii="Georgia" w:cs="Georgia" w:eastAsia="Georgia" w:hAnsi="Georgia"/>
          <w:b w:val="false"/>
          <w:bCs w:val="false"/>
          <w:i w:val="false"/>
          <w:iCs w:val="false"/>
          <w:color w:val="1A1A1A"/>
          <w:sz w:val="22"/>
          <w:szCs w:val="22"/>
        </w:rPr>
        <w:t xml:space="preserve">The current setup requires API keys, SendGrid configuration, DNS verification, and Railway deployment. That’s a developer task. If you want hotel staff to tell their friends about this, you need a non-technical setup path.</w:t>
      </w:r>
    </w:p>
    <w:p>
      <w:pPr>
        <w:pStyle w:val="ListParagraph"/>
        <w:numPr>
          <w:ilvl w:val="0"/>
          <w:numId w:val="5"/>
        </w:numPr>
        <w:spacing w:after="120" w:line="312"/>
      </w:pPr>
      <w:r>
        <w:rPr>
          <w:rFonts w:ascii="Georgia" w:cs="Georgia" w:eastAsia="Georgia" w:hAnsi="Georgia"/>
          <w:b w:val="false"/>
          <w:bCs w:val="false"/>
          <w:color w:val="1A1A1A"/>
          <w:sz w:val="22"/>
          <w:szCs w:val="22"/>
        </w:rPr>
        <w:t xml:space="preserve">Build a one-page onboarding wizard: enter hotel name, staff email addresses, and paste your concierge inbox info. The system provisions the stream, generates the forwarding address, and sends a test email within 60 seconds. No API keys visible. No deployment steps.</w:t>
      </w:r>
    </w:p>
    <w:p>
      <w:pPr>
        <w:pStyle w:val="ListParagraph"/>
        <w:numPr>
          <w:ilvl w:val="0"/>
          <w:numId w:val="5"/>
        </w:numPr>
        <w:spacing w:after="120" w:line="312"/>
      </w:pPr>
      <w:r>
        <w:rPr>
          <w:rFonts w:ascii="Georgia" w:cs="Georgia" w:eastAsia="Georgia" w:hAnsi="Georgia"/>
          <w:b w:val="false"/>
          <w:bCs w:val="false"/>
          <w:color w:val="1A1A1A"/>
          <w:sz w:val="22"/>
          <w:szCs w:val="22"/>
        </w:rPr>
        <w:t xml:space="preserve">The first thing a new user should see after setup is a test email arriving in their inbox with a draft reply to a sample guest request. The “holy shit” moment should happen in minute one, not after an hour of configuration.</w:t>
      </w:r>
    </w:p>
    <w:p>
      <w:pPr>
        <w:pStyle w:val="ListParagraph"/>
        <w:numPr>
          <w:ilvl w:val="0"/>
          <w:numId w:val="5"/>
        </w:numPr>
        <w:spacing w:after="120" w:line="312"/>
      </w:pPr>
      <w:r>
        <w:rPr>
          <w:rFonts w:ascii="Georgia" w:cs="Georgia" w:eastAsia="Georgia" w:hAnsi="Georgia"/>
          <w:b w:val="false"/>
          <w:bCs w:val="false"/>
          <w:color w:val="1A1A1A"/>
          <w:sz w:val="22"/>
          <w:szCs w:val="22"/>
        </w:rPr>
        <w:t xml:space="preserve">Pre-populate the knowledge base with a luxury hotel starter pack. Pool hours, dining info, checkout policy, spa services. The hotel edits what’s different; they don’t start from blank.</w:t>
      </w:r>
    </w:p>
    <w:p>
      <w:pPr>
        <w:spacing w:after="40" w:before="40"/>
      </w:pPr>
    </w:p>
    <w:p>
      <w:pPr>
        <w:spacing w:after="120" w:before="280"/>
      </w:pPr>
      <w:r>
        <w:rPr>
          <w:rFonts w:ascii="Arial" w:cs="Arial" w:eastAsia="Arial" w:hAnsi="Arial"/>
          <w:b/>
          <w:bCs/>
          <w:color w:val="0A1628"/>
          <w:sz w:val="24"/>
          <w:szCs w:val="24"/>
        </w:rPr>
        <w:t xml:space="preserve">Make the Signal Layer a Competitive Moat</w:t>
      </w:r>
    </w:p>
    <w:p>
      <w:pPr>
        <w:spacing w:after="20" w:before="60"/>
      </w:pPr>
      <w:r>
        <w:rPr>
          <w:rFonts w:ascii="Arial" w:cs="Arial" w:eastAsia="Arial" w:hAnsi="Arial"/>
          <w:b/>
          <w:bCs/>
          <w:caps/>
          <w:color w:val="C8A96E"/>
          <w:spacing w:val="80"/>
          <w:sz w:val="16"/>
          <w:szCs w:val="16"/>
        </w:rPr>
        <w:t xml:space="preserve">PRIORITY: MEDIUM</w:t>
      </w:r>
    </w:p>
    <w:p>
      <w:pPr>
        <w:spacing w:after="160" w:line="312"/>
      </w:pPr>
      <w:r>
        <w:rPr>
          <w:rFonts w:ascii="Georgia" w:cs="Georgia" w:eastAsia="Georgia" w:hAnsi="Georgia"/>
          <w:b w:val="false"/>
          <w:bCs w:val="false"/>
          <w:i w:val="false"/>
          <w:iCs w:val="false"/>
          <w:color w:val="1A1A1A"/>
          <w:sz w:val="22"/>
          <w:szCs w:val="22"/>
        </w:rPr>
        <w:t xml:space="preserve">The signal briefing is genuinely good. But it’s a feature, not a habit. To make it a habit:</w:t>
      </w:r>
    </w:p>
    <w:p>
      <w:pPr>
        <w:pStyle w:val="ListParagraph"/>
        <w:numPr>
          <w:ilvl w:val="0"/>
          <w:numId w:val="6"/>
        </w:numPr>
        <w:spacing w:after="120" w:line="312"/>
      </w:pPr>
      <w:r>
        <w:rPr>
          <w:rFonts w:ascii="Georgia" w:cs="Georgia" w:eastAsia="Georgia" w:hAnsi="Georgia"/>
          <w:b w:val="false"/>
          <w:bCs w:val="false"/>
          <w:color w:val="1A1A1A"/>
          <w:sz w:val="22"/>
          <w:szCs w:val="22"/>
        </w:rPr>
        <w:t xml:space="preserve">Send the signal at the exact time the morning team arrives (configurable per property — already supported). Add a 2-line SMS/text version for the GM. The full email is for the concierge desk; the text is for the person who needs to know in 10 seconds whether anything is on fire.</w:t>
      </w:r>
    </w:p>
    <w:p>
      <w:pPr>
        <w:pStyle w:val="ListParagraph"/>
        <w:numPr>
          <w:ilvl w:val="0"/>
          <w:numId w:val="6"/>
        </w:numPr>
        <w:spacing w:after="120" w:line="312"/>
      </w:pPr>
      <w:r>
        <w:rPr>
          <w:rFonts w:ascii="Georgia" w:cs="Georgia" w:eastAsia="Georgia" w:hAnsi="Georgia"/>
          <w:b w:val="false"/>
          <w:bCs w:val="false"/>
          <w:color w:val="1A1A1A"/>
          <w:sz w:val="22"/>
          <w:szCs w:val="22"/>
        </w:rPr>
        <w:t xml:space="preserve">Add a “week-over-week” comparison to the signal: “23% more dining requests than last Tuesday. Likely due to the wine festival.” Context turns data into intelligence. Intelligence creates dependency.</w:t>
      </w:r>
    </w:p>
    <w:p>
      <w:pPr>
        <w:pStyle w:val="ListParagraph"/>
        <w:numPr>
          <w:ilvl w:val="0"/>
          <w:numId w:val="6"/>
        </w:numPr>
        <w:spacing w:after="120" w:line="312"/>
      </w:pPr>
      <w:r>
        <w:rPr>
          <w:rFonts w:ascii="Georgia" w:cs="Georgia" w:eastAsia="Georgia" w:hAnsi="Georgia"/>
          <w:b w:val="false"/>
          <w:bCs w:val="false"/>
          <w:color w:val="1A1A1A"/>
          <w:sz w:val="22"/>
          <w:szCs w:val="22"/>
        </w:rPr>
        <w:t xml:space="preserve">Let the signal auto-generate prep lists: “3 arrivals between 2–4 PM. All have requested airport transfers. Vehicles confirmed: 2 of 3.” This turns a briefing into a todo list, which is more actionable than a summary.</w:t>
      </w:r>
    </w:p>
    <w:p>
      <w:pPr>
        <w:spacing w:after="40" w:before="40"/>
      </w:pPr>
    </w:p>
    <w:p>
      <w:pPr>
        <w:spacing w:after="120" w:before="280"/>
      </w:pPr>
      <w:r>
        <w:rPr>
          <w:rFonts w:ascii="Arial" w:cs="Arial" w:eastAsia="Arial" w:hAnsi="Arial"/>
          <w:b/>
          <w:bCs/>
          <w:color w:val="0A1628"/>
          <w:sz w:val="24"/>
          <w:szCs w:val="24"/>
        </w:rPr>
        <w:t xml:space="preserve">Defer Everything Else</w:t>
      </w:r>
    </w:p>
    <w:p>
      <w:pPr>
        <w:spacing w:after="20" w:before="60"/>
      </w:pPr>
      <w:r>
        <w:rPr>
          <w:rFonts w:ascii="Arial" w:cs="Arial" w:eastAsia="Arial" w:hAnsi="Arial"/>
          <w:b/>
          <w:bCs/>
          <w:caps/>
          <w:color w:val="C8A96E"/>
          <w:spacing w:val="80"/>
          <w:sz w:val="16"/>
          <w:szCs w:val="16"/>
        </w:rPr>
        <w:t xml:space="preserve">PRIORITY: DISCIPLINE</w:t>
      </w:r>
    </w:p>
    <w:p>
      <w:pPr>
        <w:spacing w:after="160" w:line="312"/>
      </w:pPr>
      <w:r>
        <w:rPr>
          <w:rFonts w:ascii="Georgia" w:cs="Georgia" w:eastAsia="Georgia" w:hAnsi="Georgia"/>
          <w:b w:val="false"/>
          <w:bCs w:val="false"/>
          <w:i w:val="false"/>
          <w:iCs w:val="false"/>
          <w:color w:val="1A1A1A"/>
          <w:sz w:val="22"/>
          <w:szCs w:val="22"/>
        </w:rPr>
        <w:t xml:space="preserve">The following features are in the codebase or implied by the architecture. Do not build them further until the core draft experience is extraordinary and you have 3+ properties live:</w:t>
      </w:r>
    </w:p>
    <w:p>
      <w:pPr>
        <w:pStyle w:val="ListParagraph"/>
        <w:numPr>
          <w:ilvl w:val="0"/>
          <w:numId w:val="7"/>
        </w:numPr>
        <w:spacing w:after="120" w:line="312"/>
      </w:pPr>
      <w:r>
        <w:rPr>
          <w:rFonts w:ascii="Georgia" w:cs="Georgia" w:eastAsia="Georgia" w:hAnsi="Georgia"/>
          <w:b w:val="false"/>
          <w:bCs w:val="false"/>
          <w:color w:val="1A1A1A"/>
          <w:sz w:val="22"/>
          <w:szCs w:val="22"/>
        </w:rPr>
        <w:t xml:space="preserve">Multi-company tenancy. One company, one property, one stream. That’s your pilot. Multi-tenant is an enterprise problem; solve it when you have enterprise customers.</w:t>
      </w:r>
    </w:p>
    <w:p>
      <w:pPr>
        <w:pStyle w:val="ListParagraph"/>
        <w:numPr>
          <w:ilvl w:val="0"/>
          <w:numId w:val="7"/>
        </w:numPr>
        <w:spacing w:after="120" w:line="312"/>
      </w:pPr>
      <w:r>
        <w:rPr>
          <w:rFonts w:ascii="Georgia" w:cs="Georgia" w:eastAsia="Georgia" w:hAnsi="Georgia"/>
          <w:b w:val="false"/>
          <w:bCs w:val="false"/>
          <w:color w:val="1A1A1A"/>
          <w:sz w:val="22"/>
          <w:szCs w:val="22"/>
        </w:rPr>
        <w:t xml:space="preserve">The dashboard beyond its current state. The dashboard is a nice-to-have. The product lives in email. If people have to log into a dashboard to get value, you’ve already lost. The dashboard is for admins, not for daily users.</w:t>
      </w:r>
    </w:p>
    <w:p>
      <w:pPr>
        <w:pStyle w:val="ListParagraph"/>
        <w:numPr>
          <w:ilvl w:val="0"/>
          <w:numId w:val="7"/>
        </w:numPr>
        <w:spacing w:after="120" w:line="312"/>
      </w:pPr>
      <w:r>
        <w:rPr>
          <w:rFonts w:ascii="Georgia" w:cs="Georgia" w:eastAsia="Georgia" w:hAnsi="Georgia"/>
          <w:b w:val="false"/>
          <w:bCs w:val="false"/>
          <w:color w:val="1A1A1A"/>
          <w:sz w:val="22"/>
          <w:szCs w:val="22"/>
        </w:rPr>
        <w:t xml:space="preserve">PDF/file upload for knowledge base. Text paste is fine. You can extract PDF content later. Don’t solve file parsing until someone actually asks for it.</w:t>
      </w:r>
    </w:p>
    <w:p>
      <w:pPr>
        <w:pStyle w:val="ListParagraph"/>
        <w:numPr>
          <w:ilvl w:val="0"/>
          <w:numId w:val="7"/>
        </w:numPr>
        <w:spacing w:after="120" w:line="312"/>
      </w:pPr>
      <w:r>
        <w:rPr>
          <w:rFonts w:ascii="Georgia" w:cs="Georgia" w:eastAsia="Georgia" w:hAnsi="Georgia"/>
          <w:b w:val="false"/>
          <w:bCs w:val="false"/>
          <w:color w:val="1A1A1A"/>
          <w:sz w:val="22"/>
          <w:szCs w:val="22"/>
        </w:rPr>
        <w:t xml:space="preserve">Hourly signals. Start with daily. Hourly is noise until you have enough email volume to justify it.</w:t>
      </w:r>
    </w:p>
    <w:p>
      <w:r>
        <w:br w:type="page"/>
      </w:r>
    </w:p>
    <w:p>
      <w:pPr>
        <w:spacing w:after="160" w:before="360"/>
      </w:pPr>
      <w:r>
        <w:rPr>
          <w:rFonts w:ascii="Arial" w:cs="Arial" w:eastAsia="Arial" w:hAnsi="Arial"/>
          <w:b/>
          <w:bCs/>
          <w:color w:val="0A1628"/>
          <w:sz w:val="28"/>
          <w:szCs w:val="28"/>
        </w:rPr>
        <w:t xml:space="preserve">VI. What Makes People Tell Their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
              <w:left w:val="single" w:color="C8A96E" w:sz="12"/>
              <w:bottom w:val="single" w:color="C8A96E" w:sz="1"/>
              <w:right w:val="single" w:color="C8A96E" w:sz="1"/>
            </w:tcBorders>
            <w:shd w:fill="FFF8ED" w:val="clear"/>
            <w:tcMar>
              <w:top w:type="dxa" w:w="160"/>
              <w:left w:type="dxa" w:w="240"/>
              <w:bottom w:type="dxa" w:w="160"/>
              <w:right w:type="dxa" w:w="240"/>
            </w:tcMar>
          </w:tcPr>
          <w:p>
            <w:pPr>
              <w:spacing w:after="0" w:line="312"/>
            </w:pPr>
            <w:r>
              <w:rPr>
                <w:rFonts w:ascii="Georgia" w:cs="Georgia" w:eastAsia="Georgia" w:hAnsi="Georgia"/>
                <w:i/>
                <w:iCs/>
                <w:color w:val="1A1A1A"/>
                <w:sz w:val="22"/>
                <w:szCs w:val="22"/>
              </w:rPr>
              <w:t xml:space="preserve">People don’t tell their friends about adequate software. They tell their friends about moments that surprised them.</w:t>
            </w:r>
          </w:p>
        </w:tc>
      </w:tr>
    </w:tbl>
    <w:p>
      <w:pPr>
        <w:spacing w:after="40" w:before="40"/>
      </w:pPr>
    </w:p>
    <w:p>
      <w:pPr>
        <w:spacing w:after="160" w:line="312"/>
      </w:pPr>
      <w:r>
        <w:rPr>
          <w:rFonts w:ascii="Georgia" w:cs="Georgia" w:eastAsia="Georgia" w:hAnsi="Georgia"/>
          <w:b w:val="false"/>
          <w:bCs w:val="false"/>
          <w:i w:val="false"/>
          <w:iCs w:val="false"/>
          <w:color w:val="1A1A1A"/>
          <w:sz w:val="22"/>
          <w:szCs w:val="22"/>
        </w:rPr>
        <w:t xml:space="preserve">Here are the moments that will spread this product:</w:t>
      </w:r>
    </w:p>
    <w:p>
      <w:pPr>
        <w:spacing w:after="20" w:before="20"/>
      </w:pPr>
    </w:p>
    <w:p>
      <w:pPr>
        <w:spacing w:after="160" w:line="312"/>
      </w:pPr>
      <w:r>
        <w:rPr>
          <w:rFonts w:ascii="Georgia" w:cs="Georgia" w:eastAsia="Georgia" w:hAnsi="Georgia"/>
          <w:b/>
          <w:bCs/>
          <w:color w:val="1A1A1A"/>
          <w:sz w:val="22"/>
          <w:szCs w:val="22"/>
        </w:rPr>
        <w:t xml:space="preserve">The speed moment: </w:t>
      </w:r>
      <w:r>
        <w:rPr>
          <w:rFonts w:ascii="Georgia" w:cs="Georgia" w:eastAsia="Georgia" w:hAnsi="Georgia"/>
          <w:color w:val="1A1A1A"/>
          <w:sz w:val="22"/>
          <w:szCs w:val="22"/>
        </w:rPr>
        <w:t xml:space="preserve">“I forwarded an email at 9:47 and by 9:48 I had a better reply than I would have written in 20 minutes.”</w:t>
      </w:r>
    </w:p>
    <w:p>
      <w:pPr>
        <w:spacing w:after="160" w:line="312"/>
      </w:pPr>
      <w:r>
        <w:rPr>
          <w:rFonts w:ascii="Georgia" w:cs="Georgia" w:eastAsia="Georgia" w:hAnsi="Georgia"/>
          <w:b/>
          <w:bCs/>
          <w:color w:val="1A1A1A"/>
          <w:sz w:val="22"/>
          <w:szCs w:val="22"/>
        </w:rPr>
        <w:t xml:space="preserve">The intelligence moment: </w:t>
      </w:r>
      <w:r>
        <w:rPr>
          <w:rFonts w:ascii="Georgia" w:cs="Georgia" w:eastAsia="Georgia" w:hAnsi="Georgia"/>
          <w:color w:val="1A1A1A"/>
          <w:sz w:val="22"/>
          <w:szCs w:val="22"/>
        </w:rPr>
        <w:t xml:space="preserve">“The draft noticed the guest mentioned their daughter’s birthday and offered to arrange a cake. I didn’t even catch that.”</w:t>
      </w:r>
    </w:p>
    <w:p>
      <w:pPr>
        <w:spacing w:after="160" w:line="312"/>
      </w:pPr>
      <w:r>
        <w:rPr>
          <w:rFonts w:ascii="Georgia" w:cs="Georgia" w:eastAsia="Georgia" w:hAnsi="Georgia"/>
          <w:b/>
          <w:bCs/>
          <w:color w:val="1A1A1A"/>
          <w:sz w:val="22"/>
          <w:szCs w:val="22"/>
        </w:rPr>
        <w:t xml:space="preserve">The memory moment: </w:t>
      </w:r>
      <w:r>
        <w:rPr>
          <w:rFonts w:ascii="Georgia" w:cs="Georgia" w:eastAsia="Georgia" w:hAnsi="Georgia"/>
          <w:color w:val="1A1A1A"/>
          <w:sz w:val="22"/>
          <w:szCs w:val="22"/>
        </w:rPr>
        <w:t xml:space="preserve">“A repeat guest emailed and the draft referenced their last stay. The guest thought we had a photographic memory.”</w:t>
      </w:r>
    </w:p>
    <w:p>
      <w:pPr>
        <w:spacing w:after="160" w:line="312"/>
      </w:pPr>
      <w:r>
        <w:rPr>
          <w:rFonts w:ascii="Georgia" w:cs="Georgia" w:eastAsia="Georgia" w:hAnsi="Georgia"/>
          <w:b/>
          <w:bCs/>
          <w:color w:val="1A1A1A"/>
          <w:sz w:val="22"/>
          <w:szCs w:val="22"/>
        </w:rPr>
        <w:t xml:space="preserve">The coverage moment: </w:t>
      </w:r>
      <w:r>
        <w:rPr>
          <w:rFonts w:ascii="Georgia" w:cs="Georgia" w:eastAsia="Georgia" w:hAnsi="Georgia"/>
          <w:color w:val="1A1A1A"/>
          <w:sz w:val="22"/>
          <w:szCs w:val="22"/>
        </w:rPr>
        <w:t xml:space="preserve">“I went on vacation for a week. My team used Ready Concierge and not a single guest noticed I was gone.”</w:t>
      </w:r>
    </w:p>
    <w:p>
      <w:pPr>
        <w:spacing w:after="160" w:line="312"/>
      </w:pPr>
      <w:r>
        <w:rPr>
          <w:rFonts w:ascii="Georgia" w:cs="Georgia" w:eastAsia="Georgia" w:hAnsi="Georgia"/>
          <w:b/>
          <w:bCs/>
          <w:color w:val="1A1A1A"/>
          <w:sz w:val="22"/>
          <w:szCs w:val="22"/>
        </w:rPr>
        <w:t xml:space="preserve">The proof moment: </w:t>
      </w:r>
      <w:r>
        <w:rPr>
          <w:rFonts w:ascii="Georgia" w:cs="Georgia" w:eastAsia="Georgia" w:hAnsi="Georgia"/>
          <w:color w:val="1A1A1A"/>
          <w:sz w:val="22"/>
          <w:szCs w:val="22"/>
        </w:rPr>
        <w:t xml:space="preserve">“The GM got a report showing we replied to every email in under 5 minutes for the entire month. He showed it to the regional VP.”</w:t>
      </w:r>
    </w:p>
    <w:p>
      <w:pPr>
        <w:spacing w:after="40" w:before="40"/>
      </w:pPr>
    </w:p>
    <w:p>
      <w:pPr>
        <w:spacing w:after="160" w:line="312"/>
      </w:pPr>
      <w:r>
        <w:rPr>
          <w:rFonts w:ascii="Georgia" w:cs="Georgia" w:eastAsia="Georgia" w:hAnsi="Georgia"/>
          <w:b w:val="false"/>
          <w:bCs w:val="false"/>
          <w:i w:val="false"/>
          <w:iCs w:val="false"/>
          <w:color w:val="1A1A1A"/>
          <w:sz w:val="22"/>
          <w:szCs w:val="22"/>
        </w:rPr>
        <w:t xml:space="preserve">Every recommendation above is designed to create one of these moments. The speed moment comes from collapsing the send workflow. The intelligence moment comes from better models and anticipatory prompting. The memory moment comes from guest history. The coverage moment comes from reliability and auto-send. The proof moment comes from the feedback loop and the weekly digest.</w:t>
      </w:r>
    </w:p>
    <w:p>
      <w:pPr>
        <w:spacing w:after="160" w:before="360"/>
      </w:pPr>
      <w:r>
        <w:rPr>
          <w:rFonts w:ascii="Arial" w:cs="Arial" w:eastAsia="Arial" w:hAnsi="Arial"/>
          <w:b/>
          <w:bCs/>
          <w:color w:val="0A1628"/>
          <w:sz w:val="28"/>
          <w:szCs w:val="28"/>
        </w:rPr>
        <w:t xml:space="preserve">VII. The Bottom Line</w:t>
      </w:r>
    </w:p>
    <w:p>
      <w:pPr>
        <w:pBdr>
          <w:bottom w:val="single" w:color="C8A96E" w:sz="4" w:space="1"/>
        </w:pBdr>
        <w:spacing w:after="200" w:before="200"/>
      </w:pPr>
    </w:p>
    <w:p>
      <w:pPr>
        <w:spacing w:after="160" w:line="312"/>
      </w:pPr>
      <w:r>
        <w:rPr>
          <w:rFonts w:ascii="Georgia" w:cs="Georgia" w:eastAsia="Georgia" w:hAnsi="Georgia"/>
          <w:b w:val="false"/>
          <w:bCs w:val="false"/>
          <w:i w:val="false"/>
          <w:iCs w:val="false"/>
          <w:color w:val="1A1A1A"/>
          <w:sz w:val="22"/>
          <w:szCs w:val="22"/>
        </w:rPr>
        <w:t xml:space="preserve">Ready Concierge is not a prototype. It’s a real product with real architecture, real infrastructure, and a real insight at its core: the best AI tool for email is one that lives inside email.</w:t>
      </w:r>
    </w:p>
    <w:p>
      <w:pPr>
        <w:spacing w:after="160" w:line="312"/>
      </w:pPr>
      <w:r>
        <w:rPr>
          <w:rFonts w:ascii="Georgia" w:cs="Georgia" w:eastAsia="Georgia" w:hAnsi="Georgia"/>
          <w:b w:val="false"/>
          <w:bCs w:val="false"/>
          <w:i w:val="false"/>
          <w:iCs w:val="false"/>
          <w:color w:val="1A1A1A"/>
          <w:sz w:val="22"/>
          <w:szCs w:val="22"/>
        </w:rPr>
        <w:t xml:space="preserve">The risk is not technical. The risk is diffusion — building outward instead of deeper. The signal layer, the task system, the multi-tenant architecture, the dashboard: these are all good ideas that are pulling focus from the one thing that needs to be undeniably great.</w:t>
      </w:r>
    </w:p>
    <w:p>
      <w:pPr>
        <w:spacing w:after="160" w:line="312"/>
      </w:pPr>
      <w:r>
        <w:rPr>
          <w:rFonts w:ascii="Georgia" w:cs="Georgia" w:eastAsia="Georgia" w:hAnsi="Georgia"/>
          <w:b/>
          <w:bCs/>
          <w:color w:val="1A1A1A"/>
          <w:sz w:val="22"/>
          <w:szCs w:val="22"/>
        </w:rPr>
        <w:t xml:space="preserve">Make the draft reply so good that a concierge shows their phone to the person standing next to them and says: “look at this.”</w:t>
      </w:r>
      <w:r>
        <w:rPr>
          <w:rFonts w:ascii="Georgia" w:cs="Georgia" w:eastAsia="Georgia" w:hAnsi="Georgia"/>
          <w:color w:val="1A1A1A"/>
          <w:sz w:val="22"/>
          <w:szCs w:val="22"/>
        </w:rPr>
        <w:t xml:space="preserve"> That’s the bar. Everything else is a consequence of clearing it.</w:t>
      </w:r>
    </w:p>
    <w:p>
      <w:pPr>
        <w:spacing w:after="80" w:before="80"/>
      </w:pPr>
    </w:p>
    <w:p>
      <w:pPr>
        <w:pBdr>
          <w:bottom w:val="single" w:color="C8A96E" w:sz="4" w:space="1"/>
        </w:pBdr>
        <w:spacing w:after="200" w:before="200"/>
      </w:pPr>
    </w:p>
    <w:p>
      <w:pPr>
        <w:spacing w:after="40" w:before="40"/>
      </w:pPr>
    </w:p>
    <w:p>
      <w:pPr>
        <w:spacing w:after="40"/>
        <w:jc w:val="center"/>
      </w:pPr>
      <w:r>
        <w:rPr>
          <w:rFonts w:ascii="Arial" w:cs="Arial" w:eastAsia="Arial" w:hAnsi="Arial"/>
          <w:color w:val="999999"/>
          <w:sz w:val="18"/>
          <w:szCs w:val="18"/>
        </w:rPr>
        <w:t xml:space="preserve">Ready Concierge Product Review</w:t>
      </w:r>
    </w:p>
    <w:p>
      <w:pPr>
        <w:jc w:val="center"/>
      </w:pPr>
      <w:r>
        <w:rPr>
          <w:rFonts w:ascii="Arial" w:cs="Arial" w:eastAsia="Arial" w:hAnsi="Arial"/>
          <w:color w:val="999999"/>
          <w:sz w:val="18"/>
          <w:szCs w:val="18"/>
        </w:rPr>
        <w:t xml:space="preserve">April 2026 · Preshift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FC5" w:sz="2" w:space="4"/>
      </w:pBdr>
      <w:tabs>
        <w:tab w:val="right" w:pos="9026"/>
      </w:tabs>
      <w:spacing w:after="0"/>
    </w:pPr>
    <w:r>
      <w:rPr>
        <w:rFonts w:ascii="Arial" w:cs="Arial" w:eastAsia="Arial" w:hAnsi="Arial"/>
        <w:color w:val="999999"/>
        <w:spacing w:val="60"/>
        <w:sz w:val="14"/>
        <w:szCs w:val="14"/>
      </w:rPr>
      <w:t xml:space="preserve">READY CONCIERGE</w:t>
    </w:r>
    <w:r>
      <w:rPr>
        <w:rFonts w:ascii="Arial" w:cs="Arial" w:eastAsia="Arial" w:hAnsi="Arial"/>
        <w:color w:val="999999"/>
        <w:spacing w:val="60"/>
        <w:sz w:val="14"/>
        <w:szCs w:val="14"/>
      </w:rPr>
      <w:t xml:space="preserve">	PRODUCT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2026-04-06T20:33:59.797Z</dcterms:created>
  <dcterms:modified xsi:type="dcterms:W3CDTF">2026-04-06T20:33:59.797Z</dcterms:modified>
</cp:coreProperties>
</file>

<file path=docProps/custom.xml><?xml version="1.0" encoding="utf-8"?>
<Properties xmlns="http://schemas.openxmlformats.org/officeDocument/2006/custom-properties" xmlns:vt="http://schemas.openxmlformats.org/officeDocument/2006/docPropsVTypes"/>
</file>