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EE71E" w14:textId="4DB47C08" w:rsidR="00C77FF1" w:rsidRDefault="00315FF6" w:rsidP="00315FF6">
      <w:pPr>
        <w:pStyle w:val="1"/>
        <w:rPr>
          <w:lang w:val="en-US"/>
        </w:rPr>
      </w:pPr>
      <w:r>
        <w:rPr>
          <w:lang w:val="en-US"/>
        </w:rPr>
        <w:t>DDD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5FF6" w14:paraId="01E913C4" w14:textId="77777777" w:rsidTr="00315FF6">
        <w:tc>
          <w:tcPr>
            <w:tcW w:w="4672" w:type="dxa"/>
          </w:tcPr>
          <w:p w14:paraId="76E1E978" w14:textId="0F57CDE7" w:rsidR="00315FF6" w:rsidRPr="00315FF6" w:rsidRDefault="00315FF6" w:rsidP="00315FF6">
            <w:pPr>
              <w:pStyle w:val="2"/>
            </w:pPr>
            <w:r>
              <w:t>Достоинства</w:t>
            </w:r>
          </w:p>
        </w:tc>
        <w:tc>
          <w:tcPr>
            <w:tcW w:w="4673" w:type="dxa"/>
          </w:tcPr>
          <w:p w14:paraId="53C684FF" w14:textId="5752D97D" w:rsidR="00315FF6" w:rsidRPr="00315FF6" w:rsidRDefault="00315FF6" w:rsidP="00315FF6">
            <w:pPr>
              <w:pStyle w:val="2"/>
            </w:pPr>
            <w:r>
              <w:t>Недостатки</w:t>
            </w:r>
          </w:p>
        </w:tc>
      </w:tr>
      <w:tr w:rsidR="00315FF6" w:rsidRPr="00315FF6" w14:paraId="7497A259" w14:textId="77777777" w:rsidTr="00315FF6">
        <w:tc>
          <w:tcPr>
            <w:tcW w:w="4672" w:type="dxa"/>
          </w:tcPr>
          <w:p w14:paraId="65A7F39C" w14:textId="3D5D5BA0" w:rsidR="00315FF6" w:rsidRPr="00315FF6" w:rsidRDefault="00315FF6" w:rsidP="00315FF6">
            <w:r>
              <w:t xml:space="preserve">Легче взаимодействовать в команде </w:t>
            </w:r>
            <w:proofErr w:type="spellStart"/>
            <w:r>
              <w:t>тк</w:t>
            </w:r>
            <w:proofErr w:type="spellEnd"/>
            <w:r>
              <w:t xml:space="preserve"> в одном сервисе один домен</w:t>
            </w:r>
          </w:p>
        </w:tc>
        <w:tc>
          <w:tcPr>
            <w:tcW w:w="4673" w:type="dxa"/>
          </w:tcPr>
          <w:p w14:paraId="453BA8B6" w14:textId="77777777" w:rsidR="00315FF6" w:rsidRDefault="00315FF6" w:rsidP="00315FF6">
            <w:r>
              <w:t>Могут быть распределенные транзакции</w:t>
            </w:r>
          </w:p>
          <w:p w14:paraId="7739845C" w14:textId="09CB5215" w:rsidR="00315FF6" w:rsidRPr="00315FF6" w:rsidRDefault="00315FF6" w:rsidP="00315FF6"/>
        </w:tc>
      </w:tr>
      <w:tr w:rsidR="00315FF6" w:rsidRPr="00315FF6" w14:paraId="4C2833F0" w14:textId="77777777" w:rsidTr="00315FF6">
        <w:tc>
          <w:tcPr>
            <w:tcW w:w="4672" w:type="dxa"/>
          </w:tcPr>
          <w:p w14:paraId="4A1DE352" w14:textId="3B331CE8" w:rsidR="00315FF6" w:rsidRDefault="00315FF6" w:rsidP="00315FF6">
            <w:r>
              <w:t xml:space="preserve">Данные, относящиеся </w:t>
            </w:r>
            <w:proofErr w:type="gramStart"/>
            <w:r>
              <w:t>к одной сущности</w:t>
            </w:r>
            <w:proofErr w:type="gramEnd"/>
            <w:r>
              <w:t xml:space="preserve"> могут быть разбросаны по многим сервисам</w:t>
            </w:r>
          </w:p>
        </w:tc>
        <w:tc>
          <w:tcPr>
            <w:tcW w:w="4673" w:type="dxa"/>
          </w:tcPr>
          <w:p w14:paraId="77A6917C" w14:textId="3F39D969" w:rsidR="00315FF6" w:rsidRDefault="00315FF6" w:rsidP="00315FF6">
            <w:r>
              <w:t>Сервисы могут потребовать значительной переработки при изменении доменной модели</w:t>
            </w:r>
          </w:p>
        </w:tc>
      </w:tr>
    </w:tbl>
    <w:p w14:paraId="4A3375BB" w14:textId="77777777" w:rsidR="00315FF6" w:rsidRDefault="00315FF6" w:rsidP="00315FF6"/>
    <w:p w14:paraId="275F9BC8" w14:textId="2CB24E51" w:rsidR="00315FF6" w:rsidRDefault="00315FF6" w:rsidP="00315FF6">
      <w:pPr>
        <w:pStyle w:val="1"/>
      </w:pPr>
      <w:r>
        <w:t>Функциональное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5FF6" w14:paraId="450AEBD0" w14:textId="77777777" w:rsidTr="00315FF6">
        <w:tc>
          <w:tcPr>
            <w:tcW w:w="4672" w:type="dxa"/>
          </w:tcPr>
          <w:p w14:paraId="33877C56" w14:textId="286E4C0F" w:rsidR="00315FF6" w:rsidRDefault="00315FF6" w:rsidP="00315FF6">
            <w:pPr>
              <w:pStyle w:val="2"/>
            </w:pPr>
            <w:r>
              <w:t>Достоинства</w:t>
            </w:r>
          </w:p>
        </w:tc>
        <w:tc>
          <w:tcPr>
            <w:tcW w:w="4673" w:type="dxa"/>
          </w:tcPr>
          <w:p w14:paraId="6FB9C6C2" w14:textId="2A689658" w:rsidR="00315FF6" w:rsidRDefault="00315FF6" w:rsidP="00315FF6">
            <w:pPr>
              <w:pStyle w:val="2"/>
            </w:pPr>
            <w:r>
              <w:t>Недостатки</w:t>
            </w:r>
          </w:p>
        </w:tc>
      </w:tr>
      <w:tr w:rsidR="00315FF6" w14:paraId="71ADB995" w14:textId="77777777" w:rsidTr="00315FF6">
        <w:tc>
          <w:tcPr>
            <w:tcW w:w="4672" w:type="dxa"/>
          </w:tcPr>
          <w:p w14:paraId="4F0558DD" w14:textId="6A2A8DE7" w:rsidR="00315FF6" w:rsidRDefault="00315FF6" w:rsidP="00315FF6">
            <w:r>
              <w:t>Быстрое близкое к «хорошему» разбиение на сервисы</w:t>
            </w:r>
          </w:p>
        </w:tc>
        <w:tc>
          <w:tcPr>
            <w:tcW w:w="4673" w:type="dxa"/>
          </w:tcPr>
          <w:p w14:paraId="1B2EE902" w14:textId="6696DD89" w:rsidR="00315FF6" w:rsidRDefault="00315FF6" w:rsidP="00315FF6">
            <w:r>
              <w:t>Может получиться много сервисов, что приведет к уменьшению производительности и усложнению развертывания</w:t>
            </w:r>
          </w:p>
        </w:tc>
      </w:tr>
      <w:tr w:rsidR="00315FF6" w14:paraId="6C271BBC" w14:textId="77777777" w:rsidTr="00315FF6">
        <w:tc>
          <w:tcPr>
            <w:tcW w:w="4672" w:type="dxa"/>
          </w:tcPr>
          <w:p w14:paraId="590E4DE5" w14:textId="3698A471" w:rsidR="00315FF6" w:rsidRDefault="003E1D8F" w:rsidP="00315FF6">
            <w:r>
              <w:t>Маленькие простые сервисы</w:t>
            </w:r>
          </w:p>
        </w:tc>
        <w:tc>
          <w:tcPr>
            <w:tcW w:w="4673" w:type="dxa"/>
          </w:tcPr>
          <w:p w14:paraId="14CF34BE" w14:textId="4CCB28C9" w:rsidR="00315FF6" w:rsidRDefault="00315FF6" w:rsidP="00315FF6">
            <w:r>
              <w:t>Мо</w:t>
            </w:r>
            <w:r w:rsidR="003E1D8F">
              <w:t>гут быть распределенные транзакции</w:t>
            </w:r>
          </w:p>
        </w:tc>
      </w:tr>
    </w:tbl>
    <w:p w14:paraId="159BF165" w14:textId="77777777" w:rsidR="00315FF6" w:rsidRPr="003E1D8F" w:rsidRDefault="00315FF6" w:rsidP="00315FF6"/>
    <w:sectPr w:rsidR="00315FF6" w:rsidRPr="003E1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F6"/>
    <w:rsid w:val="00315FF6"/>
    <w:rsid w:val="00351AB8"/>
    <w:rsid w:val="003E1D8F"/>
    <w:rsid w:val="008161C5"/>
    <w:rsid w:val="008A42BD"/>
    <w:rsid w:val="00C77FF1"/>
    <w:rsid w:val="00FA3AC4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E6251"/>
  <w15:chartTrackingRefBased/>
  <w15:docId w15:val="{E95CE538-30E3-594E-B731-B04A2299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1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F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F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F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F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15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5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5F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5F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5F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5F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5F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5F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5F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5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5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5F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5F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5F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5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5F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5FF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15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1</cp:revision>
  <dcterms:created xsi:type="dcterms:W3CDTF">2024-10-30T11:15:00Z</dcterms:created>
  <dcterms:modified xsi:type="dcterms:W3CDTF">2024-10-30T11:27:00Z</dcterms:modified>
</cp:coreProperties>
</file>