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2E74B5"/>
          <w:sz w:val="18"/>
        </w:rPr>
        <w:t>TECHNICAL REFERENCE</w:t>
      </w:r>
    </w:p>
    <w:p>
      <w:pPr>
        <w:pStyle w:val="Title"/>
        <w:spacing w:after="120"/>
      </w:pPr>
      <w:r>
        <w:rPr>
          <w:rFonts w:ascii="Calibri" w:hAnsi="Calibri"/>
          <w:b/>
          <w:color w:val="1F1F1F"/>
          <w:sz w:val="48"/>
        </w:rPr>
        <w:t>NVIDIA NCCL Troubleshooting</w:t>
      </w:r>
    </w:p>
    <w:p>
      <w:pPr>
        <w:spacing w:after="280"/>
      </w:pPr>
      <w:r>
        <w:rPr>
          <w:rFonts w:ascii="Calibri" w:hAnsi="Calibri"/>
          <w:color w:val="595959"/>
          <w:sz w:val="24"/>
        </w:rPr>
        <w:t>GPU, networking, runtime, MPI, performance, logging, and RAS diagnostics</w:t>
      </w:r>
    </w:p>
    <w:tbl>
      <w:tblPr>
        <w:tblW w:type="auto" w:w="0"/>
        <w:jc w:val="left"/>
        <w:tblLayout w:type="fixed"/>
        <w:tblLook w:firstColumn="1" w:firstRow="1" w:lastColumn="0" w:lastRow="0" w:noHBand="0" w:noVBand="1" w:val="04A0"/>
      </w:tblPr>
      <w:tblGrid>
        <w:gridCol w:w="1701"/>
        <w:gridCol w:w="7659"/>
      </w:tblGrid>
      <w:tr>
        <w:tc>
          <w:tcPr>
            <w:tcW w:type="dxa" w:w="1701"/>
            <w:vAlign w:val="center"/>
            <w:tcMar>
              <w:top w:w="80" w:type="dxa"/>
              <w:start w:w="120" w:type="dxa"/>
              <w:bottom w:w="80" w:type="dxa"/>
              <w:end w:w="120" w:type="dxa"/>
            </w:tcMar>
            <w:shd w:fill="E8EEF5"/>
          </w:tcPr>
          <w:p>
            <w:r>
              <w:rPr>
                <w:b/>
              </w:rPr>
              <w:t>Publisher</w:t>
            </w:r>
          </w:p>
        </w:tc>
        <w:tc>
          <w:tcPr>
            <w:tcW w:type="dxa" w:w="7659"/>
            <w:vAlign w:val="center"/>
            <w:tcMar>
              <w:top w:w="80" w:type="dxa"/>
              <w:start w:w="120" w:type="dxa"/>
              <w:bottom w:w="80" w:type="dxa"/>
              <w:end w:w="120" w:type="dxa"/>
            </w:tcMar>
          </w:tcPr>
          <w:p>
            <w:r>
              <w:t>NVIDIA Documentation</w:t>
            </w:r>
          </w:p>
        </w:tc>
      </w:tr>
      <w:tr>
        <w:tc>
          <w:tcPr>
            <w:tcW w:type="dxa" w:w="1701"/>
            <w:vAlign w:val="center"/>
            <w:tcMar>
              <w:top w:w="80" w:type="dxa"/>
              <w:start w:w="120" w:type="dxa"/>
              <w:bottom w:w="80" w:type="dxa"/>
              <w:end w:w="120" w:type="dxa"/>
            </w:tcMar>
            <w:shd w:fill="E8EEF5"/>
          </w:tcPr>
          <w:p>
            <w:r>
              <w:rPr>
                <w:b/>
              </w:rPr>
              <w:t>Retrieved</w:t>
            </w:r>
          </w:p>
        </w:tc>
        <w:tc>
          <w:tcPr>
            <w:tcW w:type="dxa" w:w="7659"/>
            <w:vAlign w:val="center"/>
            <w:tcMar>
              <w:top w:w="80" w:type="dxa"/>
              <w:start w:w="120" w:type="dxa"/>
              <w:bottom w:w="80" w:type="dxa"/>
              <w:end w:w="120" w:type="dxa"/>
            </w:tcMar>
          </w:tcPr>
          <w:p>
            <w:r>
              <w:t>2026-08-12</w:t>
            </w:r>
          </w:p>
        </w:tc>
      </w:tr>
    </w:tbl>
    <w:p>
      <w:pPr>
        <w:spacing w:before="200" w:after="200"/>
      </w:pPr>
      <w:r>
        <w:rPr>
          <w:i/>
          <w:color w:val="595959"/>
        </w:rPr>
        <w:t>Prepared as an upload-ready test document for IntelliKnow. The technical content below comes from the official NVIDIA pages listed with each section.</w:t>
      </w:r>
    </w:p>
    <w:p>
      <w:pPr>
        <w:pStyle w:val="Heading1"/>
      </w:pPr>
      <w:r>
        <w:t>Troubleshooting</w:t>
      </w:r>
    </w:p>
    <w:p>
      <w:pPr>
        <w:spacing w:after="160"/>
      </w:pPr>
      <w:r>
        <w:rPr>
          <w:color w:val="595959"/>
          <w:sz w:val="18"/>
        </w:rPr>
        <w:t>Official source: https://docs.nvidia.com/deeplearning/nccl/user-guide/docs/troubleshooting.html</w:t>
      </w:r>
    </w:p>
    <w:p>
      <w:r>
        <w:t>Use the pages below to narrow the problem down before changing NCCL settings.</w:t>
      </w:r>
    </w:p>
    <w:p>
      <w:pPr>
        <w:pStyle w:val="ListBullet"/>
      </w:pPr>
      <w:r>
        <w:t>GPU troubleshooting covers GPU-to-GPU, GPU-to-NIC, ACS, topology, and multi-node NVLink issues.</w:t>
      </w:r>
    </w:p>
    <w:p>
      <w:pPr>
        <w:pStyle w:val="ListBullet"/>
      </w:pPr>
      <w:r>
        <w:t>Networking Troubleshooting covers interface selection, low-level fabric checks, latency and bandwidth tests, and InfiniBand or RoCE diagnostics.</w:t>
      </w:r>
    </w:p>
    <w:p>
      <w:pPr>
        <w:pStyle w:val="ListBullet"/>
      </w:pPr>
      <w:r>
        <w:t>Runtime and MPI issues covers basic error handling, shared-memory and runtime problems, and MPI startup validation.</w:t>
      </w:r>
    </w:p>
    <w:p>
      <w:pPr>
        <w:pStyle w:val="ListBullet"/>
      </w:pPr>
      <w:r>
        <w:t>Performance and tuning covers baseline performance triage and NCCL tuning knobs to try after system checks look healthy.</w:t>
      </w:r>
    </w:p>
    <w:p>
      <w:pPr>
        <w:pStyle w:val="ListBullet"/>
      </w:pPr>
      <w:r>
        <w:t>Logging covers NCCL logging levels, subsystem filters, output files, and timestamps.</w:t>
      </w:r>
    </w:p>
    <w:p>
      <w:pPr>
        <w:pStyle w:val="ListBullet"/>
      </w:pPr>
      <w:r>
        <w:t>RAS covers NCCL’s built-in RAS subsystem for diagnosing hangs and crashes.</w:t>
      </w:r>
    </w:p>
    <w:p>
      <w:pPr>
        <w:sectPr>
          <w:headerReference w:type="default" r:id="rId9"/>
          <w:footerReference w:type="default" r:id="rId10"/>
          <w:pgSz w:w="12240" w:h="15840"/>
          <w:pgMar w:top="1152" w:right="1440" w:bottom="1080" w:left="1440" w:header="432" w:footer="432" w:gutter="0"/>
          <w:cols w:space="720"/>
          <w:docGrid w:linePitch="360"/>
        </w:sectPr>
      </w:pPr>
    </w:p>
    <w:p>
      <w:pPr>
        <w:pStyle w:val="Heading1"/>
      </w:pPr>
      <w:r>
        <w:t>GPU Troubleshooting</w:t>
      </w:r>
    </w:p>
    <w:p>
      <w:pPr>
        <w:spacing w:after="160"/>
      </w:pPr>
      <w:r>
        <w:rPr>
          <w:color w:val="595959"/>
          <w:sz w:val="18"/>
        </w:rPr>
        <w:t>Official source: https://docs.nvidia.com/deeplearning/nccl/user-guide/docs/troubleshooting/gpu_troubleshooting.html</w:t>
      </w:r>
    </w:p>
    <w:p>
      <w:pPr>
        <w:pStyle w:val="Heading2"/>
      </w:pPr>
      <w:r>
        <w:t>GPU Direct</w:t>
      </w:r>
    </w:p>
    <w:p>
      <w:r>
        <w:t>NCCL heavily relies on GPU Direct for inter-GPU communication. This refers to the ability for a GPU to directly communicate with another device, such as another GPU or a network card, using direct point-to-point PCI messages.</w:t>
      </w:r>
    </w:p>
    <w:p>
      <w:r>
        <w:t>Direct point-to-point PCI messages can fail or perform poorly for a variety of reasons, like missing components, a bad configuration of a virtual machine or a container, or some BIOS settings.</w:t>
      </w:r>
    </w:p>
    <w:p>
      <w:pPr>
        <w:pStyle w:val="Heading3"/>
      </w:pPr>
      <w:r>
        <w:t>GPU-to-GPU communication</w:t>
      </w:r>
    </w:p>
    <w:p>
      <w:r>
        <w:t>Peer-to-peer GPU memory access. For GPU-to-GPU traffic, NCCL favors peer-to-peer transport when CUDA reports that GPUs can access each other’s memory directly (typically over NVLink, or over PCIe when the topology and driver allow it).</w:t>
      </w:r>
    </w:p>
    <w:p>
      <w:r>
        <w:t>Checking peer-to-peer GPU memory access. You can use nvidia-smi topo -p2p &lt;capability&gt; to print a matrix of P2P status between GPU pairs. The &lt;capability&gt; value is p for PCIe and n for NVLink.</w:t>
      </w:r>
    </w:p>
    <w:p>
      <w:r>
        <w:t>For example, on a healthy PCI Express-based 8-GPU system with full peer-to-peer GPU memory access, the matrix from nvidia-smi topo -p2p p typically looks like the example below:</w:t>
      </w:r>
    </w:p>
    <w:p>
      <w:pPr>
        <w:pStyle w:val="CodeBlock"/>
        <w:shd w:fill="F3F5F7"/>
      </w:pPr>
      <w:r>
        <w:t xml:space="preserve">          GPU0    GPU1    GPU2    GPU3    GPU4    GPU5    GPU6    GPU7</w:t>
        <w:br/>
        <w:t>GPU0      X       OK      OK      OK      OK      OK      OK      OK</w:t>
        <w:br/>
        <w:t>GPU1      OK      X       OK      OK      OK      OK      OK      OK</w:t>
        <w:br/>
        <w:t>GPU2      OK      OK      X       OK      OK      OK      OK      OK</w:t>
        <w:br/>
        <w:t>GPU3      OK      OK      OK      X       OK      OK      OK      OK</w:t>
        <w:br/>
        <w:t>GPU4      OK      OK      OK      OK      X       OK      OK      OK</w:t>
        <w:br/>
        <w:t>GPU5      OK      OK      OK      OK      OK      X       OK      OK</w:t>
        <w:br/>
        <w:t>GPU6      OK      OK      OK      OK      OK      OK      X       OK</w:t>
        <w:br/>
        <w:t>GPU7      OK      OK      OK      OK      OK      OK      OK      X</w:t>
      </w:r>
    </w:p>
    <w:p>
      <w:r>
        <w:t>If peer-to-peer GPU memory access does not work as expected with NCCL even when nvidia-smi topo -p2p shows OK for peer access on the GPU pairs you use, one common cause is PCI Access Control Services (ACS); see PCI Access Control Services (ACS).</w:t>
      </w:r>
    </w:p>
    <w:p>
      <w:r>
        <w:t>CUDA sample. The cuda-samples repository includes a useful program for checking peer-to-peer GPU memory access. Follow the instructions there to build the sample.</w:t>
      </w:r>
    </w:p>
    <w:p>
      <w:r>
        <w:t>simpleP2P (Samples/0_Introduction/simpleP2P) checks the transferred data after each transfer to confirm that the copy completed successfully. A successful run prints additional lines earlier in the log; the excerpt below is truncated and shows only the final lines:</w:t>
      </w:r>
    </w:p>
    <w:p>
      <w:pPr>
        <w:pStyle w:val="CodeBlock"/>
        <w:shd w:fill="F3F5F7"/>
      </w:pPr>
      <w:r>
        <w:t>⋮</w:t>
        <w:br/>
        <w:t>Preparing host buffer and memcpy to GPU0...</w:t>
        <w:br/>
        <w:t>Run kernel on GPU1, taking source data from GPU0 and writing to GPU1...</w:t>
        <w:br/>
        <w:t>Run kernel on GPU0, taking source data from GPU1 and writing to GPU0...</w:t>
        <w:br/>
        <w:t>Copy data back to host from GPU0 and verify results...</w:t>
        <w:br/>
        <w:t>Disabling peer access...</w:t>
        <w:br/>
        <w:t>Shutting down...</w:t>
        <w:br/>
        <w:t>Test passed</w:t>
      </w:r>
    </w:p>
    <w:p>
      <w:r>
        <w:t>The last line of the run should read Test passed.</w:t>
      </w:r>
    </w:p>
    <w:p>
      <w:r>
        <w:t>To measure the available bandwidth between GPUs, we recommend using nvbandwidth rather than the CUDA sample above. Download and build it following the instructions at https://github.com/NVIDIA/nvbandwidth.</w:t>
      </w:r>
    </w:p>
    <w:p>
      <w:r>
        <w:t>Disabling peer-to-peer GPU memory access for testing. To see whether a problem is related to the P2P transport, compare runs with peer-to-peer GPU memory access disabled or restricted using NCCL_P2P_DISABLE and NCCL_P2P_LEVEL (see the Environment Variables chapter).</w:t>
      </w:r>
    </w:p>
    <w:p>
      <w:pPr>
        <w:pStyle w:val="Heading3"/>
      </w:pPr>
      <w:r>
        <w:t>GPU-to-NIC communication</w:t>
      </w:r>
    </w:p>
    <w:p>
      <w:r>
        <w:t>GPUs can also communicate directly with network cards using GPU Direct RDMA (GDRDMA). This requires having compatible network cards and drivers, plus loading an extra kernel module called nvidia-peermem. The nvidia-peermem module is now supplied with the CUDA drivers, however it must be loaded on each node boot with:</w:t>
      </w:r>
    </w:p>
    <w:p>
      <w:pPr>
        <w:pStyle w:val="CodeBlock"/>
        <w:shd w:fill="F3F5F7"/>
      </w:pPr>
      <w:r>
        <w:t>sudo modprobe nvidia-peermem</w:t>
      </w:r>
    </w:p>
    <w:p>
      <w:r>
        <w:t>If sudo is not accessible an alternative way to verify the module has been loaded is to run:</w:t>
      </w:r>
    </w:p>
    <w:p>
      <w:pPr>
        <w:pStyle w:val="CodeBlock"/>
        <w:shd w:fill="F3F5F7"/>
      </w:pPr>
      <w:r>
        <w:t>lsmod | grep nvidia-peermem</w:t>
      </w:r>
    </w:p>
    <w:p>
      <w:r>
        <w:t>GDRDMA can also be enabled by using the DMA-BUF feature of recent Linux kernels combined with the open source Nvidia GPU driver. In this case, NCCL will automatically detect and enable DMA-BUF so the nvidia-peermem module will not be necessary.</w:t>
      </w:r>
    </w:p>
    <w:p>
      <w:pPr>
        <w:pStyle w:val="Heading3"/>
      </w:pPr>
      <w:r>
        <w:t>PCI Access Control Services (ACS)</w:t>
      </w:r>
    </w:p>
    <w:p>
      <w:r>
        <w:t>Baremetal systems</w:t>
      </w:r>
    </w:p>
    <w:p>
      <w:r>
        <w:t>IO virtualization (also known as VT-d or IOMMU) can interfere with GPU Direct by redirecting all PCI point-to-point traffic to the CPU root complex, causing a significant performance reduction or even a hang. You can check whether ACS is enabled on PCI bridges by running:</w:t>
      </w:r>
    </w:p>
    <w:p>
      <w:pPr>
        <w:pStyle w:val="CodeBlock"/>
        <w:shd w:fill="F3F5F7"/>
      </w:pPr>
      <w:r>
        <w:t>sudo lspci -vvv | grep ACSCtl</w:t>
      </w:r>
    </w:p>
    <w:p>
      <w:r>
        <w:t>If lines show “SrcValid+”, then ACS might be enabled. Looking at the full output of lspci, one can check if a PCI bridge has ACS enabled.</w:t>
      </w:r>
    </w:p>
    <w:p>
      <w:pPr>
        <w:pStyle w:val="CodeBlock"/>
        <w:shd w:fill="F3F5F7"/>
      </w:pPr>
      <w:r>
        <w:t>sudo lspci -vvv</w:t>
      </w:r>
    </w:p>
    <w:p>
      <w:r>
        <w:t>If PCI switches have ACS enabled, it needs to be disabled. On some systems this can be done from the BIOS by disabling IO virtualization or VT-d. For Broadcom PLX devices, it can be done from the OS but needs to be done again after each reboot.</w:t>
      </w:r>
    </w:p>
    <w:p>
      <w:r>
        <w:t>Use the command below to find the PCI bus IDs of PLX PCI bridges:</w:t>
      </w:r>
    </w:p>
    <w:p>
      <w:pPr>
        <w:pStyle w:val="CodeBlock"/>
        <w:shd w:fill="F3F5F7"/>
      </w:pPr>
      <w:r>
        <w:t>sudo lspci | grep PLX</w:t>
      </w:r>
    </w:p>
    <w:p>
      <w:r>
        <w:t>Next, use setpci to disable ACS with the command below, replacing 03:00.0 by the PCI bus ID of each PCI bridge.</w:t>
      </w:r>
    </w:p>
    <w:p>
      <w:pPr>
        <w:pStyle w:val="CodeBlock"/>
        <w:shd w:fill="F3F5F7"/>
      </w:pPr>
      <w:r>
        <w:t>sudo setpci -s 03:00.0 ECAP_ACS+0x6.w=0000</w:t>
      </w:r>
    </w:p>
    <w:p>
      <w:r>
        <w:t>Or you can use a script similar to this:</w:t>
      </w:r>
    </w:p>
    <w:p>
      <w:pPr>
        <w:pStyle w:val="CodeBlock"/>
        <w:shd w:fill="F3F5F7"/>
      </w:pPr>
      <w:r>
        <w:t>for BDF in `lspci -d "*:*:*" | awk '{print $1}'`; do</w:t>
        <w:br/>
        <w:t xml:space="preserve">  # skip if it doesn't support ACS</w:t>
        <w:br/>
        <w:t xml:space="preserve">  sudo setpci -v -s ${BDF} ECAP_ACS+0x6.w &gt; /dev/null 2&gt;&amp;1</w:t>
        <w:br/>
        <w:t xml:space="preserve">  if [ $? -ne 0 ]; then</w:t>
        <w:br/>
        <w:t xml:space="preserve">    continue</w:t>
        <w:br/>
        <w:t xml:space="preserve">  fi</w:t>
        <w:br/>
        <w:t xml:space="preserve">  sudo setpci -v -s ${BDF} ECAP_ACS+0x6.w=0000</w:t>
        <w:br/>
        <w:t>done</w:t>
      </w:r>
    </w:p>
    <w:p>
      <w:r>
        <w:t>Virtual machines</w:t>
      </w:r>
    </w:p>
    <w:p>
      <w:r>
        <w:t>Virtual machines require ACS to function, hence disabling ACS is not an option. To run with maximum performance inside virtual machines, ATS needs to be enabled in network adapters.</w:t>
      </w:r>
    </w:p>
    <w:p>
      <w:pPr>
        <w:pStyle w:val="Heading2"/>
      </w:pPr>
      <w:r>
        <w:t>Topology detection</w:t>
      </w:r>
    </w:p>
    <w:p>
      <w:r>
        <w:t>NCCL relies on /sys to discover the PCI topology of GPUs and network cards. When running inside a virtual machine or container, make sure /sys is properly mounted. Having /sys expose a virtual PCI topology can result in sub-optimal performance.</w:t>
      </w:r>
    </w:p>
    <w:p>
      <w:pPr>
        <w:sectPr>
          <w:pgSz w:w="12240" w:h="15840"/>
          <w:pgMar w:top="1152" w:right="1440" w:bottom="1080" w:left="1440" w:header="432" w:footer="432" w:gutter="0"/>
          <w:cols w:space="720"/>
          <w:docGrid w:linePitch="360"/>
        </w:sectPr>
      </w:pPr>
    </w:p>
    <w:p>
      <w:pPr>
        <w:pStyle w:val="Heading1"/>
      </w:pPr>
      <w:r>
        <w:t>Networking Troubleshooting</w:t>
      </w:r>
    </w:p>
    <w:p>
      <w:pPr>
        <w:spacing w:after="160"/>
      </w:pPr>
      <w:r>
        <w:rPr>
          <w:color w:val="595959"/>
          <w:sz w:val="18"/>
        </w:rPr>
        <w:t>Official source: https://docs.nvidia.com/deeplearning/nccl/user-guide/docs/troubleshooting/networking_troubleshooting.html</w:t>
      </w:r>
    </w:p>
    <w:p>
      <w:pPr>
        <w:pStyle w:val="Heading2"/>
      </w:pPr>
      <w:r>
        <w:t>Networking issues</w:t>
      </w:r>
    </w:p>
    <w:p>
      <w:pPr>
        <w:pStyle w:val="Heading3"/>
      </w:pPr>
      <w:r>
        <w:t>IP network interfaces</w:t>
      </w:r>
    </w:p>
    <w:p>
      <w:r>
        <w:t>NCCL auto-detects which network interfaces to use for inter-node communication. If some interfaces are in the UP state but are not able to communicate between nodes, NCCL may try to use them anyway and therefore fail during the init functions or even hang.</w:t>
      </w:r>
    </w:p>
    <w:p>
      <w:r>
        <w:t>For information about how to specify which interfaces to use, see the Environment Variables chapter, particularly NCCL_SOCKET_IFNAME.</w:t>
      </w:r>
    </w:p>
    <w:p>
      <w:pPr>
        <w:pStyle w:val="Heading3"/>
      </w:pPr>
      <w:r>
        <w:t>IP ports</w:t>
      </w:r>
    </w:p>
    <w:p>
      <w:r>
        <w:t>NCCL opens TCP ports to connect processes together and exchange connection information. To restrict the range of ports used by NCCL, one can set the net.ipv4.ip_local_port_range property of the Linux kernel.</w:t>
      </w:r>
    </w:p>
    <w:p>
      <w:r>
        <w:t>This example restricts NCCL ports to 50000-51000:</w:t>
      </w:r>
    </w:p>
    <w:p>
      <w:pPr>
        <w:pStyle w:val="CodeBlock"/>
        <w:shd w:fill="F3F5F7"/>
      </w:pPr>
      <w:r>
        <w:t>echo 50000 51000 &gt; /proc/sys/net/ipv4/ip_local_port_range</w:t>
      </w:r>
    </w:p>
    <w:p>
      <w:r>
        <w:t>Or, to make this permanent, add a line to /etc/sysctl.conf:</w:t>
      </w:r>
    </w:p>
    <w:p>
      <w:pPr>
        <w:pStyle w:val="CodeBlock"/>
        <w:shd w:fill="F3F5F7"/>
      </w:pPr>
      <w:r>
        <w:t>echo "net.ipv4.ip_local_port_range = 50000 51000" &gt;&gt; /etc/sysctl.conf</w:t>
      </w:r>
    </w:p>
    <w:p>
      <w:r>
        <w:t>Restricting the port range can be useful to open a corresponding range in the firewall, for example on Google Cloud:</w:t>
      </w:r>
    </w:p>
    <w:p>
      <w:pPr>
        <w:pStyle w:val="CodeBlock"/>
        <w:shd w:fill="F3F5F7"/>
      </w:pPr>
      <w:r>
        <w:t>gcloud compute --project=myproject firewall-rules create ncclnet0-ingress --direction=INGRESS --priority=1 --network=ncclnet --action=ALLOW --rules=tcp:50000-51000,22,1024-1039 --destination-ranges=0.0.0.0/0 --target-tags=ncclnet</w:t>
      </w:r>
    </w:p>
    <w:p>
      <w:pPr>
        <w:pStyle w:val="Heading3"/>
      </w:pPr>
      <w:r>
        <w:t>NIC-level diagnostics</w:t>
      </w:r>
    </w:p>
    <w:p>
      <w:r>
        <w:t>Before running NCCL over InfiniBand, it is often useful to run low-level network tests to confirm that the ports are up and operating in the expected configuration (link layer, link rate, and active state). The ibstat and ibstatus tools can be used for a quick sanity check:</w:t>
      </w:r>
    </w:p>
    <w:p>
      <w:pPr>
        <w:pStyle w:val="CodeBlock"/>
        <w:shd w:fill="F3F5F7"/>
      </w:pPr>
      <w:r>
        <w:t># Per-port summary view.</w:t>
        <w:br/>
        <w:t>ibstatus</w:t>
        <w:br/>
        <w:br/>
        <w:t># Detailed per-HCA and per-port view.</w:t>
        <w:br/>
        <w:t>ibstat</w:t>
      </w:r>
    </w:p>
    <w:p>
      <w:r>
        <w:t>Look for ports reporting a healthy link, for example:</w:t>
      </w:r>
    </w:p>
    <w:p>
      <w:pPr>
        <w:pStyle w:val="ListBullet"/>
      </w:pPr>
      <w:r>
        <w:t>Port state is Active (not Down, Init, or Armed)</w:t>
      </w:r>
    </w:p>
    <w:p>
      <w:pPr>
        <w:pStyle w:val="ListBullet"/>
      </w:pPr>
      <w:r>
        <w:t>Physical state indicates link up (often LinkUp)</w:t>
      </w:r>
    </w:p>
    <w:p>
      <w:pPr>
        <w:pStyle w:val="ListBullet"/>
      </w:pPr>
      <w:r>
        <w:t>The expected link layer is in use (for example, InfiniBand versus Ethernet for RoCE setups) and is consistent across all NICs used for transport</w:t>
      </w:r>
    </w:p>
    <w:p>
      <w:pPr>
        <w:pStyle w:val="ListBullet"/>
      </w:pPr>
      <w:r>
        <w:t>The reported Rate matches what you expect for your fabric, with no unexpected downshift</w:t>
      </w:r>
    </w:p>
    <w:p>
      <w:pPr>
        <w:pStyle w:val="Heading4"/>
      </w:pPr>
      <w:r>
        <w:t>Bandwidth testing with ib_write_bw</w:t>
      </w:r>
    </w:p>
    <w:p>
      <w:r>
        <w:t>If no obvious network issues are present, ib_write_bw can be used to test bandwidth between nodes.</w:t>
      </w:r>
    </w:p>
    <w:p>
      <w:r>
        <w:t>Choose two compute nodes to act as server and client. On the server node run:</w:t>
      </w:r>
    </w:p>
    <w:p>
      <w:pPr>
        <w:pStyle w:val="CodeBlock"/>
        <w:shd w:fill="F3F5F7"/>
      </w:pPr>
      <w:r>
        <w:t>ib_write_bw -d &lt;device&gt; -a</w:t>
      </w:r>
    </w:p>
    <w:p>
      <w:r>
        <w:t>On the client node run:</w:t>
      </w:r>
    </w:p>
    <w:p>
      <w:pPr>
        <w:pStyle w:val="CodeBlock"/>
        <w:shd w:fill="F3F5F7"/>
      </w:pPr>
      <w:r>
        <w:t>ib_write_bw -d &lt;device&gt; &lt;server_hostname_or_ip&gt; -a</w:t>
      </w:r>
    </w:p>
    <w:p>
      <w:r>
        <w:t>Replace &lt;device&gt; with the HCA device name (for example, mlx5_0) shown in ibstat.</w:t>
      </w:r>
    </w:p>
    <w:p>
      <w:r>
        <w:t>When troubleshooting GPUDirect RDMA, it is often useful to compare host-memory results with GPU-memory results. Depending on how perftest was built, the GPU-memory options may include commands such as:</w:t>
      </w:r>
    </w:p>
    <w:p>
      <w:pPr>
        <w:pStyle w:val="CodeBlock"/>
        <w:shd w:fill="F3F5F7"/>
      </w:pPr>
      <w:r>
        <w:t># GPU memory path</w:t>
        <w:br/>
        <w:t>ib_write_bw -d mlx5_0 --use_cuda=&lt;gpu_id&gt; &lt;server_hostname_or_ip&gt; -a</w:t>
        <w:br/>
        <w:br/>
        <w:t># DMA-BUF path, when supported by the kernel, driver, and perftest build</w:t>
        <w:br/>
        <w:t>ib_write_bw -d mlx5_0 --use_cuda=&lt;gpu_id&gt; --use_cuda_dmabuf &lt;server_hostname_or_ip&gt; -a</w:t>
      </w:r>
    </w:p>
    <w:p>
      <w:r>
        <w:t>Platforms such as GB300 may also expose additional data-direct modes in certain perftest builds. Check ib_write_bw --help on your system for the exact GPU-memory options supported by that build before comparing results.</w:t>
      </w:r>
    </w:p>
    <w:p>
      <w:pPr>
        <w:pStyle w:val="Heading4"/>
      </w:pPr>
      <w:r>
        <w:t>Latency testing with ib_write_lat</w:t>
      </w:r>
    </w:p>
    <w:p>
      <w:r>
        <w:t>Bandwidth can look healthy while tail latency is still poor. If the issue looks like stalls, long tails, or intermittent slowdowns, also measure point-to-point latency:</w:t>
      </w:r>
    </w:p>
    <w:p>
      <w:pPr>
        <w:pStyle w:val="CodeBlock"/>
        <w:shd w:fill="F3F5F7"/>
      </w:pPr>
      <w:r>
        <w:t># Server node</w:t>
        <w:br/>
        <w:t>ib_write_lat -d &lt;device&gt;</w:t>
        <w:br/>
        <w:br/>
        <w:t># Client node</w:t>
        <w:br/>
        <w:t>ib_write_lat -d &lt;device&gt; &lt;server_hostname_or_ip&gt;</w:t>
      </w:r>
    </w:p>
    <w:p>
      <w:r>
        <w:t>High or unstable latency, especially if bandwidth also fluctuates, can indicate congestion, retransmissions, or a degraded link.</w:t>
      </w:r>
    </w:p>
    <w:p>
      <w:pPr>
        <w:pStyle w:val="Heading4"/>
      </w:pPr>
      <w:r>
        <w:t>RDMA protocol statistics</w:t>
      </w:r>
    </w:p>
    <w:p>
      <w:r>
        <w:t>rdma statistic can help identify retransmissions or packet-loss-like symptoms at the RDMA layer:</w:t>
      </w:r>
    </w:p>
    <w:p>
      <w:pPr>
        <w:pStyle w:val="CodeBlock"/>
        <w:shd w:fill="F3F5F7"/>
      </w:pPr>
      <w:r>
        <w:t>rdma statistic</w:t>
      </w:r>
    </w:p>
    <w:p>
      <w:r>
        <w:t>Look for counters such as rnr_nak_retry_err, packet_seq_err, implied_nak_seq_err, or local_ack_timeout_err increasing while a test is running. Non-zero or growing values here often indicate loss, retries, or other transport-level problems.</w:t>
      </w:r>
    </w:p>
    <w:p>
      <w:pPr>
        <w:pStyle w:val="Heading4"/>
      </w:pPr>
      <w:r>
        <w:t>Link health with mlxlink</w:t>
      </w:r>
    </w:p>
    <w:p>
      <w:r>
        <w:t>If the issue looks like degraded PCIe, C2C, or physical port health, check the link directly with mlxlink:</w:t>
      </w:r>
    </w:p>
    <w:p>
      <w:pPr>
        <w:pStyle w:val="CodeBlock"/>
        <w:shd w:fill="F3F5F7"/>
      </w:pPr>
      <w:r>
        <w:t>mlxlink -d &lt;mst_device&gt;</w:t>
      </w:r>
    </w:p>
    <w:p>
      <w:r>
        <w:t>Use this to confirm the expected link width, link speed, error state, and overall port health. It is especially useful when bandwidth or latency has degraded without an obvious software configuration problem.</w:t>
      </w:r>
    </w:p>
    <w:p>
      <w:r>
        <w:t>The next sections cover network troubleshooting steps specific to InfiniBand and RoCE fabrics.</w:t>
      </w:r>
    </w:p>
    <w:p>
      <w:pPr>
        <w:pStyle w:val="Heading3"/>
      </w:pPr>
      <w:r>
        <w:t>InfiniBand</w:t>
      </w:r>
    </w:p>
    <w:p>
      <w:pPr>
        <w:pStyle w:val="Heading4"/>
      </w:pPr>
      <w:r>
        <w:t>Subnet Manager</w:t>
      </w:r>
    </w:p>
    <w:p>
      <w:r>
        <w:t>InfiniBand fabrics require a Subnet Manager (SM) to be running. Check SM status with:</w:t>
      </w:r>
    </w:p>
    <w:p>
      <w:pPr>
        <w:pStyle w:val="CodeBlock"/>
        <w:shd w:fill="F3F5F7"/>
      </w:pPr>
      <w:r>
        <w:t>sudo sminfo</w:t>
      </w:r>
    </w:p>
    <w:p>
      <w:r>
        <w:t>If sminfo fails or shows no SM, ensure the SM is running on at least one node (for example, the opensm service).</w:t>
      </w:r>
    </w:p>
    <w:p>
      <w:pPr>
        <w:pStyle w:val="Heading4"/>
      </w:pPr>
      <w:r>
        <w:t>Port error counters</w:t>
      </w:r>
    </w:p>
    <w:p>
      <w:r>
        <w:t>Use perfquery to check for link errors, symbol errors, or packet discards that may indicate cable or switch issues:</w:t>
      </w:r>
    </w:p>
    <w:p>
      <w:pPr>
        <w:pStyle w:val="CodeBlock"/>
        <w:shd w:fill="F3F5F7"/>
      </w:pPr>
      <w:r>
        <w:t>sudo perfquery -x &lt;lid&gt;</w:t>
      </w:r>
    </w:p>
    <w:p>
      <w:r>
        <w:t>Non-zero values in error counters, especially SymbolErrorCounter, LinkErrorRecoveryCounter, and LinkDownedCounter, may indicate hardware or cabling problems.</w:t>
      </w:r>
    </w:p>
    <w:p>
      <w:pPr>
        <w:pStyle w:val="Heading4"/>
      </w:pPr>
      <w:r>
        <w:t>Connectivity testing</w:t>
      </w:r>
    </w:p>
    <w:p>
      <w:r>
        <w:t>If ibstat and ibstatus do not indicate issues but a connectivity problem is suspected, ibping can be used to test connectivity between nodes. ibping requires running a server on the remote node first:</w:t>
      </w:r>
    </w:p>
    <w:p>
      <w:pPr>
        <w:pStyle w:val="CodeBlock"/>
        <w:shd w:fill="F3F5F7"/>
      </w:pPr>
      <w:r>
        <w:t># On the remote node, start the ibping server.</w:t>
        <w:br/>
        <w:t>sudo ibping -S</w:t>
        <w:br/>
        <w:br/>
        <w:t># On the local node, ping the server using its LID.</w:t>
        <w:br/>
        <w:t>sudo ibping &lt;lid from ibstat&gt;</w:t>
      </w:r>
    </w:p>
    <w:p>
      <w:pPr>
        <w:pStyle w:val="Heading4"/>
      </w:pPr>
      <w:r>
        <w:t>Comprehensive diagnostics</w:t>
      </w:r>
    </w:p>
    <w:p>
      <w:r>
        <w:t>For more thorough fabric-wide diagnostics, which usually require SM access, use:</w:t>
      </w:r>
    </w:p>
    <w:p>
      <w:pPr>
        <w:pStyle w:val="CodeBlock"/>
        <w:shd w:fill="F3F5F7"/>
      </w:pPr>
      <w:r>
        <w:t>sudo ibdiagnet</w:t>
      </w:r>
    </w:p>
    <w:p>
      <w:r>
        <w:t>This checks topology, routing, and reports errors across the entire fabric.</w:t>
      </w:r>
    </w:p>
    <w:p>
      <w:r>
        <w:t>For example, if NCCL works on some rails but repeatedly fails or slows down on one specific rail, run ibdiagnet and inspect the generated report for missing links, bad ports, or routing inconsistencies affecting the switch ports connected to that rail before retrying the NCCL job.</w:t>
      </w:r>
    </w:p>
    <w:p>
      <w:pPr>
        <w:pStyle w:val="Heading4"/>
      </w:pPr>
      <w:r>
        <w:t>Troubleshooting NCCL errors</w:t>
      </w:r>
    </w:p>
    <w:p>
      <w:r>
        <w:t>A common issue seen with InfiniBand is the library not being able to register sufficient pinned memory. In such cases you may see an error like:</w:t>
      </w:r>
    </w:p>
    <w:p>
      <w:pPr>
        <w:pStyle w:val="CodeBlock"/>
        <w:shd w:fill="F3F5F7"/>
      </w:pPr>
      <w:r>
        <w:t>NCCL WARN Call to ibv_create_qp failed</w:t>
      </w:r>
    </w:p>
    <w:p>
      <w:r>
        <w:t>or:</w:t>
      </w:r>
    </w:p>
    <w:p>
      <w:pPr>
        <w:pStyle w:val="CodeBlock"/>
        <w:shd w:fill="F3F5F7"/>
      </w:pPr>
      <w:r>
        <w:t>NCCL WARN Call to ibv_reg_mr failed</w:t>
      </w:r>
    </w:p>
    <w:p>
      <w:r>
        <w:t>The solution is to remove the user limits on registering pinned memory. This can be done by adding these lines:</w:t>
      </w:r>
    </w:p>
    <w:p>
      <w:pPr>
        <w:pStyle w:val="CodeBlock"/>
        <w:shd w:fill="F3F5F7"/>
      </w:pPr>
      <w:r>
        <w:t>* soft memlock unlimited</w:t>
        <w:br/>
        <w:t>* hard memlock unlimited</w:t>
      </w:r>
    </w:p>
    <w:p>
      <w:r>
        <w:t>to the /etc/security/limits.conf configuration file or equivalent on your Linux distribution. Note that changes to limits.conf typically require the user to log out and back in, reboot, or, for Slurm clusters, ensure that jobs are launched with the updated limits. Verify the new limits with ulimit -l.</w:t>
      </w:r>
    </w:p>
    <w:p>
      <w:pPr>
        <w:pStyle w:val="Heading3"/>
      </w:pPr>
      <w:r>
        <w:t>RDMA over Converged Ethernet (RoCE)</w:t>
      </w:r>
    </w:p>
    <w:p>
      <w:r>
        <w:t>RoCE fabrics require different diagnostic tools than InfiniBand to diagnose inter-node problems.</w:t>
      </w:r>
    </w:p>
    <w:p>
      <w:pPr>
        <w:pStyle w:val="Heading4"/>
      </w:pPr>
      <w:r>
        <w:t>Port error counters</w:t>
      </w:r>
    </w:p>
    <w:p>
      <w:r>
        <w:t>You can use ethtool to check port counters:</w:t>
      </w:r>
    </w:p>
    <w:p>
      <w:pPr>
        <w:pStyle w:val="CodeBlock"/>
        <w:shd w:fill="F3F5F7"/>
      </w:pPr>
      <w:r>
        <w:t>ethtool -S &lt;nic_name&gt;</w:t>
      </w:r>
    </w:p>
    <w:p>
      <w:r>
        <w:t>Check for errors, drops, pause frames, or PFC-related counters. Non-zero values in these counters may indicate hardware problems, cabling issues, or lossless fabric misconfiguration.</w:t>
      </w:r>
    </w:p>
    <w:p>
      <w:pPr>
        <w:pStyle w:val="Heading4"/>
      </w:pPr>
      <w:r>
        <w:t>Congestion indicators</w:t>
      </w:r>
    </w:p>
    <w:p>
      <w:r>
        <w:t>RoCE performance problems are often tied to congestion control or lossless fabric settings rather than outright link failure. In addition to ethtool, inspect the switch and NIC counters that your environment exposes for PFC, ECN, CNP, or queue drops. If these counters increase while latency tails grow or throughput becomes unstable, investigate congestion control and lossless-fabric configuration before changing NCCL.</w:t>
      </w:r>
    </w:p>
    <w:p>
      <w:pPr>
        <w:pStyle w:val="Heading4"/>
      </w:pPr>
      <w:r>
        <w:t>Connectivity testing</w:t>
      </w:r>
    </w:p>
    <w:p>
      <w:r>
        <w:t>If port-level checks do not indicate any issues but a connectivity problem is still suspected, rping can be used to test connectivity between nodes. Note that rping requires a server to be running on the remote node first:</w:t>
      </w:r>
    </w:p>
    <w:p>
      <w:pPr>
        <w:pStyle w:val="CodeBlock"/>
        <w:shd w:fill="F3F5F7"/>
      </w:pPr>
      <w:r>
        <w:t># On the remote node, start the rping server.</w:t>
        <w:br/>
        <w:t>rping -s -a &lt;ip_address_of_the_server_nic&gt; -V -C 10</w:t>
        <w:br/>
        <w:br/>
        <w:t># On the local node, ping the server using its IP.</w:t>
        <w:br/>
        <w:t>rping -c -a &lt;ip_address_of_the_server_nic&gt; -S &lt;ip_address_of_the_client_nic&gt; -V -C 10</w:t>
      </w:r>
    </w:p>
    <w:p>
      <w:pPr>
        <w:pStyle w:val="Heading4"/>
      </w:pPr>
      <w:r>
        <w:t>Troubleshooting NCCL errors</w:t>
      </w:r>
    </w:p>
    <w:p>
      <w:r>
        <w:t>A common issue seen with RoCE is the incorrect GID index being selected for the RoCE v2 NICs. This can result in the following error:</w:t>
      </w:r>
    </w:p>
    <w:p>
      <w:pPr>
        <w:pStyle w:val="CodeBlock"/>
        <w:shd w:fill="F3F5F7"/>
      </w:pPr>
      <w:r>
        <w:t>NCCL WARN Call to ibv_modify_qp failed with error Invalid argument</w:t>
      </w:r>
    </w:p>
    <w:p>
      <w:r>
        <w:t>With NCCL 2.21 and later the GID index is dynamically selected, but with prior versions the user would need to run:</w:t>
      </w:r>
    </w:p>
    <w:p>
      <w:pPr>
        <w:pStyle w:val="CodeBlock"/>
        <w:shd w:fill="F3F5F7"/>
      </w:pPr>
      <w:r>
        <w:t>show_gids</w:t>
      </w:r>
    </w:p>
    <w:p>
      <w:r>
        <w:t>and then set NCCL_IB_GID_INDEX to the GID index for the RoCE v2 GID. With NCCL 2.21 and later releases, this environment variable should not be set.</w:t>
      </w:r>
    </w:p>
    <w:p>
      <w:r>
        <w:t>Users may also need to set NCCL_IB_TC when using RoCE-based fabrics. Refer to your vendor’s documentation for the values this should be set to.</w:t>
      </w:r>
    </w:p>
    <w:p>
      <w:pPr>
        <w:sectPr>
          <w:pgSz w:w="12240" w:h="15840"/>
          <w:pgMar w:top="1152" w:right="1440" w:bottom="1080" w:left="1440" w:header="432" w:footer="432" w:gutter="0"/>
          <w:cols w:space="720"/>
          <w:docGrid w:linePitch="360"/>
        </w:sectPr>
      </w:pPr>
    </w:p>
    <w:p>
      <w:pPr>
        <w:pStyle w:val="Heading1"/>
      </w:pPr>
      <w:r>
        <w:t>Runtime and MPI Issues</w:t>
      </w:r>
    </w:p>
    <w:p>
      <w:pPr>
        <w:spacing w:after="160"/>
      </w:pPr>
      <w:r>
        <w:rPr>
          <w:color w:val="595959"/>
          <w:sz w:val="18"/>
        </w:rPr>
        <w:t>Official source: https://docs.nvidia.com/deeplearning/nccl/user-guide/docs/troubleshooting/runtime_and_mpi_issues.html</w:t>
      </w:r>
    </w:p>
    <w:p>
      <w:pPr>
        <w:pStyle w:val="Heading2"/>
      </w:pPr>
      <w:r>
        <w:t>Errors</w:t>
      </w:r>
    </w:p>
    <w:p>
      <w:r>
        <w:t>NCCL calls may return a variety of return codes. Ensure that the return codes are always equal to ncclSuccess. If any call fails and returns a value different from ncclSuccess, setting NCCL_DEBUG to “WARN” will make NCCL print an explicit warning message before returning the error.</w:t>
      </w:r>
    </w:p>
    <w:p>
      <w:r>
        <w:t>Errors are grouped into different categories.</w:t>
      </w:r>
    </w:p>
    <w:p>
      <w:pPr>
        <w:pStyle w:val="ListBullet"/>
      </w:pPr>
      <w:r>
        <w:t>ncclUnhandledCudaError and ncclSystemError indicate that a call to an external library failed.</w:t>
      </w:r>
    </w:p>
    <w:p>
      <w:pPr>
        <w:pStyle w:val="ListBullet"/>
      </w:pPr>
      <w:r>
        <w:t>ncclInvalidArgument and ncclInvalidUsage indicate there was a programming error in the application using NCCL.</w:t>
      </w:r>
    </w:p>
    <w:p>
      <w:r>
        <w:t>In either case, refer to the NCCL warning message to understand how to resolve the problem.</w:t>
      </w:r>
    </w:p>
    <w:p>
      <w:pPr>
        <w:pStyle w:val="Heading2"/>
      </w:pPr>
      <w:r>
        <w:t>Memory issues</w:t>
      </w:r>
    </w:p>
    <w:p>
      <w:pPr>
        <w:pStyle w:val="Heading3"/>
      </w:pPr>
      <w:r>
        <w:t>Shared memory</w:t>
      </w:r>
    </w:p>
    <w:p>
      <w:r>
        <w:t>To communicate between processes and even between threads of a process, NCCL creates shared memory segments, traditionally in /dev/shm. The operating system’s limits on these resources may need to be increased accordingly. Please see your system’s documentation for details.</w:t>
      </w:r>
    </w:p>
    <w:p>
      <w:r>
        <w:t>If insufficient shared memory is available, NCCL will fail to initialize. Running with NCCL_DEBUG=WARN will show a message similar to this:</w:t>
      </w:r>
    </w:p>
    <w:p>
      <w:pPr>
        <w:pStyle w:val="CodeBlock"/>
        <w:shd w:fill="F3F5F7"/>
      </w:pPr>
      <w:r>
        <w:t>NCCL WARN Error: failed to extend /dev/shm/nccl-03v824 to 4194660 bytes</w:t>
      </w:r>
    </w:p>
    <w:p>
      <w:r>
        <w:t>Docker</w:t>
      </w:r>
    </w:p>
    <w:p>
      <w:r>
        <w:t>In particular, Docker containers default to limited shared and pinned memory resources. When using NCCL inside a container, please make sure to adjust the shared memory size inside the container, for example by adding the following arguments to the docker launch command line:</w:t>
      </w:r>
    </w:p>
    <w:p>
      <w:pPr>
        <w:pStyle w:val="CodeBlock"/>
        <w:shd w:fill="F3F5F7"/>
      </w:pPr>
      <w:r>
        <w:t>--shm-size=1g --ulimit memlock=-1</w:t>
      </w:r>
    </w:p>
    <w:p>
      <w:r>
        <w:t>Systemd</w:t>
      </w:r>
    </w:p>
    <w:p>
      <w:r>
        <w:t>When running jobs using mpirun or SLURM, systemd may remove files in shared memory when it detects that the corresponding user is not logged in, in an attempt to clean up old temporary files. This can cause NCCL to crash during init with an error like:</w:t>
      </w:r>
    </w:p>
    <w:p>
      <w:pPr>
        <w:pStyle w:val="CodeBlock"/>
        <w:shd w:fill="F3F5F7"/>
      </w:pPr>
      <w:r>
        <w:t>NCCL WARN unlink shared memory /dev/shm/nccl-d5rTd0 failed, error: No such file or directory</w:t>
      </w:r>
    </w:p>
    <w:p>
      <w:r>
        <w:t>Given mpirun and SLURM jobs can run on the node without the user being seen as logged in by systemd, system administrators need to disable that clean-up mechanism, which can be performed by SLURM epilogue scripts instead. To do this, the following line needs to be set in /etc/systemd/logind.conf:</w:t>
      </w:r>
    </w:p>
    <w:p>
      <w:pPr>
        <w:pStyle w:val="CodeBlock"/>
        <w:shd w:fill="F3F5F7"/>
      </w:pPr>
      <w:r>
        <w:t>RemoveIPC=no</w:t>
      </w:r>
    </w:p>
    <w:p>
      <w:r>
        <w:t>Once updated, the daemons should be restarted with:</w:t>
      </w:r>
    </w:p>
    <w:p>
      <w:pPr>
        <w:pStyle w:val="CodeBlock"/>
        <w:shd w:fill="F3F5F7"/>
      </w:pPr>
      <w:r>
        <w:t>sudo systemctl restart systemd-logind</w:t>
      </w:r>
    </w:p>
    <w:p>
      <w:r>
        <w:t>cuMem host allocations</w:t>
      </w:r>
    </w:p>
    <w:p>
      <w:r>
        <w:t>Starting with version 2.23, NCCL supports an alternative shared memory mechanism using cuMem host allocations. From NCCL 2.24, if CUDA driver &gt;= 12.6 and CUDA runtime &gt;= 12.2, it is enabled by default in favor of /dev/shm.</w:t>
      </w:r>
    </w:p>
    <w:p>
      <w:r>
        <w:t>However, cuMem host allocations rely on correctly configured and working NUMA support, which may not be available in some VM and containerization scenarios. In particular, Docker by default disables NUMA support (it can be enabled by invoking Docker with --cap-add SYS_NICE). From version 2.26.5, NCCL checks if cuMem host allocations work and, if needed, automatically falls back to the /dev/shm code. In prior versions, the same outcome can be achieved by manually specifying NCCL_CUMEM_HOST_ENABLE=0. We still recommend configuring the underlying system to ensure that cuMem host allocations work, as they provide improved reliability during communicator aborts.</w:t>
      </w:r>
    </w:p>
    <w:p>
      <w:r>
        <w:t>cuMem host allocations may fail on systems without CUDA P2P connectivity if CUDA driver version prior to 13.0 is being used. Furthermore, CUDA Forward Compatibility feature can affect NCCL’s ability to accurately determine the current driver version, resulting in cuMem host allocations being enabled on older drivers than intended. We continue to investigate additional mechanisms to detect such circumstances; in the meantime, use NCCL_CUMEM_HOST_ENABLE=0 to deactivate this feature if it causes issues.</w:t>
      </w:r>
    </w:p>
    <w:p>
      <w:pPr>
        <w:pStyle w:val="Heading3"/>
      </w:pPr>
      <w:r>
        <w:t>Stack size</w:t>
      </w:r>
    </w:p>
    <w:p>
      <w:r>
        <w:t>NCCL’s graph search algorithm is highly recursive and, especially on MNNVL systems where many ranks are reachable via CUDA P2P, may temporarily require more than 2 MB of thread stack during communicator creation. While the default Linux stack size limit (8 MB) is known to be sufficient, we’ve seen crashes if the limit is changed to unlimited. Due to an idiosyncrasy of GNU libc (see the man page of pthread_create(3)), such a setting results in a decrease of the stack size of NCCL’s background threads to just 2 MB, which may not be sufficiently large. Use ulimit -s in bash to print the current limit; if needed, reset it to 8192 KB using ulimit -s 8192 (one also needs to ensure that the new setting is propagated to other nodes when launching a multi-node NCCL job). Starting with version 2.28, NCCL queries the default stack size for newly launched threads and, if necessary, changes it to a safe value for the current job. We still recommend that users on affected systems attempt to get the system-wide setting fixed as – however well intentioned – it is a potentially serious misconfiguration that could have negative effects extending beyond NCCL jobs.</w:t>
      </w:r>
    </w:p>
    <w:p>
      <w:pPr>
        <w:pStyle w:val="Heading3"/>
      </w:pPr>
      <w:r>
        <w:t>Unified Memory (UVM)</w:t>
      </w:r>
    </w:p>
    <w:p>
      <w:r>
        <w:t>Starting with version 2.23, NCCL utilizes CUDA memory pools to optimize graph capturing. This feature relies on UVM being available. While UVM may not be on by default in some virtual machine (VM) setups, it can typically be enabled through a configuration change.</w:t>
      </w:r>
    </w:p>
    <w:p>
      <w:pPr>
        <w:pStyle w:val="Heading2"/>
      </w:pPr>
      <w:r>
        <w:t>File Descriptors</w:t>
      </w:r>
    </w:p>
    <w:p>
      <w:r>
        <w:t>NCCL uses a considerable number of file descriptors when running at scale, so the limits may need to be raised. E.g., a 144-rank job using 16 GIN contexts may require over 32K file descriptors per process.</w:t>
      </w:r>
    </w:p>
    <w:p>
      <w:r>
        <w:t>There is the system-wide limit:</w:t>
      </w:r>
    </w:p>
    <w:p>
      <w:pPr>
        <w:pStyle w:val="CodeBlock"/>
        <w:shd w:fill="F3F5F7"/>
      </w:pPr>
      <w:r>
        <w:t>cat /proc/sys/fs/file-max</w:t>
      </w:r>
    </w:p>
    <w:p>
      <w:r>
        <w:t>Default values in the millions are common, and systemd may set it even higher. If, however, the limit has been artificially lowered (e.g., by a file under /etc/sysctl.d/), then it may need to be increased again:</w:t>
      </w:r>
    </w:p>
    <w:p>
      <w:pPr>
        <w:pStyle w:val="CodeBlock"/>
        <w:shd w:fill="F3F5F7"/>
      </w:pPr>
      <w:r>
        <w:t>sysctl -w fs.file-max=2097152</w:t>
      </w:r>
    </w:p>
    <w:p>
      <w:r>
        <w:t>There is also the per-process limit that can be queried using ulimit -n. To raise it permanently, create a new file under /etc/security/limits.d/ (or edit an existing one), adding a line such as:</w:t>
      </w:r>
    </w:p>
    <w:p>
      <w:pPr>
        <w:pStyle w:val="CodeBlock"/>
        <w:shd w:fill="F3F5F7"/>
      </w:pPr>
      <w:r>
        <w:t>* - nofile 131072</w:t>
      </w:r>
    </w:p>
    <w:p>
      <w:r>
        <w:t>This sets both the soft and hard limit for all users to 128K.</w:t>
      </w:r>
    </w:p>
    <w:p>
      <w:r>
        <w:t>Note that raising the system-wide limit or the per-process hard limit needs to be done by the system administrator.</w:t>
      </w:r>
    </w:p>
    <w:p>
      <w:pPr>
        <w:pStyle w:val="Heading2"/>
      </w:pPr>
      <w:r>
        <w:t>MPI</w:t>
      </w:r>
    </w:p>
    <w:p>
      <w:r>
        <w:t>Before running NCCL with MPI (e.g. mpirun &lt;my_application&gt;), running a simple MPI test can help verify whether the nodes are able to communicate properly.</w:t>
      </w:r>
    </w:p>
    <w:p>
      <w:r>
        <w:t>You can do this in two steps. First, make sure an application can be launched in parallel:</w:t>
      </w:r>
    </w:p>
    <w:p>
      <w:pPr>
        <w:pStyle w:val="CodeBlock"/>
        <w:shd w:fill="F3F5F7"/>
      </w:pPr>
      <w:r>
        <w:t># Open MPI-based implementations:</w:t>
        <w:br/>
        <w:t>mpirun -np &lt;number of processes&gt; -N &lt;processes per node&gt; "hostname"</w:t>
        <w:br/>
        <w:br/>
        <w:t># MPICH-based implementations:</w:t>
        <w:br/>
        <w:t>mpirun -np &lt;number of processes&gt; -ppn &lt;processes per node&gt; "hostname"</w:t>
      </w:r>
    </w:p>
    <w:p>
      <w:r>
        <w:t>Second, make sure MPI can be initialized and run a simple reduction:</w:t>
      </w:r>
    </w:p>
    <w:p>
      <w:pPr>
        <w:pStyle w:val="CodeBlock"/>
        <w:shd w:fill="F3F5F7"/>
      </w:pPr>
      <w:r>
        <w:t>wget https://raw.githubusercontent.com/pmodels/mpich/main/examples/cpi.c</w:t>
        <w:br/>
        <w:t>mpicc -o cpi cpi.c</w:t>
        <w:br/>
        <w:t>mpirun -np &lt;number of processes&gt; -N &lt;processes per node&gt; ./cpi</w:t>
      </w:r>
    </w:p>
    <w:p>
      <w:pPr>
        <w:pStyle w:val="Heading3"/>
      </w:pPr>
      <w:r>
        <w:t>Open MPI based MPIs (e.g. NVIDIA HPC-X)</w:t>
      </w:r>
    </w:p>
    <w:p>
      <w:r>
        <w:t>Many NCCL-based applications are compiled with MPI to utilize its parallel launcher and broadcast mechanisms during startup. In cluster environments, if MPI is not correctly configured, the mpirun command may fail to start applications, hang, or produce errors. The following guidelines will help you troubleshoot common MPI-related startup and connectivity issues. These settings assume an environment in which variables are automatically forwarded to each MPI rank (e.g. SLURM cluster). If you are unsure you can explicitly forward the variables through mpirun -x VARIABLE_NAME=&lt;variable_value&gt; instead of export VARIABLE_NAME=&lt;variable_value&gt;.</w:t>
      </w:r>
    </w:p>
    <w:p>
      <w:r>
        <w:t>These settings will not have any impact on NCCL performance, but if MPI is used frequently for communications, then application performance may be impacted.</w:t>
      </w:r>
    </w:p>
    <w:p>
      <w:pPr>
        <w:pStyle w:val="Heading4"/>
      </w:pPr>
      <w:r>
        <w:t>Network interface selection</w:t>
      </w:r>
    </w:p>
    <w:p>
      <w:r>
        <w:t>If the application hangs at startup or displays a segmentation fault in libmpi.so, MPI may be selecting an incorrect network interface. You can list active and connected interfaces with:</w:t>
      </w:r>
    </w:p>
    <w:p>
      <w:pPr>
        <w:pStyle w:val="CodeBlock"/>
        <w:shd w:fill="F3F5F7"/>
      </w:pPr>
      <w:r>
        <w:t>ip -br link | grep LOWER_UP | grep ' UP '</w:t>
      </w:r>
    </w:p>
    <w:p>
      <w:r>
        <w:t>Usually, only a subset of interfaces (such as eth*, en*, or ib*) are connected to the network. Loopback (lo) and container-related interfaces are typically not suitable. If your administrator has specified NCCL_SOCKET_IFNAME, use the same interface with MPI by setting:</w:t>
      </w:r>
    </w:p>
    <w:p>
      <w:pPr>
        <w:pStyle w:val="CodeBlock"/>
        <w:shd w:fill="F3F5F7"/>
      </w:pPr>
      <w:r>
        <w:t>export OMPI_MCA_btl_tcp_if_include=&lt;interface-name&gt;</w:t>
      </w:r>
    </w:p>
    <w:p>
      <w:r>
        <w:t>Alternatively, to exclude interfaces that are usually not connected to the network (used for loopback or containers):</w:t>
      </w:r>
    </w:p>
    <w:p>
      <w:pPr>
        <w:pStyle w:val="CodeBlock"/>
        <w:shd w:fill="F3F5F7"/>
      </w:pPr>
      <w:r>
        <w:t>export OMPI_MCA_btl_tcp_if_exclude=lo,docker0,virbr0</w:t>
      </w:r>
    </w:p>
    <w:p>
      <w:r>
        <w:t>Note: Do not use include and exclude options simultaneously.</w:t>
      </w:r>
    </w:p>
    <w:p>
      <w:pPr>
        <w:pStyle w:val="Heading4"/>
      </w:pPr>
      <w:r>
        <w:t>PMIx Data Store selection</w:t>
      </w:r>
    </w:p>
    <w:p>
      <w:r>
        <w:t>There has been an issue in the past (see https://github.com/open-mpi/ompi/issues/7516) with a PMIx component in Open MPI. This has since been fixed, but it can still occur if your MPI stack is based on an older version. If the application reports an error similar to:</w:t>
      </w:r>
    </w:p>
    <w:p>
      <w:pPr>
        <w:pStyle w:val="CodeBlock"/>
        <w:shd w:fill="F3F5F7"/>
      </w:pPr>
      <w:r>
        <w:t>PMIX ERROR: ERROR in file gds_ds12_lock_pthread.c</w:t>
      </w:r>
    </w:p>
    <w:p>
      <w:r>
        <w:t>You can force a different GDS component through export PMIX_MCA_gds=hash.</w:t>
      </w:r>
    </w:p>
    <w:p>
      <w:pPr>
        <w:pStyle w:val="Heading4"/>
      </w:pPr>
      <w:r>
        <w:t>UCX and HPC-X considerations</w:t>
      </w:r>
    </w:p>
    <w:p>
      <w:r>
        <w:t>HPC-X commonly utilizes the Unified Communication X (UCX) library. If you encounter UCX warnings such as:</w:t>
      </w:r>
    </w:p>
    <w:p>
      <w:pPr>
        <w:pStyle w:val="CodeBlock"/>
        <w:shd w:fill="F3F5F7"/>
      </w:pPr>
      <w:r>
        <w:t>UCX  WARN  network device 'XXX' is not available, please use one or more of: YYY, ...</w:t>
      </w:r>
    </w:p>
    <w:p>
      <w:r>
        <w:t>set the device explicitly:</w:t>
      </w:r>
    </w:p>
    <w:p>
      <w:pPr>
        <w:pStyle w:val="CodeBlock"/>
        <w:shd w:fill="F3F5F7"/>
      </w:pPr>
      <w:r>
        <w:t>export UCX_NET_DEVICES=YYY</w:t>
      </w:r>
    </w:p>
    <w:p>
      <w:r>
        <w:t>For UCX error messages like:</w:t>
      </w:r>
    </w:p>
    <w:p>
      <w:pPr>
        <w:pStyle w:val="CodeBlock"/>
        <w:shd w:fill="F3F5F7"/>
      </w:pPr>
      <w:r>
        <w:t>UCX  ERROR   no active messages transport to &lt;no debug data&gt;: Unsupported operation</w:t>
        <w:br/>
        <w:t>Error: Failed to resolve UCX endpoint</w:t>
      </w:r>
    </w:p>
    <w:p>
      <w:r>
        <w:t>try simplifying the UCX transport selection:</w:t>
      </w:r>
    </w:p>
    <w:p>
      <w:pPr>
        <w:pStyle w:val="CodeBlock"/>
        <w:shd w:fill="F3F5F7"/>
      </w:pPr>
      <w:r>
        <w:t>export UCX_TLS=self,sm,tcp</w:t>
      </w:r>
    </w:p>
    <w:p>
      <w:r>
        <w:t>If necessary, you can disable UCX components and revert to basic TCP communication:</w:t>
      </w:r>
    </w:p>
    <w:p>
      <w:pPr>
        <w:pStyle w:val="CodeBlock"/>
        <w:shd w:fill="F3F5F7"/>
      </w:pPr>
      <w:r>
        <w:t>export OMPI_MCA_pml=^ucx</w:t>
        <w:br/>
        <w:t>export OMPI_MCA_coll_hcoll_enable=0</w:t>
        <w:br/>
        <w:t>export OMPI_MCA_coll=^ucc</w:t>
        <w:br/>
        <w:t>export OMPI_MCA_btl=self,tcp</w:t>
      </w:r>
    </w:p>
    <w:p>
      <w:pPr>
        <w:sectPr>
          <w:pgSz w:w="12240" w:h="15840"/>
          <w:pgMar w:top="1152" w:right="1440" w:bottom="1080" w:left="1440" w:header="432" w:footer="432" w:gutter="0"/>
          <w:cols w:space="720"/>
          <w:docGrid w:linePitch="360"/>
        </w:sectPr>
      </w:pPr>
    </w:p>
    <w:p>
      <w:pPr>
        <w:pStyle w:val="Heading1"/>
      </w:pPr>
      <w:r>
        <w:t>Performance and Tuning</w:t>
      </w:r>
    </w:p>
    <w:p>
      <w:pPr>
        <w:spacing w:after="160"/>
      </w:pPr>
      <w:r>
        <w:rPr>
          <w:color w:val="595959"/>
          <w:sz w:val="18"/>
        </w:rPr>
        <w:t>Official source: https://docs.nvidia.com/deeplearning/nccl/user-guide/docs/troubleshooting/performance_and_tuning.html</w:t>
      </w:r>
    </w:p>
    <w:p>
      <w:pPr>
        <w:pStyle w:val="Heading2"/>
      </w:pPr>
      <w:r>
        <w:t>Performance issues</w:t>
      </w:r>
    </w:p>
    <w:p>
      <w:r>
        <w:t>Performance issues may be caused by a variety of factors and may be specific to a particular application or particular hardware. Under these conditions it is important to differentiate a NCCL performance bug from possible configuration or hardware issues.</w:t>
      </w:r>
    </w:p>
    <w:p>
      <w:r>
        <w:t>nvbandwidth (https://github.com/NVIDIA/nvbandwidth). This tool can be used to measure GPU memory bandwidth and GPU-to-GPU bandwidth (via NVLink or PCIe). When compiled with multinode support, it can also measure Multi-node NVLink (MNNVL) bandwidth between nodes.</w:t>
      </w:r>
    </w:p>
    <w:p>
      <w:r>
        <w:t>nvloom (https://github.com/NVIDIA/nvloom). Is an alternative tool to measure GPU memory bandwidth and GPU-to-GPU bandwidth (via NVLink or PCIe). It delivers similar functionality to nvbandwidth, however, it also provides benchmarks for NVLink SHARP systems.</w:t>
      </w:r>
    </w:p>
    <w:p>
      <w:pPr>
        <w:pStyle w:val="Heading3"/>
      </w:pPr>
      <w:r>
        <w:t>Intra-node communication</w:t>
      </w:r>
    </w:p>
    <w:p>
      <w:r>
        <w:t>By default, nvbandwidth is compiled to test intra-node communication. Possible issues to look out for are node topology and NVLink issues. nvidia-smi topo -m shows the intra-node topology, which can be used to determine the expected communication bandwidth between components. Another check to run is nvidia-smi topo -p2p n to verify if GPUs can communicate directly with each other over NVLink. With this information nvbandwidth can be used to verify if the expected bandwidth between individual pairs of GPUs can be achieved (via PCIe or NVLink).</w:t>
      </w:r>
    </w:p>
    <w:p>
      <w:r>
        <w:t>In the case of nvloom pairwise and multicast tests can be run in order to benchmark local communication:</w:t>
      </w:r>
    </w:p>
    <w:p>
      <w:pPr>
        <w:pStyle w:val="CodeBlock"/>
        <w:shd w:fill="F3F5F7"/>
      </w:pPr>
      <w:r>
        <w:t>srun/mpirun -n &lt;number of processes&gt; ./nvloom -s pairwise --sizeMin 1M --sizeMax 4G</w:t>
        <w:br/>
        <w:t>srun/mpirun -n &lt;number of processes&gt; ./nvloom -s multicast --sizeMin 1M --sizeMax 4G</w:t>
      </w:r>
    </w:p>
    <w:p>
      <w:pPr>
        <w:pStyle w:val="Heading3"/>
      </w:pPr>
      <w:r>
        <w:t>Inter-node communication</w:t>
      </w:r>
    </w:p>
    <w:p>
      <w:r>
        <w:t>To profile inter-node performance, nvbandwidth must be compiled with multinode support:</w:t>
      </w:r>
    </w:p>
    <w:p>
      <w:pPr>
        <w:pStyle w:val="CodeBlock"/>
        <w:shd w:fill="F3F5F7"/>
      </w:pPr>
      <w:r>
        <w:t>cmake -DMULTINODE=1 .</w:t>
        <w:br/>
        <w:t>make</w:t>
      </w:r>
    </w:p>
    <w:p>
      <w:r>
        <w:t>Once compiled, the tool can be used to measure the bandwidth and latency of the network.</w:t>
      </w:r>
    </w:p>
    <w:p>
      <w:pPr>
        <w:pStyle w:val="CodeBlock"/>
        <w:shd w:fill="F3F5F7"/>
      </w:pPr>
      <w:r>
        <w:t>srun/mpirun -n &lt;number of processes&gt; ./nvbandwidth -p multinode</w:t>
      </w:r>
    </w:p>
    <w:p>
      <w:r>
        <w:t>This will run tests prefixed with multinode using given number of processes.</w:t>
      </w:r>
    </w:p>
    <w:p>
      <w:r>
        <w:t>The equivalent test for nvloom is to run:</w:t>
      </w:r>
    </w:p>
    <w:p>
      <w:pPr>
        <w:pStyle w:val="CodeBlock"/>
        <w:shd w:fill="F3F5F7"/>
      </w:pPr>
      <w:r>
        <w:t>srun/mpirun -n &lt;number of processes&gt; ./nvloom -p gpu-to-rack rack-to-rack fabric-stress --sizeMin 1M --sizeMax 4G</w:t>
      </w:r>
    </w:p>
    <w:p>
      <w:r>
        <w:t>Bandwidth reported by nvbandwidth (or nvloom) lower than the expected peak bandwidth indicates an issue with inter-GPU communication. One possible cause is that there is no NVLink connection between the GPUs. Please use nvidia-smi topo -p2p n to verify if GPUs can communicate directly with each other over NVLink.</w:t>
      </w:r>
    </w:p>
    <w:p>
      <w:r>
        <w:t>To test fabric performance, ib_write_bw and ib_write_lat can be used to measure bandwidth and latency between nodes, as described in Networking Troubleshooting.</w:t>
      </w:r>
    </w:p>
    <w:p>
      <w:r>
        <w:t>If nvbandwidth/nvloom and ib_write_bw results match the expectations for the hardware but NCCL performance is below expectations, the NCCL configuration might be suboptimal. Check Tuning NCCL configuration for the guidance on tweaking NCCL configuration.</w:t>
      </w:r>
    </w:p>
    <w:p>
      <w:pPr>
        <w:pStyle w:val="Heading3"/>
      </w:pPr>
      <w:r>
        <w:t>Multi-node NVLink (MNNVL) issues</w:t>
      </w:r>
    </w:p>
    <w:p>
      <w:r>
        <w:t>NCCL uses MNNVL for inter-node communication within the same NVLink domain if available. If it is not used and not disabled by the user (i.e. NCCL_MNNVL_ENABLE is not set to 0) there might be an underlying issue with the service. To diagnose the issue, you may use Internode Memory Exchange (IMEX) service. You can use nvidia-imex-ctl utility to check the status of the IMEX domain. NOTE: this requires IMEX daemon to be running on every node of the domain and may potentially require sudo privileges.</w:t>
      </w:r>
    </w:p>
    <w:p>
      <w:pPr>
        <w:pStyle w:val="CodeBlock"/>
        <w:shd w:fill="F3F5F7"/>
      </w:pPr>
      <w:r>
        <w:t>nvidia-imex-ctl -H -N</w:t>
      </w:r>
    </w:p>
    <w:p>
      <w:r>
        <w:t>Check the output first for the Domain State line. If it is not UP then you should check status of each node in the domain and their connectivity matrices. Some of the common causes of issues may include:</w:t>
      </w:r>
    </w:p>
    <w:p>
      <w:pPr>
        <w:pStyle w:val="ListBullet"/>
      </w:pPr>
      <w:r>
        <w:t>Node down (status UNAVAILABLE and connectivity matrix shows I/N/D)</w:t>
      </w:r>
    </w:p>
    <w:p>
      <w:pPr>
        <w:pStyle w:val="ListBullet"/>
      </w:pPr>
      <w:r>
        <w:t>Driver version mismatch between nodes (status READY and connectivity matrix shows V)</w:t>
      </w:r>
    </w:p>
    <w:p>
      <w:r>
        <w:t>A healthy IMEX domain should have all nodes in the domain in the READY state and connectivity matrix showing C.</w:t>
      </w:r>
    </w:p>
    <w:p>
      <w:r>
        <w:t>In some cases NCCL may report this warning:</w:t>
      </w:r>
    </w:p>
    <w:p>
      <w:pPr>
        <w:pStyle w:val="CodeBlock"/>
        <w:shd w:fill="F3F5F7"/>
      </w:pPr>
      <w:r>
        <w:t>transport/p2p.cc:XXX NCCL WARN Cuda failure 800 'operation not permitted'</w:t>
      </w:r>
    </w:p>
    <w:p>
      <w:r>
        <w:t>This may indicate that the current user has no write access to IMEX security files located at /dev/nvidia-caps-imex-channels/channel*. Changing their permissions to allow write access should fix the issue.</w:t>
      </w:r>
    </w:p>
    <w:p>
      <w:r>
        <w:t>In cases when user has no access to IMEX daemon an alternative is to use nvidia-smi -q | grep -v GUID | grep -A4 Fabric to check the NVLink fabric status as well as verify that the cliqueId is the same across all the nodes in the NVLink domain.</w:t>
      </w:r>
    </w:p>
    <w:p>
      <w:pPr>
        <w:pStyle w:val="Heading3"/>
      </w:pPr>
      <w:r>
        <w:t>Tuning NCCL configuration</w:t>
      </w:r>
    </w:p>
    <w:p>
      <w:r>
        <w:t>NCCL is tuned to run optimally on a wide range of systems and re-tuned with newer release. However, there are some edge cases where a system can benefit from different settings. The most common tuning parameters are listed below.</w:t>
      </w:r>
    </w:p>
    <w:p>
      <w:r>
        <w:t>NOTE: In general we discourage the use of these variables in production since a tuning gain in one benchmark situation can lead to suboptimal settings elsewhere.</w:t>
      </w:r>
    </w:p>
    <w:p>
      <w:pPr>
        <w:pStyle w:val="CodeBlock"/>
        <w:shd w:fill="F3F5F7"/>
      </w:pPr>
      <w:r>
        <w:t>NCCL_MIN_CTAS, NCCL_MAX_CTAS - Increasing the number of CTAs will consume more GPU resources but possibly increase throughput.</w:t>
        <w:br/>
        <w:br/>
        <w:t>NCCL_CHUNK_SIZE - Controls the size of messages sent through the network for ncclSend/ncclRecv and AlltoAll operations.</w:t>
        <w:br/>
        <w:t xml:space="preserve">                  Increasing this number may help improve bandwidth in latency-bound cases.</w:t>
        <w:br/>
        <w:br/>
        <w:t>NCCL_IB_QPS_PER_CONNECTION - This controls the number of QPs per connection. The default value is 1. However, on</w:t>
        <w:br/>
        <w:t xml:space="preserve">                             systems with ECMP routing enabled or multiple ports per NIC, increasing this value</w:t>
        <w:br/>
        <w:t xml:space="preserve">                             can improve path diversity on the network and increase throughput.</w:t>
        <w:br/>
        <w:br/>
        <w:t>NCCL_CROSS_NIC - This controls whether NCCL allows rings and trees to use different NICs, causing inter-node</w:t>
        <w:br/>
        <w:t xml:space="preserve">                 communication to use different NICs on different nodes. Forcing cross-NIC communication may</w:t>
        <w:br/>
        <w:t xml:space="preserve">                 improve performance in unoptimized rail configurations but may create congestion on other</w:t>
        <w:br/>
        <w:t xml:space="preserve">                 networks. The default value is 2.</w:t>
      </w:r>
    </w:p>
    <w:p>
      <w:pPr>
        <w:pStyle w:val="Heading4"/>
      </w:pPr>
      <w:r>
        <w:t>RoCE considerations</w:t>
      </w:r>
    </w:p>
    <w:p>
      <w:r>
        <w:t>On RoCE fabric, using multiple QPs per connection is often necessary to achieve optimal performance.</w:t>
      </w:r>
    </w:p>
    <w:p>
      <w:pPr>
        <w:pStyle w:val="Heading3"/>
      </w:pPr>
      <w:r>
        <w:t>Process/thread affinity</w:t>
      </w:r>
    </w:p>
    <w:p>
      <w:r>
        <w:t>Incorrect process and thread placement can have a serious performance impact. The NCCL_IGNORE_CPU_AFFINITY environment variable will let NCCL assign CPU affinity of the threads it creates based on GPU affinity. However, process placement is in the hands of the user and depending on the node architecture the requirements may vary. Users can set the CPU affinity via numactl, OpenMPI’s --bind-to, the --cpu-bind option of srun or machine file options. A general rule is to rely on the information provided by nvidia-smi topo -m and spread out processes based on GPU-CPU affinity reported by the tool.</w:t>
      </w:r>
    </w:p>
    <w:p>
      <w:pPr>
        <w:sectPr>
          <w:pgSz w:w="12240" w:h="15840"/>
          <w:pgMar w:top="1152" w:right="1440" w:bottom="1080" w:left="1440" w:header="432" w:footer="432" w:gutter="0"/>
          <w:cols w:space="720"/>
          <w:docGrid w:linePitch="360"/>
        </w:sectPr>
      </w:pPr>
    </w:p>
    <w:p>
      <w:pPr>
        <w:pStyle w:val="Heading1"/>
      </w:pPr>
      <w:r>
        <w:t>Logging</w:t>
      </w:r>
    </w:p>
    <w:p>
      <w:pPr>
        <w:spacing w:after="160"/>
      </w:pPr>
      <w:r>
        <w:rPr>
          <w:color w:val="595959"/>
          <w:sz w:val="18"/>
        </w:rPr>
        <w:t>Official source: https://docs.nvidia.com/deeplearning/nccl/user-guide/docs/troubleshooting/logging.html</w:t>
      </w:r>
    </w:p>
    <w:p>
      <w:r>
        <w:t>NCCL provides configurable logging to help diagnose issues, understand runtime behavior and gain insight into the choices NCCL makes during execution (such as algorithm selection, topology detection, and network configuration).</w:t>
      </w:r>
    </w:p>
    <w:p>
      <w:pPr>
        <w:pStyle w:val="Heading2"/>
      </w:pPr>
      <w:r>
        <w:t>Logging Environment Variables</w:t>
      </w:r>
    </w:p>
    <w:p>
      <w:r>
        <w:t>The following environment variables control NCCL logging behavior:</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E8EEF5"/>
          </w:tcPr>
          <w:p>
            <w:r>
              <w:rPr>
                <w:b/>
              </w:rPr>
              <w:t>Variable</w:t>
            </w:r>
          </w:p>
        </w:tc>
        <w:tc>
          <w:tcPr>
            <w:tcW w:type="dxa" w:w="4680"/>
            <w:vAlign w:val="top"/>
            <w:tcMar>
              <w:top w:w="80" w:type="dxa"/>
              <w:start w:w="120" w:type="dxa"/>
              <w:bottom w:w="80" w:type="dxa"/>
              <w:end w:w="120" w:type="dxa"/>
            </w:tcMar>
            <w:shd w:fill="E8EEF5"/>
          </w:tcPr>
          <w:p>
            <w:r>
              <w:rPr>
                <w:b/>
              </w:rPr>
              <w:t>Description</w:t>
            </w:r>
          </w:p>
        </w:tc>
      </w:tr>
      <w:tr>
        <w:tc>
          <w:tcPr>
            <w:tcW w:type="dxa" w:w="4680"/>
            <w:vAlign w:val="top"/>
            <w:tcMar>
              <w:top w:w="80" w:type="dxa"/>
              <w:start w:w="120" w:type="dxa"/>
              <w:bottom w:w="80" w:type="dxa"/>
              <w:end w:w="120" w:type="dxa"/>
            </w:tcMar>
          </w:tcPr>
          <w:p>
            <w:r>
              <w:t>NCCL_DEBUG</w:t>
            </w:r>
          </w:p>
        </w:tc>
        <w:tc>
          <w:tcPr>
            <w:tcW w:type="dxa" w:w="4680"/>
            <w:vAlign w:val="top"/>
            <w:tcMar>
              <w:top w:w="80" w:type="dxa"/>
              <w:start w:w="120" w:type="dxa"/>
              <w:bottom w:w="80" w:type="dxa"/>
              <w:end w:w="120" w:type="dxa"/>
            </w:tcMar>
          </w:tcPr>
          <w:p>
            <w:r>
              <w:t>Sets verbosity: VERSION, WARN, INFO, TRACE</w:t>
            </w:r>
          </w:p>
        </w:tc>
      </w:tr>
      <w:tr>
        <w:tc>
          <w:tcPr>
            <w:tcW w:type="dxa" w:w="4680"/>
            <w:vAlign w:val="top"/>
            <w:tcMar>
              <w:top w:w="80" w:type="dxa"/>
              <w:start w:w="120" w:type="dxa"/>
              <w:bottom w:w="80" w:type="dxa"/>
              <w:end w:w="120" w:type="dxa"/>
            </w:tcMar>
          </w:tcPr>
          <w:p>
            <w:r>
              <w:t>NCCL_DEBUG_SUBSYS</w:t>
            </w:r>
          </w:p>
        </w:tc>
        <w:tc>
          <w:tcPr>
            <w:tcW w:type="dxa" w:w="4680"/>
            <w:vAlign w:val="top"/>
            <w:tcMar>
              <w:top w:w="80" w:type="dxa"/>
              <w:start w:w="120" w:type="dxa"/>
              <w:bottom w:w="80" w:type="dxa"/>
              <w:end w:w="120" w:type="dxa"/>
            </w:tcMar>
          </w:tcPr>
          <w:p>
            <w:r>
              <w:t>Filters log output by subsystem</w:t>
            </w:r>
          </w:p>
        </w:tc>
      </w:tr>
      <w:tr>
        <w:tc>
          <w:tcPr>
            <w:tcW w:type="dxa" w:w="4680"/>
            <w:vAlign w:val="top"/>
            <w:tcMar>
              <w:top w:w="80" w:type="dxa"/>
              <w:start w:w="120" w:type="dxa"/>
              <w:bottom w:w="80" w:type="dxa"/>
              <w:end w:w="120" w:type="dxa"/>
            </w:tcMar>
          </w:tcPr>
          <w:p>
            <w:r>
              <w:t>NCCL_DEBUG_FILE</w:t>
            </w:r>
          </w:p>
        </w:tc>
        <w:tc>
          <w:tcPr>
            <w:tcW w:type="dxa" w:w="4680"/>
            <w:vAlign w:val="top"/>
            <w:tcMar>
              <w:top w:w="80" w:type="dxa"/>
              <w:start w:w="120" w:type="dxa"/>
              <w:bottom w:w="80" w:type="dxa"/>
              <w:end w:w="120" w:type="dxa"/>
            </w:tcMar>
          </w:tcPr>
          <w:p>
            <w:r>
              <w:t>Writes logs to files (%h host, %p PID)</w:t>
            </w:r>
          </w:p>
        </w:tc>
      </w:tr>
      <w:tr>
        <w:tc>
          <w:tcPr>
            <w:tcW w:type="dxa" w:w="4680"/>
            <w:vAlign w:val="top"/>
            <w:tcMar>
              <w:top w:w="80" w:type="dxa"/>
              <w:start w:w="120" w:type="dxa"/>
              <w:bottom w:w="80" w:type="dxa"/>
              <w:end w:w="120" w:type="dxa"/>
            </w:tcMar>
          </w:tcPr>
          <w:p>
            <w:r>
              <w:t>NCCL_DEBUG_TIMESTAMP_FORMAT</w:t>
            </w:r>
          </w:p>
        </w:tc>
        <w:tc>
          <w:tcPr>
            <w:tcW w:type="dxa" w:w="4680"/>
            <w:vAlign w:val="top"/>
            <w:tcMar>
              <w:top w:w="80" w:type="dxa"/>
              <w:start w:w="120" w:type="dxa"/>
              <w:bottom w:w="80" w:type="dxa"/>
              <w:end w:w="120" w:type="dxa"/>
            </w:tcMar>
          </w:tcPr>
          <w:p>
            <w:r>
              <w:t>Sets timestamp format (strftime syntax)</w:t>
            </w:r>
          </w:p>
        </w:tc>
      </w:tr>
      <w:tr>
        <w:tc>
          <w:tcPr>
            <w:tcW w:type="dxa" w:w="4680"/>
            <w:vAlign w:val="top"/>
            <w:tcMar>
              <w:top w:w="80" w:type="dxa"/>
              <w:start w:w="120" w:type="dxa"/>
              <w:bottom w:w="80" w:type="dxa"/>
              <w:end w:w="120" w:type="dxa"/>
            </w:tcMar>
          </w:tcPr>
          <w:p>
            <w:r>
              <w:t>NCCL_DEBUG_TIMESTAMP_LEVELS</w:t>
            </w:r>
          </w:p>
        </w:tc>
        <w:tc>
          <w:tcPr>
            <w:tcW w:type="dxa" w:w="4680"/>
            <w:vAlign w:val="top"/>
            <w:tcMar>
              <w:top w:w="80" w:type="dxa"/>
              <w:start w:w="120" w:type="dxa"/>
              <w:bottom w:w="80" w:type="dxa"/>
              <w:end w:w="120" w:type="dxa"/>
            </w:tcMar>
          </w:tcPr>
          <w:p>
            <w:r>
              <w:t>Selects which levels include timestamps</w:t>
            </w:r>
          </w:p>
        </w:tc>
      </w:tr>
    </w:tbl>
    <w:p>
      <w:pPr>
        <w:spacing w:after="40"/>
      </w:pPr>
    </w:p>
    <w:p>
      <w:pPr>
        <w:pStyle w:val="Heading2"/>
      </w:pPr>
      <w:r>
        <w:t>Logging Levels</w:t>
      </w:r>
    </w:p>
    <w:p>
      <w:r>
        <w:t>NCCL supports several logging levels, from least to most verbose:</w:t>
      </w:r>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E8EEF5"/>
          </w:tcPr>
          <w:p>
            <w:r>
              <w:rPr>
                <w:b/>
              </w:rPr>
              <w:t>Level</w:t>
            </w:r>
          </w:p>
        </w:tc>
        <w:tc>
          <w:tcPr>
            <w:tcW w:type="dxa" w:w="3120"/>
            <w:vAlign w:val="top"/>
            <w:tcMar>
              <w:top w:w="80" w:type="dxa"/>
              <w:start w:w="120" w:type="dxa"/>
              <w:bottom w:w="80" w:type="dxa"/>
              <w:end w:w="120" w:type="dxa"/>
            </w:tcMar>
            <w:shd w:fill="E8EEF5"/>
          </w:tcPr>
          <w:p>
            <w:r>
              <w:rPr>
                <w:b/>
              </w:rPr>
              <w:t>Description</w:t>
            </w:r>
          </w:p>
        </w:tc>
        <w:tc>
          <w:tcPr>
            <w:tcW w:type="dxa" w:w="3120"/>
            <w:vAlign w:val="top"/>
            <w:tcMar>
              <w:top w:w="80" w:type="dxa"/>
              <w:start w:w="120" w:type="dxa"/>
              <w:bottom w:w="80" w:type="dxa"/>
              <w:end w:w="120" w:type="dxa"/>
            </w:tcMar>
            <w:shd w:fill="E8EEF5"/>
          </w:tcPr>
          <w:p>
            <w:r>
              <w:rPr>
                <w:b/>
              </w:rPr>
              <w:t>Use Case</w:t>
            </w:r>
          </w:p>
        </w:tc>
      </w:tr>
      <w:tr>
        <w:tc>
          <w:tcPr>
            <w:tcW w:type="dxa" w:w="3120"/>
            <w:vAlign w:val="top"/>
            <w:tcMar>
              <w:top w:w="80" w:type="dxa"/>
              <w:start w:w="120" w:type="dxa"/>
              <w:bottom w:w="80" w:type="dxa"/>
              <w:end w:w="120" w:type="dxa"/>
            </w:tcMar>
          </w:tcPr>
          <w:p>
            <w:r>
              <w:t>VERSION</w:t>
            </w:r>
          </w:p>
        </w:tc>
        <w:tc>
          <w:tcPr>
            <w:tcW w:type="dxa" w:w="3120"/>
            <w:vAlign w:val="top"/>
            <w:tcMar>
              <w:top w:w="80" w:type="dxa"/>
              <w:start w:w="120" w:type="dxa"/>
              <w:bottom w:w="80" w:type="dxa"/>
              <w:end w:w="120" w:type="dxa"/>
            </w:tcMar>
          </w:tcPr>
          <w:p>
            <w:r>
              <w:t>Prints NCCL version at startup</w:t>
            </w:r>
          </w:p>
        </w:tc>
        <w:tc>
          <w:tcPr>
            <w:tcW w:type="dxa" w:w="3120"/>
            <w:vAlign w:val="top"/>
            <w:tcMar>
              <w:top w:w="80" w:type="dxa"/>
              <w:start w:w="120" w:type="dxa"/>
              <w:bottom w:w="80" w:type="dxa"/>
              <w:end w:w="120" w:type="dxa"/>
            </w:tcMar>
          </w:tcPr>
          <w:p>
            <w:r>
              <w:t>Verify installation</w:t>
            </w:r>
          </w:p>
        </w:tc>
      </w:tr>
      <w:tr>
        <w:tc>
          <w:tcPr>
            <w:tcW w:type="dxa" w:w="3120"/>
            <w:vAlign w:val="top"/>
            <w:tcMar>
              <w:top w:w="80" w:type="dxa"/>
              <w:start w:w="120" w:type="dxa"/>
              <w:bottom w:w="80" w:type="dxa"/>
              <w:end w:w="120" w:type="dxa"/>
            </w:tcMar>
          </w:tcPr>
          <w:p>
            <w:r>
              <w:t>WARN</w:t>
            </w:r>
          </w:p>
        </w:tc>
        <w:tc>
          <w:tcPr>
            <w:tcW w:type="dxa" w:w="3120"/>
            <w:vAlign w:val="top"/>
            <w:tcMar>
              <w:top w:w="80" w:type="dxa"/>
              <w:start w:w="120" w:type="dxa"/>
              <w:bottom w:w="80" w:type="dxa"/>
              <w:end w:w="120" w:type="dxa"/>
            </w:tcMar>
          </w:tcPr>
          <w:p>
            <w:r>
              <w:t>Warnings and errors</w:t>
            </w:r>
          </w:p>
        </w:tc>
        <w:tc>
          <w:tcPr>
            <w:tcW w:type="dxa" w:w="3120"/>
            <w:vAlign w:val="top"/>
            <w:tcMar>
              <w:top w:w="80" w:type="dxa"/>
              <w:start w:w="120" w:type="dxa"/>
              <w:bottom w:w="80" w:type="dxa"/>
              <w:end w:w="120" w:type="dxa"/>
            </w:tcMar>
          </w:tcPr>
          <w:p>
            <w:r>
              <w:t>Production minimum</w:t>
            </w:r>
          </w:p>
        </w:tc>
      </w:tr>
      <w:tr>
        <w:tc>
          <w:tcPr>
            <w:tcW w:type="dxa" w:w="3120"/>
            <w:vAlign w:val="top"/>
            <w:tcMar>
              <w:top w:w="80" w:type="dxa"/>
              <w:start w:w="120" w:type="dxa"/>
              <w:bottom w:w="80" w:type="dxa"/>
              <w:end w:w="120" w:type="dxa"/>
            </w:tcMar>
          </w:tcPr>
          <w:p>
            <w:r>
              <w:t>INFO</w:t>
            </w:r>
          </w:p>
        </w:tc>
        <w:tc>
          <w:tcPr>
            <w:tcW w:type="dxa" w:w="3120"/>
            <w:vAlign w:val="top"/>
            <w:tcMar>
              <w:top w:w="80" w:type="dxa"/>
              <w:start w:w="120" w:type="dxa"/>
              <w:bottom w:w="80" w:type="dxa"/>
              <w:end w:w="120" w:type="dxa"/>
            </w:tcMar>
          </w:tcPr>
          <w:p>
            <w:r>
              <w:t>Detailed operational information</w:t>
            </w:r>
          </w:p>
        </w:tc>
        <w:tc>
          <w:tcPr>
            <w:tcW w:type="dxa" w:w="3120"/>
            <w:vAlign w:val="top"/>
            <w:tcMar>
              <w:top w:w="80" w:type="dxa"/>
              <w:start w:w="120" w:type="dxa"/>
              <w:bottom w:w="80" w:type="dxa"/>
              <w:end w:w="120" w:type="dxa"/>
            </w:tcMar>
          </w:tcPr>
          <w:p>
            <w:r>
              <w:t>Diagnose runtime issues</w:t>
            </w:r>
          </w:p>
        </w:tc>
      </w:tr>
      <w:tr>
        <w:tc>
          <w:tcPr>
            <w:tcW w:type="dxa" w:w="3120"/>
            <w:vAlign w:val="top"/>
            <w:tcMar>
              <w:top w:w="80" w:type="dxa"/>
              <w:start w:w="120" w:type="dxa"/>
              <w:bottom w:w="80" w:type="dxa"/>
              <w:end w:w="120" w:type="dxa"/>
            </w:tcMar>
          </w:tcPr>
          <w:p>
            <w:r>
              <w:t>TRACE</w:t>
            </w:r>
          </w:p>
        </w:tc>
        <w:tc>
          <w:tcPr>
            <w:tcW w:type="dxa" w:w="3120"/>
            <w:vAlign w:val="top"/>
            <w:tcMar>
              <w:top w:w="80" w:type="dxa"/>
              <w:start w:w="120" w:type="dxa"/>
              <w:bottom w:w="80" w:type="dxa"/>
              <w:end w:w="120" w:type="dxa"/>
            </w:tcMar>
          </w:tcPr>
          <w:p>
            <w:r>
              <w:t>Replayable traces, plus CALL APIs</w:t>
            </w:r>
          </w:p>
        </w:tc>
        <w:tc>
          <w:tcPr>
            <w:tcW w:type="dxa" w:w="3120"/>
            <w:vAlign w:val="top"/>
            <w:tcMar>
              <w:top w:w="80" w:type="dxa"/>
              <w:start w:w="120" w:type="dxa"/>
              <w:bottom w:w="80" w:type="dxa"/>
              <w:end w:w="120" w:type="dxa"/>
            </w:tcMar>
          </w:tcPr>
          <w:p>
            <w:r>
              <w:t>Deep debugging / NCCL dev</w:t>
            </w:r>
          </w:p>
        </w:tc>
      </w:tr>
    </w:tbl>
    <w:p>
      <w:pPr>
        <w:spacing w:after="40"/>
      </w:pPr>
    </w:p>
    <w:p>
      <w:pPr>
        <w:pStyle w:val="Heading3"/>
      </w:pPr>
      <w:r>
        <w:t>Setting the Logging Level</w:t>
      </w:r>
    </w:p>
    <w:p>
      <w:r>
        <w:t>Set the NCCL_DEBUG environment variable:</w:t>
      </w:r>
    </w:p>
    <w:p>
      <w:pPr>
        <w:pStyle w:val="CodeBlock"/>
        <w:shd w:fill="F3F5F7"/>
      </w:pPr>
      <w:r>
        <w:t>NCCL_DEBUG=INFO ./my_app</w:t>
      </w:r>
    </w:p>
    <w:p>
      <w:pPr>
        <w:pStyle w:val="Heading3"/>
      </w:pPr>
      <w:r>
        <w:t>Example Output</w:t>
      </w:r>
    </w:p>
    <w:p>
      <w:r>
        <w:t>The snippets below are excerpts from NCCL logs; only the relevant lines are shown. Exact values, line numbers, and formatting can vary by NCCL version and environment.</w:t>
      </w:r>
    </w:p>
    <w:p>
      <w:r>
        <w:t>NCCL_DEBUG=VERSION - Prints NCCL version at startup:</w:t>
      </w:r>
    </w:p>
    <w:p>
      <w:pPr>
        <w:pStyle w:val="CodeBlock"/>
        <w:shd w:fill="F3F5F7"/>
      </w:pPr>
      <w:r>
        <w:t>NCCL version 2.30.3+cuda13.0</w:t>
      </w:r>
    </w:p>
    <w:p>
      <w:r>
        <w:t>NCCL_DEBUG=WARN - Warnings and errors are printed:</w:t>
      </w:r>
    </w:p>
    <w:p>
      <w:pPr>
        <w:pStyle w:val="CodeBlock"/>
        <w:shd w:fill="F3F5F7"/>
      </w:pPr>
      <w:r>
        <w:t>[2026-05-05 06:16:47] node-01:189884:189884 [3] plugin/net.cc:334 NCCL WARN Failed to initialize any NET plugin</w:t>
      </w:r>
    </w:p>
    <w:p>
      <w:r>
        <w:t>NCCL_DEBUG=INFO - Detailed information about NCCL operations:</w:t>
      </w:r>
    </w:p>
    <w:p>
      <w:pPr>
        <w:pStyle w:val="CodeBlock"/>
        <w:shd w:fill="F3F5F7"/>
      </w:pPr>
      <w:r>
        <w:t>node-01:3873285:3873285 [0] NCCL INFO Initialized NET plugin IB</w:t>
        <w:br/>
        <w:t>node-01:3873285:3873285 [0] NCCL INFO Assigned NET plugin IB to comm</w:t>
        <w:br/>
        <w:t>node-01:3873285:3873285 [0] NCCL INFO Assigned GIN plugin GIN_XXXX to comm</w:t>
        <w:br/>
        <w:t>node-01:3873285:3873285 [0] NCCL INFO Assigned RMA plugin RMA_XXXX to comm</w:t>
        <w:br/>
        <w:t>node-01:3873285:3873285 [0] NCCL INFO Using network IB</w:t>
        <w:br/>
        <w:t>node-01:3873285:3873285 [0] NCCL INFO DMA-BUF is available on GPU device 0</w:t>
      </w:r>
    </w:p>
    <w:p>
      <w:r>
        <w:t>NCCL_DEBUG=TRACE NCCL_DEBUG_SUBSYS=CALL - Function call tracing:</w:t>
      </w:r>
    </w:p>
    <w:p>
      <w:pPr>
        <w:pStyle w:val="CodeBlock"/>
        <w:shd w:fill="F3F5F7"/>
      </w:pPr>
      <w:r>
        <w:t>node-01:986207:986207 NCCL CALL ncclGroupStart()</w:t>
        <w:br/>
        <w:t>node-01:986207:986207 NCCL CALL ncclSend(0,0x...,8388608,7,0,2,0x...,0x...)</w:t>
        <w:br/>
        <w:t>node-01:986207:986207 NCCL CALL ncclRecv(0,0x...,8388608,7,0,0,0x...,0x...)</w:t>
        <w:br/>
        <w:t>node-01:986207:986207 NCCL CALL ncclGroupEnd()</w:t>
      </w:r>
    </w:p>
    <w:p>
      <w:pPr>
        <w:pStyle w:val="Heading2"/>
      </w:pPr>
      <w:r>
        <w:t>Filtering by Subsystem</w:t>
      </w:r>
    </w:p>
    <w:p>
      <w:r>
        <w:t>When using NCCL_DEBUG=INFO or NCCL_DEBUG=TRACE, output can be filtered to include specific subsystems using NCCL_DEBUG_SUBSYS. This helps focus on relevant information without being overwhelmed by unrelated messages.</w:t>
      </w:r>
    </w:p>
    <w:p>
      <w:pPr>
        <w:pStyle w:val="Heading3"/>
      </w:pPr>
      <w:r>
        <w:t>Basic Usage</w:t>
      </w:r>
    </w:p>
    <w:p>
      <w:pPr>
        <w:pStyle w:val="CodeBlock"/>
        <w:shd w:fill="F3F5F7"/>
      </w:pPr>
      <w:r>
        <w:t># Only show network-related messages</w:t>
        <w:br/>
        <w:t>NCCL_DEBUG=INFO NCCL_DEBUG_SUBSYS=NET ./my_app</w:t>
        <w:br/>
        <w:br/>
        <w:t># Show multiple subsystems</w:t>
        <w:br/>
        <w:t>NCCL_DEBUG=INFO NCCL_DEBUG_SUBSYS=INIT,NET,GRAPH ./my_app</w:t>
        <w:br/>
        <w:br/>
        <w:t># Show everything except verbose proxy messages</w:t>
        <w:br/>
        <w:t>NCCL_DEBUG=INFO NCCL_DEBUG_SUBSYS=^PROXY ./my_app</w:t>
        <w:br/>
        <w:br/>
        <w:t># Exclude multiple subsystems</w:t>
        <w:br/>
        <w:t>NCCL_DEBUG=INFO NCCL_DEBUG_SUBSYS=^PROXY,ALLOC ./my_app</w:t>
      </w:r>
    </w:p>
    <w:p>
      <w:pPr>
        <w:pStyle w:val="Heading3"/>
      </w:pPr>
      <w:r>
        <w:t>Available Subsystems</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E8EEF5"/>
          </w:tcPr>
          <w:p>
            <w:r>
              <w:rPr>
                <w:b/>
              </w:rPr>
              <w:t>Subsystem</w:t>
            </w:r>
          </w:p>
        </w:tc>
        <w:tc>
          <w:tcPr>
            <w:tcW w:type="dxa" w:w="4680"/>
            <w:vAlign w:val="top"/>
            <w:tcMar>
              <w:top w:w="80" w:type="dxa"/>
              <w:start w:w="120" w:type="dxa"/>
              <w:bottom w:w="80" w:type="dxa"/>
              <w:end w:w="120" w:type="dxa"/>
            </w:tcMar>
            <w:shd w:fill="E8EEF5"/>
          </w:tcPr>
          <w:p>
            <w:r>
              <w:rPr>
                <w:b/>
              </w:rPr>
              <w:t>Description</w:t>
            </w:r>
          </w:p>
        </w:tc>
      </w:tr>
      <w:tr>
        <w:tc>
          <w:tcPr>
            <w:tcW w:type="dxa" w:w="4680"/>
            <w:vAlign w:val="top"/>
            <w:tcMar>
              <w:top w:w="80" w:type="dxa"/>
              <w:start w:w="120" w:type="dxa"/>
              <w:bottom w:w="80" w:type="dxa"/>
              <w:end w:w="120" w:type="dxa"/>
            </w:tcMar>
          </w:tcPr>
          <w:p>
            <w:r>
              <w:t>INIT</w:t>
            </w:r>
          </w:p>
        </w:tc>
        <w:tc>
          <w:tcPr>
            <w:tcW w:type="dxa" w:w="4680"/>
            <w:vAlign w:val="top"/>
            <w:tcMar>
              <w:top w:w="80" w:type="dxa"/>
              <w:start w:w="120" w:type="dxa"/>
              <w:bottom w:w="80" w:type="dxa"/>
              <w:end w:w="120" w:type="dxa"/>
            </w:tcMar>
          </w:tcPr>
          <w:p>
            <w:r>
              <w:t>Initialization and setup</w:t>
            </w:r>
          </w:p>
        </w:tc>
      </w:tr>
      <w:tr>
        <w:tc>
          <w:tcPr>
            <w:tcW w:type="dxa" w:w="4680"/>
            <w:vAlign w:val="top"/>
            <w:tcMar>
              <w:top w:w="80" w:type="dxa"/>
              <w:start w:w="120" w:type="dxa"/>
              <w:bottom w:w="80" w:type="dxa"/>
              <w:end w:w="120" w:type="dxa"/>
            </w:tcMar>
          </w:tcPr>
          <w:p>
            <w:r>
              <w:t>COLL</w:t>
            </w:r>
          </w:p>
        </w:tc>
        <w:tc>
          <w:tcPr>
            <w:tcW w:type="dxa" w:w="4680"/>
            <w:vAlign w:val="top"/>
            <w:tcMar>
              <w:top w:w="80" w:type="dxa"/>
              <w:start w:w="120" w:type="dxa"/>
              <w:bottom w:w="80" w:type="dxa"/>
              <w:end w:w="120" w:type="dxa"/>
            </w:tcMar>
          </w:tcPr>
          <w:p>
            <w:r>
              <w:t>Collective operations (AllReduce, Broadcast, etc.)</w:t>
            </w:r>
          </w:p>
        </w:tc>
      </w:tr>
      <w:tr>
        <w:tc>
          <w:tcPr>
            <w:tcW w:type="dxa" w:w="4680"/>
            <w:vAlign w:val="top"/>
            <w:tcMar>
              <w:top w:w="80" w:type="dxa"/>
              <w:start w:w="120" w:type="dxa"/>
              <w:bottom w:w="80" w:type="dxa"/>
              <w:end w:w="120" w:type="dxa"/>
            </w:tcMar>
          </w:tcPr>
          <w:p>
            <w:r>
              <w:t>P2P</w:t>
            </w:r>
          </w:p>
        </w:tc>
        <w:tc>
          <w:tcPr>
            <w:tcW w:type="dxa" w:w="4680"/>
            <w:vAlign w:val="top"/>
            <w:tcMar>
              <w:top w:w="80" w:type="dxa"/>
              <w:start w:w="120" w:type="dxa"/>
              <w:bottom w:w="80" w:type="dxa"/>
              <w:end w:w="120" w:type="dxa"/>
            </w:tcMar>
          </w:tcPr>
          <w:p>
            <w:r>
              <w:t>Peer-to-peer send/receive operations</w:t>
            </w:r>
          </w:p>
        </w:tc>
      </w:tr>
      <w:tr>
        <w:tc>
          <w:tcPr>
            <w:tcW w:type="dxa" w:w="4680"/>
            <w:vAlign w:val="top"/>
            <w:tcMar>
              <w:top w:w="80" w:type="dxa"/>
              <w:start w:w="120" w:type="dxa"/>
              <w:bottom w:w="80" w:type="dxa"/>
              <w:end w:w="120" w:type="dxa"/>
            </w:tcMar>
          </w:tcPr>
          <w:p>
            <w:r>
              <w:t>SHM</w:t>
            </w:r>
          </w:p>
        </w:tc>
        <w:tc>
          <w:tcPr>
            <w:tcW w:type="dxa" w:w="4680"/>
            <w:vAlign w:val="top"/>
            <w:tcMar>
              <w:top w:w="80" w:type="dxa"/>
              <w:start w:w="120" w:type="dxa"/>
              <w:bottom w:w="80" w:type="dxa"/>
              <w:end w:w="120" w:type="dxa"/>
            </w:tcMar>
          </w:tcPr>
          <w:p>
            <w:r>
              <w:t>Shared memory transport</w:t>
            </w:r>
          </w:p>
        </w:tc>
      </w:tr>
      <w:tr>
        <w:tc>
          <w:tcPr>
            <w:tcW w:type="dxa" w:w="4680"/>
            <w:vAlign w:val="top"/>
            <w:tcMar>
              <w:top w:w="80" w:type="dxa"/>
              <w:start w:w="120" w:type="dxa"/>
              <w:bottom w:w="80" w:type="dxa"/>
              <w:end w:w="120" w:type="dxa"/>
            </w:tcMar>
          </w:tcPr>
          <w:p>
            <w:r>
              <w:t>NET</w:t>
            </w:r>
          </w:p>
        </w:tc>
        <w:tc>
          <w:tcPr>
            <w:tcW w:type="dxa" w:w="4680"/>
            <w:vAlign w:val="top"/>
            <w:tcMar>
              <w:top w:w="80" w:type="dxa"/>
              <w:start w:w="120" w:type="dxa"/>
              <w:bottom w:w="80" w:type="dxa"/>
              <w:end w:w="120" w:type="dxa"/>
            </w:tcMar>
          </w:tcPr>
          <w:p>
            <w:r>
              <w:t>Network transport (IB, sockets, etc.)</w:t>
            </w:r>
          </w:p>
        </w:tc>
      </w:tr>
      <w:tr>
        <w:tc>
          <w:tcPr>
            <w:tcW w:type="dxa" w:w="4680"/>
            <w:vAlign w:val="top"/>
            <w:tcMar>
              <w:top w:w="80" w:type="dxa"/>
              <w:start w:w="120" w:type="dxa"/>
              <w:bottom w:w="80" w:type="dxa"/>
              <w:end w:w="120" w:type="dxa"/>
            </w:tcMar>
          </w:tcPr>
          <w:p>
            <w:r>
              <w:t>GRAPH</w:t>
            </w:r>
          </w:p>
        </w:tc>
        <w:tc>
          <w:tcPr>
            <w:tcW w:type="dxa" w:w="4680"/>
            <w:vAlign w:val="top"/>
            <w:tcMar>
              <w:top w:w="80" w:type="dxa"/>
              <w:start w:w="120" w:type="dxa"/>
              <w:bottom w:w="80" w:type="dxa"/>
              <w:end w:w="120" w:type="dxa"/>
            </w:tcMar>
          </w:tcPr>
          <w:p>
            <w:r>
              <w:t>Topology detection and graph search</w:t>
            </w:r>
          </w:p>
        </w:tc>
      </w:tr>
      <w:tr>
        <w:tc>
          <w:tcPr>
            <w:tcW w:type="dxa" w:w="4680"/>
            <w:vAlign w:val="top"/>
            <w:tcMar>
              <w:top w:w="80" w:type="dxa"/>
              <w:start w:w="120" w:type="dxa"/>
              <w:bottom w:w="80" w:type="dxa"/>
              <w:end w:w="120" w:type="dxa"/>
            </w:tcMar>
          </w:tcPr>
          <w:p>
            <w:r>
              <w:t>TUNING</w:t>
            </w:r>
          </w:p>
        </w:tc>
        <w:tc>
          <w:tcPr>
            <w:tcW w:type="dxa" w:w="4680"/>
            <w:vAlign w:val="top"/>
            <w:tcMar>
              <w:top w:w="80" w:type="dxa"/>
              <w:start w:w="120" w:type="dxa"/>
              <w:bottom w:w="80" w:type="dxa"/>
              <w:end w:w="120" w:type="dxa"/>
            </w:tcMar>
          </w:tcPr>
          <w:p>
            <w:r>
              <w:t>Algorithm and protocol selection</w:t>
            </w:r>
          </w:p>
        </w:tc>
      </w:tr>
      <w:tr>
        <w:tc>
          <w:tcPr>
            <w:tcW w:type="dxa" w:w="4680"/>
            <w:vAlign w:val="top"/>
            <w:tcMar>
              <w:top w:w="80" w:type="dxa"/>
              <w:start w:w="120" w:type="dxa"/>
              <w:bottom w:w="80" w:type="dxa"/>
              <w:end w:w="120" w:type="dxa"/>
            </w:tcMar>
          </w:tcPr>
          <w:p>
            <w:r>
              <w:t>ENV</w:t>
            </w:r>
          </w:p>
        </w:tc>
        <w:tc>
          <w:tcPr>
            <w:tcW w:type="dxa" w:w="4680"/>
            <w:vAlign w:val="top"/>
            <w:tcMar>
              <w:top w:w="80" w:type="dxa"/>
              <w:start w:w="120" w:type="dxa"/>
              <w:bottom w:w="80" w:type="dxa"/>
              <w:end w:w="120" w:type="dxa"/>
            </w:tcMar>
          </w:tcPr>
          <w:p>
            <w:r>
              <w:t>Environment variable processing</w:t>
            </w:r>
          </w:p>
        </w:tc>
      </w:tr>
      <w:tr>
        <w:tc>
          <w:tcPr>
            <w:tcW w:type="dxa" w:w="4680"/>
            <w:vAlign w:val="top"/>
            <w:tcMar>
              <w:top w:w="80" w:type="dxa"/>
              <w:start w:w="120" w:type="dxa"/>
              <w:bottom w:w="80" w:type="dxa"/>
              <w:end w:w="120" w:type="dxa"/>
            </w:tcMar>
          </w:tcPr>
          <w:p>
            <w:r>
              <w:t>ALLOC</w:t>
            </w:r>
          </w:p>
        </w:tc>
        <w:tc>
          <w:tcPr>
            <w:tcW w:type="dxa" w:w="4680"/>
            <w:vAlign w:val="top"/>
            <w:tcMar>
              <w:top w:w="80" w:type="dxa"/>
              <w:start w:w="120" w:type="dxa"/>
              <w:bottom w:w="80" w:type="dxa"/>
              <w:end w:w="120" w:type="dxa"/>
            </w:tcMar>
          </w:tcPr>
          <w:p>
            <w:r>
              <w:t>Memory allocations</w:t>
            </w:r>
          </w:p>
        </w:tc>
      </w:tr>
      <w:tr>
        <w:tc>
          <w:tcPr>
            <w:tcW w:type="dxa" w:w="4680"/>
            <w:vAlign w:val="top"/>
            <w:tcMar>
              <w:top w:w="80" w:type="dxa"/>
              <w:start w:w="120" w:type="dxa"/>
              <w:bottom w:w="80" w:type="dxa"/>
              <w:end w:w="120" w:type="dxa"/>
            </w:tcMar>
          </w:tcPr>
          <w:p>
            <w:r>
              <w:t>CALL</w:t>
            </w:r>
          </w:p>
        </w:tc>
        <w:tc>
          <w:tcPr>
            <w:tcW w:type="dxa" w:w="4680"/>
            <w:vAlign w:val="top"/>
            <w:tcMar>
              <w:top w:w="80" w:type="dxa"/>
              <w:start w:w="120" w:type="dxa"/>
              <w:bottom w:w="80" w:type="dxa"/>
              <w:end w:w="120" w:type="dxa"/>
            </w:tcMar>
          </w:tcPr>
          <w:p>
            <w:r>
              <w:t>Function call tracing</w:t>
            </w:r>
          </w:p>
        </w:tc>
      </w:tr>
      <w:tr>
        <w:tc>
          <w:tcPr>
            <w:tcW w:type="dxa" w:w="4680"/>
            <w:vAlign w:val="top"/>
            <w:tcMar>
              <w:top w:w="80" w:type="dxa"/>
              <w:start w:w="120" w:type="dxa"/>
              <w:bottom w:w="80" w:type="dxa"/>
              <w:end w:w="120" w:type="dxa"/>
            </w:tcMar>
          </w:tcPr>
          <w:p>
            <w:r>
              <w:t>PROXY</w:t>
            </w:r>
          </w:p>
        </w:tc>
        <w:tc>
          <w:tcPr>
            <w:tcW w:type="dxa" w:w="4680"/>
            <w:vAlign w:val="top"/>
            <w:tcMar>
              <w:top w:w="80" w:type="dxa"/>
              <w:start w:w="120" w:type="dxa"/>
              <w:bottom w:w="80" w:type="dxa"/>
              <w:end w:w="120" w:type="dxa"/>
            </w:tcMar>
          </w:tcPr>
          <w:p>
            <w:r>
              <w:t>Proxy thread operations</w:t>
            </w:r>
          </w:p>
        </w:tc>
      </w:tr>
      <w:tr>
        <w:tc>
          <w:tcPr>
            <w:tcW w:type="dxa" w:w="4680"/>
            <w:vAlign w:val="top"/>
            <w:tcMar>
              <w:top w:w="80" w:type="dxa"/>
              <w:start w:w="120" w:type="dxa"/>
              <w:bottom w:w="80" w:type="dxa"/>
              <w:end w:w="120" w:type="dxa"/>
            </w:tcMar>
          </w:tcPr>
          <w:p>
            <w:r>
              <w:t>NVLS</w:t>
            </w:r>
          </w:p>
        </w:tc>
        <w:tc>
          <w:tcPr>
            <w:tcW w:type="dxa" w:w="4680"/>
            <w:vAlign w:val="top"/>
            <w:tcMar>
              <w:top w:w="80" w:type="dxa"/>
              <w:start w:w="120" w:type="dxa"/>
              <w:bottom w:w="80" w:type="dxa"/>
              <w:end w:w="120" w:type="dxa"/>
            </w:tcMar>
          </w:tcPr>
          <w:p>
            <w:r>
              <w:t>NVLink SHARP operations</w:t>
            </w:r>
          </w:p>
        </w:tc>
      </w:tr>
      <w:tr>
        <w:tc>
          <w:tcPr>
            <w:tcW w:type="dxa" w:w="4680"/>
            <w:vAlign w:val="top"/>
            <w:tcMar>
              <w:top w:w="80" w:type="dxa"/>
              <w:start w:w="120" w:type="dxa"/>
              <w:bottom w:w="80" w:type="dxa"/>
              <w:end w:w="120" w:type="dxa"/>
            </w:tcMar>
          </w:tcPr>
          <w:p>
            <w:r>
              <w:t>BOOTSTRAP</w:t>
            </w:r>
          </w:p>
        </w:tc>
        <w:tc>
          <w:tcPr>
            <w:tcW w:type="dxa" w:w="4680"/>
            <w:vAlign w:val="top"/>
            <w:tcMar>
              <w:top w:w="80" w:type="dxa"/>
              <w:start w:w="120" w:type="dxa"/>
              <w:bottom w:w="80" w:type="dxa"/>
              <w:end w:w="120" w:type="dxa"/>
            </w:tcMar>
          </w:tcPr>
          <w:p>
            <w:r>
              <w:t>Early initialization and bootstrapping</w:t>
            </w:r>
          </w:p>
        </w:tc>
      </w:tr>
      <w:tr>
        <w:tc>
          <w:tcPr>
            <w:tcW w:type="dxa" w:w="4680"/>
            <w:vAlign w:val="top"/>
            <w:tcMar>
              <w:top w:w="80" w:type="dxa"/>
              <w:start w:w="120" w:type="dxa"/>
              <w:bottom w:w="80" w:type="dxa"/>
              <w:end w:w="120" w:type="dxa"/>
            </w:tcMar>
          </w:tcPr>
          <w:p>
            <w:r>
              <w:t>REG</w:t>
            </w:r>
          </w:p>
        </w:tc>
        <w:tc>
          <w:tcPr>
            <w:tcW w:type="dxa" w:w="4680"/>
            <w:vAlign w:val="top"/>
            <w:tcMar>
              <w:top w:w="80" w:type="dxa"/>
              <w:start w:w="120" w:type="dxa"/>
              <w:bottom w:w="80" w:type="dxa"/>
              <w:end w:w="120" w:type="dxa"/>
            </w:tcMar>
          </w:tcPr>
          <w:p>
            <w:r>
              <w:t>Buffer registration</w:t>
            </w:r>
          </w:p>
        </w:tc>
      </w:tr>
      <w:tr>
        <w:tc>
          <w:tcPr>
            <w:tcW w:type="dxa" w:w="4680"/>
            <w:vAlign w:val="top"/>
            <w:tcMar>
              <w:top w:w="80" w:type="dxa"/>
              <w:start w:w="120" w:type="dxa"/>
              <w:bottom w:w="80" w:type="dxa"/>
              <w:end w:w="120" w:type="dxa"/>
            </w:tcMar>
          </w:tcPr>
          <w:p>
            <w:r>
              <w:t>PROFILE</w:t>
            </w:r>
          </w:p>
        </w:tc>
        <w:tc>
          <w:tcPr>
            <w:tcW w:type="dxa" w:w="4680"/>
            <w:vAlign w:val="top"/>
            <w:tcMar>
              <w:top w:w="80" w:type="dxa"/>
              <w:start w:w="120" w:type="dxa"/>
              <w:bottom w:w="80" w:type="dxa"/>
              <w:end w:w="120" w:type="dxa"/>
            </w:tcMar>
          </w:tcPr>
          <w:p>
            <w:r>
              <w:t>Coarse-grained initialization profiling</w:t>
            </w:r>
          </w:p>
        </w:tc>
      </w:tr>
      <w:tr>
        <w:tc>
          <w:tcPr>
            <w:tcW w:type="dxa" w:w="4680"/>
            <w:vAlign w:val="top"/>
            <w:tcMar>
              <w:top w:w="80" w:type="dxa"/>
              <w:start w:w="120" w:type="dxa"/>
              <w:bottom w:w="80" w:type="dxa"/>
              <w:end w:w="120" w:type="dxa"/>
            </w:tcMar>
          </w:tcPr>
          <w:p>
            <w:r>
              <w:t>RAS</w:t>
            </w:r>
          </w:p>
        </w:tc>
        <w:tc>
          <w:tcPr>
            <w:tcW w:type="dxa" w:w="4680"/>
            <w:vAlign w:val="top"/>
            <w:tcMar>
              <w:top w:w="80" w:type="dxa"/>
              <w:start w:w="120" w:type="dxa"/>
              <w:bottom w:w="80" w:type="dxa"/>
              <w:end w:w="120" w:type="dxa"/>
            </w:tcMar>
          </w:tcPr>
          <w:p>
            <w:r>
              <w:t>Reliability, availability, and serviceability</w:t>
            </w:r>
          </w:p>
        </w:tc>
      </w:tr>
      <w:tr>
        <w:tc>
          <w:tcPr>
            <w:tcW w:type="dxa" w:w="4680"/>
            <w:vAlign w:val="top"/>
            <w:tcMar>
              <w:top w:w="80" w:type="dxa"/>
              <w:start w:w="120" w:type="dxa"/>
              <w:bottom w:w="80" w:type="dxa"/>
              <w:end w:w="120" w:type="dxa"/>
            </w:tcMar>
          </w:tcPr>
          <w:p>
            <w:r>
              <w:t>DESTROY</w:t>
            </w:r>
          </w:p>
        </w:tc>
        <w:tc>
          <w:tcPr>
            <w:tcW w:type="dxa" w:w="4680"/>
            <w:vAlign w:val="top"/>
            <w:tcMar>
              <w:top w:w="80" w:type="dxa"/>
              <w:start w:w="120" w:type="dxa"/>
              <w:bottom w:w="80" w:type="dxa"/>
              <w:end w:w="120" w:type="dxa"/>
            </w:tcMar>
          </w:tcPr>
          <w:p>
            <w:r>
              <w:t>Communicator destroy, abort, revoke, and plugin unload/close operations</w:t>
            </w:r>
          </w:p>
        </w:tc>
      </w:tr>
      <w:tr>
        <w:tc>
          <w:tcPr>
            <w:tcW w:type="dxa" w:w="4680"/>
            <w:vAlign w:val="top"/>
            <w:tcMar>
              <w:top w:w="80" w:type="dxa"/>
              <w:start w:w="120" w:type="dxa"/>
              <w:bottom w:w="80" w:type="dxa"/>
              <w:end w:w="120" w:type="dxa"/>
            </w:tcMar>
          </w:tcPr>
          <w:p>
            <w:r>
              <w:t>ALL</w:t>
            </w:r>
          </w:p>
        </w:tc>
        <w:tc>
          <w:tcPr>
            <w:tcW w:type="dxa" w:w="4680"/>
            <w:vAlign w:val="top"/>
            <w:tcMar>
              <w:top w:w="80" w:type="dxa"/>
              <w:start w:w="120" w:type="dxa"/>
              <w:bottom w:w="80" w:type="dxa"/>
              <w:end w:w="120" w:type="dxa"/>
            </w:tcMar>
          </w:tcPr>
          <w:p>
            <w:r>
              <w:t>All subsystems</w:t>
            </w:r>
          </w:p>
        </w:tc>
      </w:tr>
    </w:tbl>
    <w:p>
      <w:pPr>
        <w:spacing w:after="40"/>
      </w:pPr>
    </w:p>
    <w:p>
      <w:r>
        <w:t>The default subsystems (when NCCL_DEBUG_SUBSYS is not set) are INIT,BOOTSTRAP,ENV.</w:t>
      </w:r>
    </w:p>
    <w:p>
      <w:pPr>
        <w:pStyle w:val="Heading3"/>
      </w:pPr>
      <w:r>
        <w:t>Example Output by Subsystem</w:t>
      </w:r>
    </w:p>
    <w:p>
      <w:r>
        <w:t>The following examples show typical output for each subsystem (output is truncated for brevity):</w:t>
      </w:r>
    </w:p>
    <w:p>
      <w:r>
        <w:t>INIT - Shows initialization and plugin assignment:</w:t>
      </w:r>
    </w:p>
    <w:p>
      <w:pPr>
        <w:pStyle w:val="CodeBlock"/>
        <w:shd w:fill="F3F5F7"/>
      </w:pPr>
      <w:r>
        <w:t>node-01:1895902:1895913 [0] NCCL INFO Initialized NET plugin IB</w:t>
        <w:br/>
        <w:t>node-01:1895902:1895913 [0] NCCL INFO Assigned NET plugin IB to comm</w:t>
        <w:br/>
        <w:t>node-01:1895902:1895913 [0] NCCL INFO Assigned GIN plugin GIN_XXXX to comm</w:t>
        <w:br/>
        <w:t>node-01:1895902:1895913 [0] NCCL INFO Assigned RMA plugin RMA_XXXX to comm</w:t>
        <w:br/>
        <w:t>node-01:1895902:1895913 [0] NCCL INFO Using network IB</w:t>
        <w:br/>
        <w:t>node-01:1895902:1895913 [0] NCCL INFO DMA-BUF is available on GPU device 0</w:t>
        <w:br/>
        <w:t>node-01:1895902:1895913 [0] NCCL INFO [Rank 0] ncclCommInitRankConfig comm 0x... rank 0 nranks 2 cudaDev 0 nvmlDev 0 busId XXXX commId 0x... - Init START</w:t>
        <w:br/>
        <w:t>node-01:1895902:1895913 [0] NCCL INFO ncclTopoGetCpuAffinity: Affinity for GPU 0 is X,X,X,X,X,X,X,X. (GPU affinity = X,X,X,X,X,X,X,X ; CPU affinity = X-X).</w:t>
      </w:r>
    </w:p>
    <w:p>
      <w:r>
        <w:t>GRAPH - Shows topology detection and communication patterns:</w:t>
      </w:r>
    </w:p>
    <w:p>
      <w:pPr>
        <w:pStyle w:val="CodeBlock"/>
        <w:shd w:fill="F3F5F7"/>
      </w:pPr>
      <w:r>
        <w:t>node-01:1895811:1895822 [0] NCCL INFO Tree 0 : -1 -&gt; 0 -&gt; 1/-1/-1</w:t>
        <w:br/>
        <w:t>node-01:1895811:1895822 [0] NCCL INFO Tree 1 : -1 -&gt; 0 -&gt; 1/-1/-1</w:t>
        <w:br/>
        <w:t>node-01:1895811:1895822 [0] NCCL INFO Ring 00 : 1 -&gt; 0 -&gt; 1</w:t>
        <w:br/>
        <w:t>node-01:1895811:1895822 [0] NCCL INFO Ring 01 : 1 -&gt; 0 -&gt; 1</w:t>
      </w:r>
    </w:p>
    <w:p>
      <w:r>
        <w:t>COLL - Shows collective operation details:</w:t>
      </w:r>
    </w:p>
    <w:p>
      <w:pPr>
        <w:pStyle w:val="CodeBlock"/>
        <w:shd w:fill="F3F5F7"/>
      </w:pPr>
      <w:r>
        <w:t>node-01:1896279:1896279 [0] NCCL INFO AllReduce: opCount 0 sendbuff 0x... recvbuff 0x... count 2 datatype 7 op 0 root 0 comm 0x... [nranks=2] stream 0x...</w:t>
        <w:br/>
        <w:t>node-01:1896279:1896279 [0] NCCL INFO AllReduce: opCount 0 sendbuff 0x... recvbuff 0x... count 2 datatype 7 op 0 root 0 comm 0x... [nranks=2] stream 0x...</w:t>
      </w:r>
    </w:p>
    <w:p>
      <w:r>
        <w:t>SHM - Shows shared memory transport operations:</w:t>
      </w:r>
    </w:p>
    <w:p>
      <w:pPr>
        <w:pStyle w:val="CodeBlock"/>
        <w:shd w:fill="F3F5F7"/>
      </w:pPr>
      <w:r>
        <w:t>node-01:1896458:1896477 [0] NCCL INFO MMAP allocated shareable host buffer /dev/shm/nccl-XXXXXX size 4096 ptr 0x...</w:t>
        <w:br/>
        <w:t>node-01:1896458:1896480 [0] NCCL INFO Channel 00 : 0[0] -&gt; 1[1] via SHM/direct/direct</w:t>
        <w:br/>
        <w:t>node-01:1896458:1896477 [0] NCCL INFO MMAP allocated shareable host buffer /dev/shm/nccl-XXXXXX size 4096 ptr 0x...</w:t>
        <w:br/>
        <w:t>node-01:1896458:1896480 [0] NCCL INFO Channel 01 : 0[0] -&gt; 1[1] via SHM/direct/direct</w:t>
      </w:r>
    </w:p>
    <w:p>
      <w:r>
        <w:t>RAS - Shows reliability, availability, and serviceability information:</w:t>
      </w:r>
    </w:p>
    <w:p>
      <w:pPr>
        <w:pStyle w:val="CodeBlock"/>
        <w:shd w:fill="F3F5F7"/>
      </w:pPr>
      <w:r>
        <w:t>node-01:1896503:1896518 [0] NCCL INFO RAS thread started</w:t>
        <w:br/>
        <w:t>node-01:1896503:1896518 [0] NCCL INFO RAS handling local addRanks request (old nRasPeers 0)</w:t>
        <w:br/>
        <w:t>node-01:1896503:1896518 [0] NCCL INFO RAS finished local processing of addRanks request (new nRasPeers 1, nRankPeers 1)</w:t>
      </w:r>
    </w:p>
    <w:p>
      <w:r>
        <w:t>DESTROY - Shows communicator teardown and plugin unload/close operations:</w:t>
      </w:r>
    </w:p>
    <w:p>
      <w:pPr>
        <w:pStyle w:val="CodeBlock"/>
        <w:shd w:fill="F3F5F7"/>
      </w:pPr>
      <w:r>
        <w:t>node-01:2056033:2056033 [1] NCCL INFO comm 0x... rank 1 nranks 4 cudaDev 1 busId XXXX - Destroy COMPLETE</w:t>
        <w:br/>
        <w:t>node-01:2056035:2056035 [3] NCCL INFO comm 0x... rank 3 nranks 4 cudaDev 3 busId XXXX - Destroy COMPLETE</w:t>
        <w:br/>
        <w:t>node-01:2056032:2056032 [0] NCCL INFO comm 0x... rank 0 nranks 4 cudaDev 0 busId XXXX - Destroy COMPLETE</w:t>
        <w:br/>
        <w:t>node-01:2056034:2056034 [2] NCCL INFO comm 0x... rank 2 nranks 4 cudaDev 2 busId XXXX - Destroy COMPLETE</w:t>
        <w:br/>
        <w:t>node-01:2056035:2056035 [3] NCCL INFO ENV/Plugin: Closing env plugin ncclEnvDefault</w:t>
        <w:br/>
        <w:t>node-01:2056033:2056033 [1] NCCL INFO ENV/Plugin: Closing env plugin ncclEnvDefault</w:t>
        <w:br/>
        <w:t>node-01:2056034:2056034 [2] NCCL INFO ENV/Plugin: Closing env plugin ncclEnvDefault</w:t>
        <w:br/>
        <w:t>node-01:2056032:2056032 [0] NCCL INFO ENV/Plugin: Closing env plugin ncclEnvDefault</w:t>
      </w:r>
    </w:p>
    <w:p>
      <w:r>
        <w:t>PROXY - Shows proxy thread operations:</w:t>
      </w:r>
    </w:p>
    <w:p>
      <w:pPr>
        <w:pStyle w:val="CodeBlock"/>
        <w:shd w:fill="F3F5F7"/>
      </w:pPr>
      <w:r>
        <w:t>node-01:1896541:1896559 [0] NCCL INFO New proxy recv connection 0 from local rank 0, transport 1</w:t>
        <w:br/>
        <w:t>node-01:1896541:1896559 [0] NCCL INFO proxyProgressAsync opId=0x... op.type=1 op.reqBuff=0x... op.respSize=16 done</w:t>
        <w:br/>
        <w:t>node-01:1896541:1896562 [0] NCCL INFO ncclPollProxyResponse Received new opId=0x...</w:t>
        <w:br/>
        <w:t>node-01:1896541:1896562 [0] NCCL INFO resp.opId=0x... matches expected opId=0x...</w:t>
        <w:br/>
        <w:t>node-01:1896541:1896562 [0] NCCL INFO Connected to proxy localRank 0 -&gt; connection 0x...</w:t>
        <w:br/>
        <w:t>node-01:1896541:1896559 [0] NCCL INFO Received and initiated operation=Init res=0</w:t>
      </w:r>
    </w:p>
    <w:p>
      <w:r>
        <w:t>ENV - Shows environment variable processing:</w:t>
      </w:r>
    </w:p>
    <w:p>
      <w:pPr>
        <w:pStyle w:val="CodeBlock"/>
        <w:shd w:fill="F3F5F7"/>
      </w:pPr>
      <w:r>
        <w:t>node-01:1896826:1896838 [0] NCCL INFO NCCL_SHM_DISABLE set by environment to 1.</w:t>
      </w:r>
    </w:p>
    <w:p>
      <w:r>
        <w:t>REG - Shows buffer registration:</w:t>
      </w:r>
    </w:p>
    <w:p>
      <w:pPr>
        <w:pStyle w:val="CodeBlock"/>
        <w:shd w:fill="F3F5F7"/>
      </w:pPr>
      <w:r>
        <w:t>node-01:1896963:1896984 [0] NCCL INFO register comm 0x... buffer 0x... size 8</w:t>
        <w:br/>
        <w:t>node-01:1896963:1896984 [0] NCCL INFO register comm 0x... buffer 0x... size 8</w:t>
      </w:r>
    </w:p>
    <w:p>
      <w:r>
        <w:t>ALLOC - Shows memory allocations:</w:t>
      </w:r>
    </w:p>
    <w:p>
      <w:pPr>
        <w:pStyle w:val="CodeBlock"/>
        <w:shd w:fill="F3F5F7"/>
      </w:pPr>
      <w:r>
        <w:t>node-01:1120933:1120933 [0] NCCL INFO init.cc:2353 Cuda Host Alloc Size 4 pointer 0x...</w:t>
        <w:br/>
        <w:t>node-01:1120933:1120933 [0] NCCL INFO MemManager: Initialized for device 0</w:t>
        <w:br/>
        <w:t>node-01:1120933:1120933 [0] NCCL INFO misc/utils.cc:297 memory stack hunk malloc(65536)</w:t>
        <w:br/>
        <w:t>node-01:1120933:1120933 [0] NCCL INFO Mem Realloc old size 0, new size 256 pointer 0x...</w:t>
        <w:br/>
        <w:t>node-01:1120933:1120950 [0] NCCL INFO Mem Realloc old size 0, new size 32 pointer 0x...</w:t>
        <w:br/>
        <w:t>node-01:1120933:1120933 [0] NCCL INFO channel.cc:43 Cuda CallocAsync Size 608 pointer 0x... memType 2</w:t>
        <w:br/>
        <w:t>node-01:1120933:1120933 [0] NCCL INFO channel.cc:46 Cuda CallocAsync Size 24 pointer 0x... memType 2</w:t>
        <w:br/>
        <w:t>node-01:1120933:1120933 [0] NCCL INFO channel.cc:58 Cuda CallocAsync Size 4 pointer 0x... memType 2</w:t>
        <w:br/>
        <w:t>node-01:1120933:1120933 [0] NCCL INFO channel.cc:43 Cuda CallocAsync Size 608 pointer 0x... memType 2</w:t>
        <w:br/>
        <w:t>node-01:1120933:1120933 [0] NCCL INFO channel.cc:46 Cuda CallocAsync Size 24 pointer 0x... memType 2</w:t>
        <w:br/>
        <w:t>node-01:1120933:1120933 [0] NCCL INFO channel.cc:58 Cuda CallocAsync Size 4 pointer 0x... memType 2</w:t>
      </w:r>
    </w:p>
    <w:p>
      <w:r>
        <w:t>CALL - Shows function call tracing (requires NCCL_DEBUG=TRACE):</w:t>
      </w:r>
    </w:p>
    <w:p>
      <w:pPr>
        <w:pStyle w:val="CodeBlock"/>
        <w:shd w:fill="F3F5F7"/>
      </w:pPr>
      <w:r>
        <w:t>node-01:1897248:1897248 NCCL CALL ncclGroupStart()</w:t>
        <w:br/>
        <w:t>node-01:1897248:1897248 NCCL CALL ncclAllReduce(0x...,0x...,2,7,0,0,0x...,0x...)</w:t>
        <w:br/>
        <w:t>node-01:1897248:1897248 NCCL CALL ncclAllReduce(0x...,0x...,2,7,0,0,0x...,0x...)</w:t>
        <w:br/>
        <w:t>node-01:1897248:1897248 NCCL CALL ncclGroupEnd()</w:t>
      </w:r>
    </w:p>
    <w:p>
      <w:r>
        <w:t>BOOTSTRAP - Shows early initialization and bootstrapping:</w:t>
      </w:r>
    </w:p>
    <w:p>
      <w:pPr>
        <w:pStyle w:val="CodeBlock"/>
        <w:shd w:fill="F3F5F7"/>
      </w:pPr>
      <w:r>
        <w:t>node-01:1897326:1897337 [0] NCCL INFO Bootstrap timings total 0.001447 (create 0.000081, send 0.000255, recv 0.000268, ring 0.000068, delay 0.000000)</w:t>
      </w:r>
    </w:p>
    <w:p>
      <w:r>
        <w:t>PROFILE - Shows coarse-grained initialization profiling:</w:t>
      </w:r>
    </w:p>
    <w:p>
      <w:pPr>
        <w:pStyle w:val="CodeBlock"/>
        <w:shd w:fill="F3F5F7"/>
      </w:pPr>
      <w:r>
        <w:t>node-01:1897505:1897517 [0] NCCL INFO Bootstrap timings total 0.001204 (create 0.000080, send 0.000303, recv 0.000137, ring 0.000063, delay 0.000000)</w:t>
        <w:br/>
        <w:t>node-01:1897505:1897517 [0] NCCL INFO Init timings - ncclCommInitRankConfig: rank 0 nranks 2 total 0.37 (kernels 0.28, alloc 0.05, bootstrap 0.00, allgathers 0.00, topo 0.03, graphs 0.00, connections 0.01, rest 0.00)</w:t>
      </w:r>
    </w:p>
    <w:p>
      <w:r>
        <w:t>NET - Shows network transport operations:</w:t>
      </w:r>
    </w:p>
    <w:p>
      <w:pPr>
        <w:pStyle w:val="CodeBlock"/>
        <w:shd w:fill="F3F5F7"/>
      </w:pPr>
      <w:r>
        <w:t>node-01:1897709:1897731 [0] NCCL INFO Connected to proxy localRank 0 -&gt; connection 0x...</w:t>
        <w:br/>
        <w:t>node-01:1897709:1897731 [0] NCCL INFO Channel 00/0 : 0[0] -&gt; 1[1] [send] via NET/Socket/0</w:t>
        <w:br/>
        <w:t>node-01:1897709:1897727 [0] NCCL INFO New proxy send connection 3 from local rank 0, transport 2</w:t>
        <w:br/>
        <w:t>node-01:1897709:1897731 [0] NCCL INFO Connected to proxy localRank 0 -&gt; connection 0x...</w:t>
        <w:br/>
        <w:t>node-01:1897709:1897731 [0] NCCL INFO Channel 01/0 : 0[0] -&gt; 1[1] [send] via NET/Socket/0</w:t>
      </w:r>
    </w:p>
    <w:p>
      <w:r>
        <w:t>P2P - Shows peer-to-peer operations:</w:t>
      </w:r>
    </w:p>
    <w:p>
      <w:pPr>
        <w:pStyle w:val="CodeBlock"/>
        <w:shd w:fill="F3F5F7"/>
      </w:pPr>
      <w:r>
        <w:t>node-01:631398:631465 [0] NCCL INFO Allocated shareable buffer 0x... size 10485760 ipcDesc 0x...</w:t>
        <w:br/>
        <w:t>node-01:631398:631398 [0] NCCL INFO Channel 00/0 : 0[0] -&gt; 1[1] via P2P/CUMEM</w:t>
        <w:br/>
        <w:t>node-01:631398:631465 [0] NCCL INFO Allocated shareable buffer 0x... size 2097152 ipcDesc 0x...</w:t>
        <w:br/>
        <w:t>node-01:631398:631398 [0] NCCL INFO Channel 01/0 : 0[0] -&gt; 1[1] via P2P/CUMEM</w:t>
      </w:r>
    </w:p>
    <w:p>
      <w:r>
        <w:t>TUNING - Shows algorithm and protocol selection:</w:t>
      </w:r>
    </w:p>
    <w:p>
      <w:pPr>
        <w:pStyle w:val="CodeBlock"/>
        <w:shd w:fill="F3F5F7"/>
      </w:pPr>
      <w:r>
        <w:t>node-01:631871:631871 [0] NCCL INFO AllReduce: 33554432 Bytes -&gt; Algo RING proto SIMPLE channel{Lo..Hi}={0..31}</w:t>
        <w:br/>
        <w:t>node-01:631871:631871 [0] NCCL INFO AllReduce: 33554432 Bytes -&gt; Algo RING proto SIMPLE channel{Lo..Hi}={0..31}</w:t>
        <w:br/>
        <w:t>node-01:631871:631871 [0] NCCL INFO AllReduce: 33554432 Bytes -&gt; Algo RING proto SIMPLE channel{Lo..Hi}={0..31}</w:t>
      </w:r>
    </w:p>
    <w:p>
      <w:r>
        <w:t>NVLS - Shows NVLink SHARP operations:</w:t>
      </w:r>
    </w:p>
    <w:p>
      <w:pPr>
        <w:pStyle w:val="CodeBlock"/>
        <w:shd w:fill="F3F5F7"/>
      </w:pPr>
      <w:r>
        <w:t>node-01:1538174:1538174 [0] NCCL INFO NVLS Creating Multicast group nranks 8 size 2097152 on rank 0</w:t>
        <w:br/>
        <w:t>node-01:1538174:1538174 [0] NCCL INFO NVLS Created Multicast group 0x... nranks 8 size 2097152 on rank 0</w:t>
        <w:br/>
        <w:t>node-01:1538174:1538174 [0] NCCL INFO NVLS rank 0 (dev 0) alloc done, ucptr 0x... ucgran 2097152 mcptr 0x... mcgran 2097152 ucsize 2097152 mcsize 2097152 (inputsize 24576)</w:t>
      </w:r>
    </w:p>
    <w:p>
      <w:pPr>
        <w:pStyle w:val="Heading2"/>
      </w:pPr>
      <w:r>
        <w:t>Logging to Files</w:t>
      </w:r>
    </w:p>
    <w:p>
      <w:r>
        <w:t>For multi-process jobs, logging to the terminal can be overwhelming. It is advisable to use NCCL_DEBUG_FILE to write logs to separate files per process and hostname, making it easier to isolate and analyze issues on specific ranks:</w:t>
      </w:r>
    </w:p>
    <w:p>
      <w:pPr>
        <w:pStyle w:val="CodeBlock"/>
        <w:shd w:fill="F3F5F7"/>
      </w:pPr>
      <w:r>
        <w:t>NCCL_DEBUG=INFO NCCL_DEBUG_FILE=/tmp/nccl_%h_%p.log ./my_app</w:t>
      </w:r>
    </w:p>
    <w:p>
      <w:r>
        <w:t>Format specifiers:</w:t>
      </w:r>
    </w:p>
    <w:p>
      <w:pPr>
        <w:pStyle w:val="ListBullet"/>
      </w:pPr>
      <w:r>
        <w:t>%h - Replaced with the hostname</w:t>
      </w:r>
    </w:p>
    <w:p>
      <w:pPr>
        <w:pStyle w:val="ListBullet"/>
      </w:pPr>
      <w:r>
        <w:t>%p - Replaced with the process ID (PID)</w:t>
      </w:r>
    </w:p>
    <w:p>
      <w:r>
        <w:t>This creates files like /tmp/nccl_node-01_12345.log for each process.</w:t>
      </w:r>
    </w:p>
    <w:p>
      <w:r>
        <w:t>Note: Ensure the filename pattern is unique across all processes to avoid file corruption.</w:t>
      </w:r>
    </w:p>
    <w:p>
      <w:pPr>
        <w:pStyle w:val="Heading2"/>
      </w:pPr>
      <w:r>
        <w:t>Timestamp Configuration</w:t>
      </w:r>
    </w:p>
    <w:p>
      <w:r>
        <w:t>NCCL log messages can include timestamps for timing analysis.</w:t>
      </w:r>
    </w:p>
    <w:p>
      <w:pPr>
        <w:pStyle w:val="Heading3"/>
      </w:pPr>
      <w:r>
        <w:t>Timestamp Format</w:t>
      </w:r>
    </w:p>
    <w:p>
      <w:r>
        <w:t>Use NCCL_DEBUG_TIMESTAMP_FORMAT to customize the timestamp format (uses strftime syntax):</w:t>
      </w:r>
    </w:p>
    <w:p>
      <w:pPr>
        <w:pStyle w:val="CodeBlock"/>
        <w:shd w:fill="F3F5F7"/>
      </w:pPr>
      <w:r>
        <w:t># Default format: [YYYY-MM-DD HH:MM:SS]</w:t>
        <w:br/>
        <w:t>NCCL_DEBUG=INFO NCCL_DEBUG_TIMESTAMP_LEVELS=INFO ./my_app</w:t>
        <w:br/>
        <w:br/>
        <w:t># Include milliseconds</w:t>
        <w:br/>
        <w:t>NCCL_DEBUG=INFO NCCL_DEBUG_TIMESTAMP_LEVELS=INFO NCCL_DEBUG_TIMESTAMP_FORMAT="[%F %T.%3f] " ./my_app</w:t>
        <w:br/>
        <w:br/>
        <w:t># Disable timestamps</w:t>
        <w:br/>
        <w:t>NCCL_DEBUG=INFO NCCL_DEBUG_TIMESTAMP_LEVELS=INFO NCCL_DEBUG_TIMESTAMP_FORMAT="" ./my_app</w:t>
      </w:r>
    </w:p>
    <w:p>
      <w:pPr>
        <w:pStyle w:val="Heading3"/>
      </w:pPr>
      <w:r>
        <w:t>Timestamp Levels</w:t>
      </w:r>
    </w:p>
    <w:p>
      <w:r>
        <w:t>Control which log levels include timestamps using NCCL_DEBUG_TIMESTAMP_LEVELS:</w:t>
      </w:r>
    </w:p>
    <w:p>
      <w:pPr>
        <w:pStyle w:val="CodeBlock"/>
        <w:shd w:fill="F3F5F7"/>
      </w:pPr>
      <w:r>
        <w:t># Add timestamps to WARN, INFO, and TRACE</w:t>
        <w:br/>
        <w:t>NCCL_DEBUG=INFO NCCL_DEBUG_TIMESTAMP_LEVELS=WARN,INFO,TRACE ./my_app</w:t>
        <w:br/>
        <w:br/>
        <w:t># Timestamps on everything except TRACE</w:t>
        <w:br/>
        <w:t>NCCL_DEBUG=TRACE NCCL_DEBUG_TIMESTAMP_LEVELS=^TRACE ./my_app</w:t>
      </w:r>
    </w:p>
    <w:p>
      <w:r>
        <w:t>By default, only WARN messages include timestamps.</w:t>
      </w:r>
    </w:p>
    <w:p>
      <w:pPr>
        <w:pStyle w:val="Heading2"/>
      </w:pPr>
      <w:r>
        <w:t>Common Debugging Scenarios</w:t>
      </w:r>
    </w:p>
    <w:p>
      <w:pPr>
        <w:pStyle w:val="Heading3"/>
      </w:pPr>
      <w:r>
        <w:t>Diagnosing Initialization Hangs</w:t>
      </w:r>
    </w:p>
    <w:p>
      <w:r>
        <w:t>If your application hangs during NCCL initialization:</w:t>
      </w:r>
    </w:p>
    <w:p>
      <w:pPr>
        <w:pStyle w:val="CodeBlock"/>
        <w:shd w:fill="F3F5F7"/>
      </w:pPr>
      <w:r>
        <w:t>NCCL_DEBUG=INFO NCCL_DEBUG_SUBSYS=INIT,BOOTSTRAP,NET ./my_app</w:t>
      </w:r>
    </w:p>
    <w:p>
      <w:r>
        <w:t>Look for:</w:t>
      </w:r>
    </w:p>
    <w:p>
      <w:pPr>
        <w:pStyle w:val="ListBullet"/>
      </w:pPr>
      <w:r>
        <w:t>Bootstrap connection issues</w:t>
      </w:r>
    </w:p>
    <w:p>
      <w:pPr>
        <w:pStyle w:val="ListBullet"/>
      </w:pPr>
      <w:r>
        <w:t>Network interface selection problems</w:t>
      </w:r>
    </w:p>
    <w:p>
      <w:pPr>
        <w:pStyle w:val="ListBullet"/>
      </w:pPr>
      <w:r>
        <w:t>Rank synchronization failures</w:t>
      </w:r>
    </w:p>
    <w:p>
      <w:pPr>
        <w:pStyle w:val="Heading3"/>
      </w:pPr>
      <w:r>
        <w:t>Investigating Network Issues</w:t>
      </w:r>
    </w:p>
    <w:p>
      <w:r>
        <w:t>For network-related problems (timeouts, connection failures):</w:t>
      </w:r>
    </w:p>
    <w:p>
      <w:pPr>
        <w:pStyle w:val="CodeBlock"/>
        <w:shd w:fill="F3F5F7"/>
      </w:pPr>
      <w:r>
        <w:t>NCCL_DEBUG=INFO NCCL_DEBUG_SUBSYS=NET ./my_app</w:t>
      </w:r>
    </w:p>
    <w:p>
      <w:r>
        <w:t>Look for:</w:t>
      </w:r>
    </w:p>
    <w:p>
      <w:pPr>
        <w:pStyle w:val="ListBullet"/>
      </w:pPr>
      <w:r>
        <w:t>Which network interfaces and devices are selected</w:t>
      </w:r>
    </w:p>
    <w:p>
      <w:pPr>
        <w:pStyle w:val="ListBullet"/>
      </w:pPr>
      <w:r>
        <w:t>Connection establishment messages</w:t>
      </w:r>
    </w:p>
    <w:p>
      <w:pPr>
        <w:pStyle w:val="ListBullet"/>
      </w:pPr>
      <w:r>
        <w:t>Error messages from the network transport</w:t>
      </w:r>
    </w:p>
    <w:p>
      <w:pPr>
        <w:pStyle w:val="Heading3"/>
      </w:pPr>
      <w:r>
        <w:t>Understanding Topology Detection</w:t>
      </w:r>
    </w:p>
    <w:p>
      <w:r>
        <w:t>To see how NCCL detects and uses the system topology:</w:t>
      </w:r>
    </w:p>
    <w:p>
      <w:pPr>
        <w:pStyle w:val="CodeBlock"/>
        <w:shd w:fill="F3F5F7"/>
      </w:pPr>
      <w:r>
        <w:t>NCCL_DEBUG=INFO NCCL_DEBUG_SUBSYS=GRAPH ./my_app</w:t>
      </w:r>
    </w:p>
    <w:p>
      <w:r>
        <w:t>This shows:</w:t>
      </w:r>
    </w:p>
    <w:p>
      <w:pPr>
        <w:pStyle w:val="ListBullet"/>
      </w:pPr>
      <w:r>
        <w:t>Detected GPUs and their interconnects</w:t>
      </w:r>
    </w:p>
    <w:p>
      <w:pPr>
        <w:pStyle w:val="ListBullet"/>
      </w:pPr>
      <w:r>
        <w:t>NVLink and PCIe topology</w:t>
      </w:r>
    </w:p>
    <w:p>
      <w:pPr>
        <w:pStyle w:val="ListBullet"/>
      </w:pPr>
      <w:r>
        <w:t>Network device locality</w:t>
      </w:r>
    </w:p>
    <w:p>
      <w:pPr>
        <w:pStyle w:val="Heading3"/>
      </w:pPr>
      <w:r>
        <w:t>Debugging Performance Issues</w:t>
      </w:r>
    </w:p>
    <w:p>
      <w:r>
        <w:t>For performance analysis, enable tuning information:</w:t>
      </w:r>
    </w:p>
    <w:p>
      <w:pPr>
        <w:pStyle w:val="CodeBlock"/>
        <w:shd w:fill="F3F5F7"/>
      </w:pPr>
      <w:r>
        <w:t>NCCL_DEBUG=INFO NCCL_DEBUG_SUBSYS=TUNING ./my_app</w:t>
      </w:r>
    </w:p>
    <w:p>
      <w:r>
        <w:t>This shows:</w:t>
      </w:r>
    </w:p>
    <w:p>
      <w:pPr>
        <w:pStyle w:val="ListBullet"/>
      </w:pPr>
      <w:r>
        <w:t>Selected algorithms (Ring, Tree, etc.)</w:t>
      </w:r>
    </w:p>
    <w:p>
      <w:pPr>
        <w:pStyle w:val="ListBullet"/>
      </w:pPr>
      <w:r>
        <w:t>Protocol choices (Simple, LL, LL128)</w:t>
      </w:r>
    </w:p>
    <w:p>
      <w:pPr>
        <w:pStyle w:val="ListBullet"/>
      </w:pPr>
      <w:r>
        <w:t>Channel and thread configurations</w:t>
      </w:r>
    </w:p>
    <w:p>
      <w:pPr>
        <w:pStyle w:val="Heading3"/>
      </w:pPr>
      <w:r>
        <w:t>Tracing NCCL API Calls</w:t>
      </w:r>
    </w:p>
    <w:p>
      <w:r>
        <w:t>To see every NCCL function call:</w:t>
      </w:r>
    </w:p>
    <w:p>
      <w:pPr>
        <w:pStyle w:val="CodeBlock"/>
        <w:shd w:fill="F3F5F7"/>
      </w:pPr>
      <w:r>
        <w:t>NCCL_DEBUG=TRACE NCCL_DEBUG_SUBSYS=CALL ./my_app</w:t>
      </w:r>
    </w:p>
    <w:p>
      <w:pPr>
        <w:pStyle w:val="Heading3"/>
      </w:pPr>
      <w:r>
        <w:t>Full Debugging Session</w:t>
      </w:r>
    </w:p>
    <w:p>
      <w:r>
        <w:t>For comprehensive debugging, capture everything to a separate file per process:</w:t>
      </w:r>
    </w:p>
    <w:p>
      <w:pPr>
        <w:pStyle w:val="CodeBlock"/>
        <w:shd w:fill="F3F5F7"/>
      </w:pPr>
      <w:r>
        <w:t>NCCL_DEBUG=INFO NCCL_DEBUG_SUBSYS=ALL NCCL_DEBUG_FILE=/tmp/nccl_%h_%p.log ./my_app</w:t>
      </w:r>
    </w:p>
    <w:p>
      <w:pPr>
        <w:sectPr>
          <w:pgSz w:w="12240" w:h="15840"/>
          <w:pgMar w:top="1152" w:right="1440" w:bottom="1080" w:left="1440" w:header="432" w:footer="432" w:gutter="0"/>
          <w:cols w:space="720"/>
          <w:docGrid w:linePitch="360"/>
        </w:sectPr>
      </w:pPr>
    </w:p>
    <w:p>
      <w:pPr>
        <w:pStyle w:val="Heading1"/>
      </w:pPr>
      <w:r>
        <w:t>RAS</w:t>
      </w:r>
    </w:p>
    <w:p>
      <w:pPr>
        <w:spacing w:after="160"/>
      </w:pPr>
      <w:r>
        <w:rPr>
          <w:color w:val="595959"/>
          <w:sz w:val="18"/>
        </w:rPr>
        <w:t>Official source: https://docs.nvidia.com/deeplearning/nccl/user-guide/docs/troubleshooting/ras.html</w:t>
      </w:r>
    </w:p>
    <w:p>
      <w:r>
        <w:t>Since NCCL 2.24, the reliability, availability, and serviceability (RAS) subsystem can be used to query the health of NCCL jobs during execution. This can help with the diagnosis and debugging of crashes and hangs. RAS is a low-overhead infrastructure that NCCL users and developers can use while the application is running. It provides a global view of the state of the running application and can aid in the detection of outliers such as unresponsive processes. With that information, users can then narrow down on the suspected root cause(s) through other techniques such as interactive debugging, system log analysis, etc.</w:t>
      </w:r>
    </w:p>
    <w:p>
      <w:pPr>
        <w:pStyle w:val="Heading2"/>
      </w:pPr>
      <w:r>
        <w:t>Principle of Operation</w:t>
      </w:r>
    </w:p>
    <w:p>
      <w:r>
        <w:t>RAS is built into NCCL and launches during NCCL initialization. It consists of a set of threads (one per process) that establish connections with each other, forming a network that the RAS threads then use to exchange information and monitor each other’s health. In a typical configuration, the RAS network traffic (which uses plain TCP/IP sockets on top of the bootstrap/out-of-band network interface that NCCL uses during initialization) should not compete with the main NCCL traffic (which utilizes RDMA networking). RAS is lightweight and should not interfere with the main NCCL job; as such, it is enabled by default (but see NCCL_RAS_ENABLE).</w:t>
      </w:r>
    </w:p>
    <w:p>
      <w:r>
        <w:t>The RAS threads communicate with each other about any changes to the job configuration; they also exchange regular keep-alive messages. If a NCCL process crashes or hangs, the RAS threads running on other NCCL processes learn about it through the RAS network connections to that process being shut down or becoming unresponsive.</w:t>
      </w:r>
    </w:p>
    <w:p>
      <w:pPr>
        <w:pStyle w:val="Heading2"/>
      </w:pPr>
      <w:r>
        <w:t>RAS Queries</w:t>
      </w:r>
    </w:p>
    <w:p>
      <w:r>
        <w:t>The RAS threads also listen for client connections on localhost, port 28028 (these defaults can be changed using NCCL_RAS_ADDR). The ncclras binary client can be used to connect to that socket and query the RAS subsystem for the current job status, which is then printed to standard output. The client accepts the -h and -p arguments to specify the host name and port, -v to produce a more verbose output in case of problems, and -t to specify a different timeout (5 seconds by default; 0 disables the timeout).</w:t>
      </w:r>
    </w:p>
    <w:p>
      <w:r>
        <w:t>As the client communication protocol is fully text-based, standard networking tools such as telnet or netcat can be used instead of the ncclras binary. The relevant commands include STATUS, VERBOSE STATUS (equivalent to the ncclras client’s -v argument), and TIMEOUT &lt;seconds&gt; (equivalent to -t); e.g., echo verbose status | nc localhost 28028.</w:t>
      </w:r>
    </w:p>
    <w:p>
      <w:r>
        <w:t>Irrespective of how the query is submitted, the receiving RAS thread sends back the job summary information as well as the summary information about all the NCCL communicators; the latter is collected from all the job’s processes so, for jobs experiencing problems or ones that are particularly large, the response may take several seconds to generate. In case any issues were encountered, additional information is provided.</w:t>
      </w:r>
    </w:p>
    <w:p>
      <w:pPr>
        <w:pStyle w:val="Heading2"/>
      </w:pPr>
      <w:r>
        <w:t>Sample Output</w:t>
      </w:r>
    </w:p>
    <w:p>
      <w:r>
        <w:t>This section contains excerpts of the RAS status output. Please note that the exact format and scope of the information being made available varies from release to release; the excerpts are provided for illustrative purposes only. For a more machine-friendly format, see JSON Output below.</w:t>
      </w:r>
    </w:p>
    <w:p>
      <w:r>
        <w:t>Here’s an example output from a job that is progressing normally:</w:t>
      </w:r>
    </w:p>
    <w:p>
      <w:pPr>
        <w:pStyle w:val="CodeBlock"/>
        <w:shd w:fill="F3F5F7"/>
      </w:pPr>
      <w:r>
        <w:t>Job summary</w:t>
        <w:br/>
        <w:t>===========</w:t>
        <w:br/>
        <w:br/>
        <w:t xml:space="preserve">  Nodes  Processes         GPUs  Processes     GPUs</w:t>
        <w:br/>
        <w:t>(total)   per node  per process    (total)  (total)</w:t>
        <w:br/>
        <w:t xml:space="preserve">      4          8            1         32       32</w:t>
      </w:r>
    </w:p>
    <w:p>
      <w:r>
        <w:t>We’ve got a job consisting of 32 GPUs (1 GPU per process) running on 4 nodes.</w:t>
      </w:r>
    </w:p>
    <w:p>
      <w:pPr>
        <w:pStyle w:val="CodeBlock"/>
        <w:shd w:fill="F3F5F7"/>
      </w:pPr>
      <w:r>
        <w:t>Communicators... (0.00s)</w:t>
        <w:br/>
        <w:t>=============</w:t>
        <w:br/>
        <w:br/>
        <w:t>Group     Comms     Nodes     Ranks     Ranks     Ranks    Status  Errors</w:t>
        <w:br/>
        <w:t xml:space="preserve">    #  in group  per comm  per node  per comm  in group</w:t>
        <w:br/>
        <w:t xml:space="preserve">    0         8         4         1         4        32   RUNNING      OK</w:t>
      </w:r>
    </w:p>
    <w:p>
      <w:r>
        <w:t>The GPUs are split into 8 communicators, 1 GPU per node. RAS attempts to make the summary output as short as possible by grouping together objects having the same size and other important properties.</w:t>
      </w:r>
    </w:p>
    <w:p>
      <w:r>
        <w:t>For jobs that are actively communicating during the RAS query, the following output can sometimes be observed:</w:t>
      </w:r>
    </w:p>
    <w:p>
      <w:pPr>
        <w:pStyle w:val="CodeBlock"/>
        <w:shd w:fill="F3F5F7"/>
      </w:pPr>
      <w:r>
        <w:t>Group     Comms     Nodes     Ranks     Ranks     Ranks    Status  Errors</w:t>
        <w:br/>
        <w:t xml:space="preserve">    #  in group  per comm  per node  per comm  in group</w:t>
        <w:br/>
        <w:t xml:space="preserve">    0         1         4         8        32        32   RUNNING  MISMATCH</w:t>
      </w:r>
    </w:p>
    <w:p>
      <w:r>
        <w:t>The output indicates that there is an inconsistency in the information provided by different communicator ranks. Additional information is printed underneath (in this case it’s in the Warnings section, indicating a potentially lower severity):</w:t>
      </w:r>
    </w:p>
    <w:p>
      <w:pPr>
        <w:pStyle w:val="CodeBlock"/>
        <w:shd w:fill="F3F5F7"/>
      </w:pPr>
      <w:r>
        <w:t>Warnings</w:t>
        <w:br/>
        <w:t>========</w:t>
        <w:br/>
        <w:br/>
        <w:t>#0-0 (27a079b828ff1a75) MISMATCH</w:t>
        <w:br/>
        <w:t xml:space="preserve">  Communicator ranks have different collective operation counts</w:t>
        <w:br/>
        <w:t xml:space="preserve">  26 ranks have launched up to operation 6650</w:t>
        <w:br/>
        <w:t xml:space="preserve">  6 ranks have launched up to operation 6649</w:t>
        <w:br/>
        <w:t xml:space="preserve">  Rank 0 -- GPU 0 managed by process 483072 on node 172.16.64.210</w:t>
        <w:br/>
        <w:t xml:space="preserve">  Rank 2 -- GPU 2 managed by process 483074 on node 172.16.64.210</w:t>
        <w:br/>
        <w:t xml:space="preserve">  Rank 3 -- GPU 3 managed by process 483075 on node 172.16.64.210</w:t>
        <w:br/>
        <w:t xml:space="preserve">  Rank 4 -- GPU 4 managed by process 483076 on node 172.16.64.210</w:t>
        <w:br/>
        <w:t xml:space="preserve">  Rank 5 -- GPU 5 managed by process 483077 on node 172.16.64.210</w:t>
        <w:br/>
        <w:t xml:space="preserve">  Rank 7 -- GPU 7 managed by process 483079 on node 172.16.64.210</w:t>
      </w:r>
    </w:p>
    <w:p>
      <w:r>
        <w:t>Communicators are referred to using the #&lt;x&gt;-&lt;y&gt; identifiers, where &lt;x&gt; is the group number from the summary output and &lt;y&gt; is the communicator number within the group, both starting with 0 (in this example there is only one (32-GPU) communicator so, unsurprisingly, the identifier is #0-0). The identifier is followed by a communicator hash, which is a value that can be found in NCCL’s regular debug output as well, and the rank information. RAS groups together the ranks with the same relevant property (the count of issued collective operations in this case; starting with NCCL 2.26, this is broken down per collective operation type). If a group constitutes an outlier, RAS prints additional information about each group member. By default this is done if the group size is at most 25% of the total and the group has no more than 10 members; enabling verbose output relaxes this to under 50% of the total and lifts the group size limit.</w:t>
      </w:r>
    </w:p>
    <w:p>
      <w:r>
        <w:t>The particular case above should not be a cause for concern, as long as the counts increase across repeated queries. NCCL collectives, being optimized for speed, can easily outpace the RAS collective queries, especially if the size of the collectives is fairly small. An application may also exhibit work imbalance, with certain ranks routinely arriving to the collective operations later than others – an experience with a particular workload is needed to determine what’s normal and what’s not. However, if the output does not change across subsequent RAS queries, it may indicate that the communicator is “stuck” for some reason, which could warrant an investigation.</w:t>
      </w:r>
    </w:p>
    <w:p>
      <w:r>
        <w:t>Similar effects can sometimes be observed during communicator initialization or tear-down:</w:t>
      </w:r>
    </w:p>
    <w:p>
      <w:pPr>
        <w:pStyle w:val="CodeBlock"/>
        <w:shd w:fill="F3F5F7"/>
      </w:pPr>
      <w:r>
        <w:t>Group     Comms     Nodes     Ranks     Ranks     Ranks    Status  Errors</w:t>
        <w:br/>
        <w:t xml:space="preserve">    #  in group  per comm  per node  per comm  in group</w:t>
        <w:br/>
        <w:t xml:space="preserve">    0         1         4       1-2        32        32  FINALIZE  MISMATCH</w:t>
        <w:br/>
        <w:t xml:space="preserve">    1         7         4         1         4        28   RUNNING      OK</w:t>
        <w:br/>
        <w:t xml:space="preserve">    2         1         4         1         4         4      INIT      OK</w:t>
        <w:br/>
        <w:br/>
        <w:t>[...]</w:t>
        <w:br/>
        <w:br/>
        <w:t>#0-0 (9e17999afaa87dbb) MISMATCH</w:t>
        <w:br/>
        <w:t xml:space="preserve">  Communicator ranks have different status</w:t>
        <w:br/>
        <w:t xml:space="preserve">  26 ranks have status UNKNOWN</w:t>
        <w:br/>
        <w:t xml:space="preserve">  4 ranks have status RUNNING</w:t>
        <w:br/>
        <w:t xml:space="preserve">  Rank 0 -- GPU 0 managed by process 507285 on node 172.16.64.210</w:t>
        <w:br/>
        <w:t xml:space="preserve">  Rank 8 -- GPU 0 managed by process 1598388 on node 172.16.64.212</w:t>
        <w:br/>
        <w:t xml:space="preserve">  Rank 16 -- GPU 0 managed by process 3500071 on node 172.16.64.213</w:t>
        <w:br/>
        <w:t xml:space="preserve">  Rank 24 -- GPU 0 managed by process 2405067 on node 172.16.64.222</w:t>
        <w:br/>
        <w:t xml:space="preserve">  2 ranks have status FINALIZE</w:t>
        <w:br/>
        <w:t xml:space="preserve">  Rank 4 -- GPU 4 managed by process 507289 on node 172.16.64.210</w:t>
        <w:br/>
        <w:t xml:space="preserve">  Rank 20 -- GPU 4 managed by process 3500075 on node 172.16.64.213</w:t>
      </w:r>
    </w:p>
    <w:p>
      <w:r>
        <w:t>The above snapshot depicts a transitional situation as the initial, 32-GPU communicator is being replaced by eight 4-GPU communicators (one of which is still initializing, so it is listed separately (group #2) from the already initialized seven (group #1)). The 32-GPU communicator (#0-0) is being torn down, with two ranks in the middle of ncclCommFinalize, four ranks that have not called ncclCommFinalize yet, and the remaining 26 ranks “unknown” – meaning that they didn’t provide any information about that communicator when RAS was collecting data, simply because their call to ncclCommFinalize has already completed so they are in fact no longer that communicator’s members (NCCL 2.26 and later print NOCOMM instead). Again, as long as the situation is resolved when the query is repeated, it can be ignored.</w:t>
      </w:r>
    </w:p>
    <w:p>
      <w:r>
        <w:t>Here’s an excerpt from an invocation right after artificially creating a problem with one of the job processes:</w:t>
      </w:r>
    </w:p>
    <w:p>
      <w:pPr>
        <w:pStyle w:val="CodeBlock"/>
        <w:shd w:fill="F3F5F7"/>
      </w:pPr>
      <w:r>
        <w:t>Communicators... (2.05s)</w:t>
        <w:br/>
        <w:t>=============</w:t>
        <w:br/>
        <w:br/>
        <w:t>Group     Comms     Nodes     Ranks     Ranks     Ranks    Status  Errors</w:t>
        <w:br/>
        <w:t xml:space="preserve">    #  in group  per comm  per node  per comm  in group</w:t>
        <w:br/>
        <w:t xml:space="preserve">    0         1         4       7-8        32        32   RUNNING  INCOMPLETE</w:t>
        <w:br/>
        <w:br/>
        <w:t>Errors</w:t>
        <w:br/>
        <w:t>======</w:t>
        <w:br/>
        <w:br/>
        <w:t>INCOMPLETE</w:t>
        <w:br/>
        <w:t xml:space="preserve">  Missing communicator data from 1 job process</w:t>
        <w:br/>
        <w:t xml:space="preserve">  Process 3487984 on node 172.16.64.213 managing GPU 5</w:t>
        <w:br/>
        <w:br/>
        <w:t>#0-0 (cf264af53edbe986) INCOMPLETE</w:t>
        <w:br/>
        <w:t xml:space="preserve">  Missing communicator data from 1 rank</w:t>
        <w:br/>
        <w:t xml:space="preserve">  The missing rank: 21</w:t>
        <w:br/>
        <w:br/>
        <w:t>Warnings</w:t>
        <w:br/>
        <w:t>========</w:t>
        <w:br/>
        <w:br/>
        <w:t>TIMEOUT</w:t>
        <w:br/>
        <w:t xml:space="preserve">  Encountered 2 communication timeouts while gathering communicator data</w:t>
      </w:r>
    </w:p>
    <w:p>
      <w:r>
        <w:t>In this case the summary takes a few seconds to generate because RAS waits for the data from the process experiencing problems (the process is unresponsive – it was stopped – but RAS doesn’t know it yet). Repeated queries should be much faster because once RAS determines that a process is unresponsive, it reconfigures the RAS network to route around it.</w:t>
      </w:r>
    </w:p>
    <w:p>
      <w:r>
        <w:t>RAS will attempt to reestablish communication with the unresponsive process; if it’s unable to do so for 60 seconds, it will declare the process dead (permanently):</w:t>
      </w:r>
    </w:p>
    <w:p>
      <w:pPr>
        <w:pStyle w:val="CodeBlock"/>
        <w:shd w:fill="F3F5F7"/>
      </w:pPr>
      <w:r>
        <w:t>Errors</w:t>
        <w:br/>
        <w:t>======</w:t>
        <w:br/>
        <w:br/>
        <w:t>DEAD</w:t>
        <w:br/>
        <w:t xml:space="preserve">  1 job process is considered dead (unreachable via the RAS network)</w:t>
        <w:br/>
        <w:t xml:space="preserve">  Process 3487984 on node 172.16.64.213 managing GPU 5</w:t>
        <w:br/>
        <w:br/>
        <w:t>#0-0 (cf264af53edbe986) INCOMPLETE</w:t>
        <w:br/>
        <w:t xml:space="preserve">  Missing communicator data from 1 rank</w:t>
        <w:br/>
        <w:t xml:space="preserve">  The missing rank: 21</w:t>
      </w:r>
    </w:p>
    <w:p>
      <w:r>
        <w:t>RAS will simply stop attempting to communicate with such processes over the RAS network anymore, leaving it up to the user to determine if any additional action is warranted.</w:t>
      </w:r>
    </w:p>
    <w:p>
      <w:pPr>
        <w:pStyle w:val="Heading2"/>
      </w:pPr>
      <w:r>
        <w:t>JSON Output</w:t>
      </w:r>
    </w:p>
    <w:p>
      <w:r>
        <w:t>Starting with NCCL 2.28.7, RAS can generate output in JSON format to support machine-parsable metrics collection.</w:t>
      </w:r>
    </w:p>
    <w:p>
      <w:r>
        <w:t>The ncclras binary gains an additional option -f followed by an argument: text or json, with text being the default. The equivalent wire-level protocol command is SET FORMAT &lt;format&gt;. Sample output can be found below:</w:t>
      </w:r>
    </w:p>
    <w:p>
      <w:pPr>
        <w:pStyle w:val="CodeBlock"/>
        <w:shd w:fill="F3F5F7"/>
      </w:pPr>
      <w:r>
        <w:t>{</w:t>
        <w:br/>
        <w:t xml:space="preserve">  "nccl_version": "2.29.1",</w:t>
        <w:br/>
        <w:t xml:space="preserve">  "cuda_runtime_version": 13000,</w:t>
        <w:br/>
        <w:t xml:space="preserve">  "cuda_driver_version": 13000,</w:t>
        <w:br/>
        <w:t xml:space="preserve">  "timestamp": "2025-12-19 13:06:53",</w:t>
        <w:br/>
        <w:t xml:space="preserve">  "communicators_count": 1,</w:t>
        <w:br/>
        <w:t xml:space="preserve">  "communicators": [</w:t>
        <w:br/>
        <w:t xml:space="preserve">    {</w:t>
        <w:br/>
        <w:t xml:space="preserve">      "hash": "0xae94423cfbb2ef4a",</w:t>
        <w:br/>
        <w:t xml:space="preserve">      "secondary_hash": "0xb7e7187447156001:0xb8242ed28a71381e",</w:t>
        <w:br/>
        <w:t xml:space="preserve">      "size": 2,</w:t>
        <w:br/>
        <w:t xml:space="preserve">      "ranks_count": 1,</w:t>
        <w:br/>
        <w:t xml:space="preserve">      "missing_ranks_count": 1,</w:t>
        <w:br/>
        <w:t xml:space="preserve">      "ranks": [</w:t>
        <w:br/>
        <w:t xml:space="preserve">        {</w:t>
        <w:br/>
        <w:t xml:space="preserve">          "rank": 0,</w:t>
        <w:br/>
        <w:t xml:space="preserve">          "host": "172.16.64.245",</w:t>
        <w:br/>
        <w:t xml:space="preserve">          "pid": 1524344,</w:t>
        <w:br/>
        <w:t xml:space="preserve">          "cuda_dev": 0,</w:t>
        <w:br/>
        <w:t xml:space="preserve">          "nvml_dev": 0,</w:t>
        <w:br/>
        <w:t xml:space="preserve">          "status": {</w:t>
        <w:br/>
        <w:t xml:space="preserve">            "init_state": 0,</w:t>
        <w:br/>
        <w:t xml:space="preserve">            "async_error": 0,</w:t>
        <w:br/>
        <w:t xml:space="preserve">            "finalize_called": false,</w:t>
        <w:br/>
        <w:t xml:space="preserve">            "destroy_flag": false,</w:t>
        <w:br/>
        <w:t xml:space="preserve">            "abort_flag": false</w:t>
        <w:br/>
        <w:t xml:space="preserve">          },</w:t>
        <w:br/>
        <w:t xml:space="preserve">          "collective_counts": {</w:t>
        <w:br/>
        <w:t xml:space="preserve">            "Broadcast": 0,</w:t>
        <w:br/>
        <w:t xml:space="preserve">            "Reduce": 0,</w:t>
        <w:br/>
        <w:t xml:space="preserve">            "AllGather": 0,</w:t>
        <w:br/>
        <w:t xml:space="preserve">            "ReduceScatter": 0,</w:t>
        <w:br/>
        <w:t xml:space="preserve">            "AllReduce": 0</w:t>
        <w:br/>
        <w:t xml:space="preserve">          }</w:t>
        <w:br/>
        <w:t xml:space="preserve">        }</w:t>
        <w:br/>
        <w:t xml:space="preserve">      ],</w:t>
        <w:br/>
        <w:t xml:space="preserve">      "missing_ranks": [</w:t>
        <w:br/>
        <w:t xml:space="preserve">        {</w:t>
        <w:br/>
        <w:t xml:space="preserve">          "rank": 1,</w:t>
        <w:br/>
        <w:t xml:space="preserve">          "host": "172.16.64.245",</w:t>
        <w:br/>
        <w:t xml:space="preserve">          "pid": 1524345,</w:t>
        <w:br/>
        <w:t xml:space="preserve">          "cuda_dev": 1,</w:t>
        <w:br/>
        <w:t xml:space="preserve">          "nvml_dev": 1,</w:t>
        <w:br/>
        <w:t xml:space="preserve">          "status": {</w:t>
        <w:br/>
        <w:t xml:space="preserve">            "unresponsive": true,</w:t>
        <w:br/>
        <w:t xml:space="preserve">            "considered_dead": false</w:t>
        <w:br/>
        <w:t xml:space="preserve">          }</w:t>
        <w:br/>
        <w:t xml:space="preserve">        }</w:t>
        <w:br/>
        <w:t xml:space="preserve">      ]</w:t>
        <w:br/>
        <w:t xml:space="preserve">    }</w:t>
        <w:br/>
        <w:t xml:space="preserve">  ],</w:t>
        <w:br/>
        <w:t xml:space="preserve">  "ras": {</w:t>
        <w:br/>
        <w:t xml:space="preserve">    "collection_time_sec": 0.000,</w:t>
        <w:br/>
        <w:t xml:space="preserve">    "timeouts_count": 0</w:t>
        <w:br/>
        <w:t xml:space="preserve">  }</w:t>
        <w:br/>
        <w:t>}</w:t>
      </w:r>
    </w:p>
    <w:p>
      <w:r>
        <w:t>As can be observed, the JSON output is considerably more verbose than the text one (which is optimized for human consumption). It is essentially a dump of all raw data collected by RAS; the analysis and interpretation is left to the consumer.</w:t>
      </w:r>
    </w:p>
    <w:p>
      <w:r>
        <w:t>Most of the fields should be fairly self-explanatory, with the possible exception of:</w:t>
      </w:r>
    </w:p>
    <w:p>
      <w:pPr>
        <w:pStyle w:val="ListBullet"/>
      </w:pPr>
      <w:r>
        <w:t>secondary_hash: can be used in conjunction with hash to create a communicator identifier that is guaranteed to be unique (which hash by itself is not, although in practice collisions are highly unlikely).</w:t>
      </w:r>
    </w:p>
    <w:p>
      <w:pPr>
        <w:pStyle w:val="ListBullet"/>
      </w:pPr>
      <w:r>
        <w:t>nvml_dev: normally the same as cuda_dev, unless CUDA_VISIBLE_DEVICES is being used (in which case cuda_dev may not be unique among ranks on a single node, whereas nvml_dev always is).</w:t>
      </w:r>
    </w:p>
    <w:p>
      <w:pPr>
        <w:pStyle w:val="ListBullet"/>
      </w:pPr>
      <w:r>
        <w:t>init_state: 0 (ncclSuccess) if a rank is fully initialized, 7 (ncclInProgress) if initialization is still ongoing; any other value indicates an error.</w:t>
      </w:r>
    </w:p>
    <w:p>
      <w:pPr>
        <w:pStyle w:val="ListBullet"/>
      </w:pPr>
      <w:r>
        <w:t>async_error: the value that would be returned if the rank called ncclGetAsyncError.</w:t>
      </w:r>
    </w:p>
    <w:p>
      <w:pPr>
        <w:pStyle w:val="ListBullet"/>
      </w:pPr>
      <w:r>
        <w:t>unresponsive: true if RAS was unable to reach the rank when collecting data – this is the most common reason why a rank would be considered missing. There are, however, corner cases during communicator initialization and termination when a process may be reachable but does not consider itself to be a member of a given communicator.</w:t>
      </w:r>
    </w:p>
    <w:p>
      <w:pPr>
        <w:pStyle w:val="Heading2"/>
      </w:pPr>
      <w:r>
        <w:t>Monitoring Mode</w:t>
      </w:r>
    </w:p>
    <w:p>
      <w:r>
        <w:t>Starting with NCCL 2.29, RAS adds a monitoring mode for real-time status updates.</w:t>
      </w:r>
    </w:p>
    <w:p>
      <w:r>
        <w:t>The ncclras binary gains an additional option -m that switches it to monitoring mode. The equivalent wire-level protocol command is MONITOR.</w:t>
      </w:r>
    </w:p>
    <w:p>
      <w:r>
        <w:t>When in monitoring mode, the RAS client prints a welcome message and does not terminate until it is interrupted or the job finishes:</w:t>
      </w:r>
    </w:p>
    <w:p>
      <w:pPr>
        <w:pStyle w:val="CodeBlock"/>
        <w:shd w:fill="F3F5F7"/>
      </w:pPr>
      <w:r>
        <w:t>RAS Monitor Mode - watching for peer changes (Ctrl+C to exit)...</w:t>
        <w:br/>
        <w:t>================================================================</w:t>
      </w:r>
    </w:p>
    <w:p>
      <w:r>
        <w:t>A sample event of interest could be a process being declared dead:</w:t>
      </w:r>
    </w:p>
    <w:p>
      <w:pPr>
        <w:pStyle w:val="CodeBlock"/>
        <w:shd w:fill="F3F5F7"/>
      </w:pPr>
      <w:r>
        <w:t>[2025-12-19 13:07:07] PEER_DEAD: Process 1524345 on node 172.16.64.245 managing GPU 1</w:t>
      </w:r>
    </w:p>
    <w:p>
      <w:r>
        <w:t>Monitoring mode can also be used in conjunction with JSON output:</w:t>
      </w:r>
    </w:p>
    <w:p>
      <w:pPr>
        <w:pStyle w:val="CodeBlock"/>
        <w:shd w:fill="F3F5F7"/>
      </w:pPr>
      <w:r>
        <w:t>{</w:t>
        <w:br/>
        <w:t xml:space="preserve">  "timestamp": "2025-12-19 13:07:07",</w:t>
        <w:br/>
        <w:t xml:space="preserve">  "group": "LIFECYCLE",</w:t>
        <w:br/>
        <w:t xml:space="preserve">  "event": "PEER_DEAD",</w:t>
        <w:br/>
        <w:t xml:space="preserve">  "peer": {</w:t>
        <w:br/>
        <w:t xml:space="preserve">    "host": "172.16.64.245",</w:t>
        <w:br/>
        <w:t xml:space="preserve">    "pid": 1524345,</w:t>
        <w:br/>
        <w:t xml:space="preserve">    "cuda_devs": [1],</w:t>
        <w:br/>
        <w:t xml:space="preserve">    "nvml_devs": [1]</w:t>
        <w:br/>
        <w:t xml:space="preserve">  },</w:t>
        <w:br/>
        <w:t xml:space="preserve">  "details": ""</w:t>
        <w:br/>
        <w:t>}</w:t>
      </w:r>
    </w:p>
    <w:p>
      <w:r>
        <w:t>Unlike in the previously shown communicator output (where each rank was printed separately), here the entity of concern is a process so cuda_devs and nvml_devs need to be arrays (since a process can manage multiple GPUs).</w:t>
      </w:r>
    </w:p>
    <w:sectPr w:rsidR="00FC693F" w:rsidRPr="0006063C" w:rsidSect="00034616">
      <w:pgSz w:w="12240" w:h="15840"/>
      <w:pgMar w:top="1152" w:right="1440" w:bottom="108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Official NVIDIA source material | Retrieved 2026-08-12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6"/>
      </w:rPr>
      <w:t>NVIDIA TECHNICAL DOCUMENTATION | INTELLIKNOW TEST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16"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