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D3B80" w14:textId="2CFDBE9D" w:rsidR="00125628" w:rsidRPr="00125628" w:rsidRDefault="00125628" w:rsidP="00125628">
      <w:pPr>
        <w:rPr>
          <w:b/>
          <w:bCs/>
          <w:sz w:val="16"/>
          <w:szCs w:val="18"/>
        </w:rPr>
      </w:pPr>
      <w:r w:rsidRPr="00125628">
        <w:rPr>
          <w:b/>
          <w:bCs/>
          <w:sz w:val="16"/>
          <w:szCs w:val="18"/>
        </w:rPr>
        <w:t>主成分计算</w:t>
      </w:r>
    </w:p>
    <w:p w14:paraId="3F5AEB09" w14:textId="0B97A698" w:rsidR="00125628" w:rsidRPr="00125628" w:rsidRDefault="00125628" w:rsidP="00125628">
      <w:pPr>
        <w:rPr>
          <w:sz w:val="16"/>
          <w:szCs w:val="18"/>
        </w:rPr>
      </w:pPr>
      <w:r w:rsidRPr="00125628">
        <w:rPr>
          <w:b/>
          <w:bCs/>
          <w:sz w:val="16"/>
          <w:szCs w:val="18"/>
        </w:rPr>
        <w:t>第一主成分</w:t>
      </w:r>
      <w:r w:rsidRPr="00125628">
        <w:rPr>
          <w:sz w:val="16"/>
          <w:szCs w:val="18"/>
        </w:rPr>
        <w:t>：最大化变量线性组合的方差</w:t>
      </w:r>
    </w:p>
    <w:p w14:paraId="1079717F" w14:textId="53DECEFD" w:rsidR="00125628" w:rsidRPr="00125628" w:rsidRDefault="0093029C" w:rsidP="00125628">
      <w:pPr>
        <w:rPr>
          <w:sz w:val="16"/>
          <w:szCs w:val="18"/>
        </w:rPr>
      </w:pPr>
      <w:r w:rsidRPr="0093029C">
        <w:rPr>
          <w:noProof/>
          <w:sz w:val="16"/>
          <w:szCs w:val="18"/>
        </w:rPr>
        <w:drawing>
          <wp:anchor distT="0" distB="0" distL="114300" distR="114300" simplePos="0" relativeHeight="251658240" behindDoc="1" locked="0" layoutInCell="1" allowOverlap="1" wp14:anchorId="7F67F15A" wp14:editId="4D9B3651">
            <wp:simplePos x="0" y="0"/>
            <wp:positionH relativeFrom="column">
              <wp:align>right</wp:align>
            </wp:positionH>
            <wp:positionV relativeFrom="paragraph">
              <wp:posOffset>220980</wp:posOffset>
            </wp:positionV>
            <wp:extent cx="2024380" cy="315595"/>
            <wp:effectExtent l="0" t="0" r="0" b="8255"/>
            <wp:wrapSquare wrapText="bothSides"/>
            <wp:docPr id="1175170621"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0621" name="Picture 1" descr="A black and white math symbol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4380" cy="315595"/>
                    </a:xfrm>
                    <a:prstGeom prst="rect">
                      <a:avLst/>
                    </a:prstGeom>
                  </pic:spPr>
                </pic:pic>
              </a:graphicData>
            </a:graphic>
            <wp14:sizeRelH relativeFrom="margin">
              <wp14:pctWidth>0</wp14:pctWidth>
            </wp14:sizeRelH>
            <wp14:sizeRelV relativeFrom="margin">
              <wp14:pctHeight>0</wp14:pctHeight>
            </wp14:sizeRelV>
          </wp:anchor>
        </w:drawing>
      </w:r>
      <w:r w:rsidR="00125628" w:rsidRPr="00125628">
        <w:rPr>
          <w:b/>
          <w:bCs/>
          <w:sz w:val="16"/>
          <w:szCs w:val="18"/>
        </w:rPr>
        <w:t>优化方法</w:t>
      </w:r>
      <w:r w:rsidR="00125628" w:rsidRPr="00125628">
        <w:rPr>
          <w:sz w:val="16"/>
          <w:szCs w:val="18"/>
        </w:rPr>
        <w:t>：通过求解样本协方差矩阵 V=X′X 的特征值和特征向量。</w:t>
      </w:r>
    </w:p>
    <w:p w14:paraId="1E03C937" w14:textId="77777777" w:rsidR="00125628" w:rsidRPr="00125628" w:rsidRDefault="00000000" w:rsidP="00125628">
      <w:pPr>
        <w:rPr>
          <w:sz w:val="16"/>
          <w:szCs w:val="18"/>
        </w:rPr>
      </w:pPr>
      <w:r>
        <w:rPr>
          <w:sz w:val="16"/>
          <w:szCs w:val="18"/>
        </w:rPr>
        <w:pict w14:anchorId="4A3E96D6">
          <v:rect id="_x0000_i1025" style="width:0;height:1.5pt" o:hralign="center" o:hrstd="t" o:hr="t" fillcolor="#a0a0a0" stroked="f"/>
        </w:pict>
      </w:r>
    </w:p>
    <w:p w14:paraId="124AFFAD" w14:textId="1196EA8A" w:rsidR="00125628" w:rsidRPr="00125628" w:rsidRDefault="00125628" w:rsidP="00125628">
      <w:pPr>
        <w:rPr>
          <w:b/>
          <w:bCs/>
          <w:sz w:val="16"/>
          <w:szCs w:val="18"/>
        </w:rPr>
      </w:pPr>
      <w:r w:rsidRPr="00125628">
        <w:rPr>
          <w:b/>
          <w:bCs/>
          <w:sz w:val="16"/>
          <w:szCs w:val="18"/>
        </w:rPr>
        <w:t>几何解释</w:t>
      </w:r>
    </w:p>
    <w:p w14:paraId="623F4844" w14:textId="77777777" w:rsidR="00125628" w:rsidRPr="00125628" w:rsidRDefault="00125628" w:rsidP="00125628">
      <w:pPr>
        <w:rPr>
          <w:sz w:val="16"/>
          <w:szCs w:val="18"/>
        </w:rPr>
      </w:pPr>
      <w:r w:rsidRPr="00125628">
        <w:rPr>
          <w:b/>
          <w:bCs/>
          <w:sz w:val="16"/>
          <w:szCs w:val="18"/>
        </w:rPr>
        <w:t>第一主成分方向</w:t>
      </w:r>
      <w:r w:rsidRPr="00125628">
        <w:rPr>
          <w:sz w:val="16"/>
          <w:szCs w:val="18"/>
        </w:rPr>
        <w:t>：是数据变化最大的方向。</w:t>
      </w:r>
    </w:p>
    <w:p w14:paraId="30C4504A" w14:textId="77777777" w:rsidR="00125628" w:rsidRPr="00125628" w:rsidRDefault="00125628" w:rsidP="00125628">
      <w:pPr>
        <w:rPr>
          <w:sz w:val="16"/>
          <w:szCs w:val="18"/>
        </w:rPr>
      </w:pPr>
      <w:r w:rsidRPr="00125628">
        <w:rPr>
          <w:b/>
          <w:bCs/>
          <w:sz w:val="16"/>
          <w:szCs w:val="18"/>
        </w:rPr>
        <w:t>主成分得分</w:t>
      </w:r>
      <w:r w:rsidRPr="00125628">
        <w:rPr>
          <w:sz w:val="16"/>
          <w:szCs w:val="18"/>
        </w:rPr>
        <w:t>：将原始数据投影到主成分方向上得到的值。</w:t>
      </w:r>
    </w:p>
    <w:p w14:paraId="7648FCD3" w14:textId="77777777" w:rsidR="00125628" w:rsidRPr="00125628" w:rsidRDefault="00000000" w:rsidP="00125628">
      <w:pPr>
        <w:rPr>
          <w:sz w:val="16"/>
          <w:szCs w:val="18"/>
        </w:rPr>
      </w:pPr>
      <w:r>
        <w:rPr>
          <w:sz w:val="16"/>
          <w:szCs w:val="18"/>
        </w:rPr>
        <w:pict w14:anchorId="5E2D5DAB">
          <v:rect id="_x0000_i1026" style="width:0;height:1.5pt" o:hralign="center" o:hrstd="t" o:hr="t" fillcolor="#a0a0a0" stroked="f"/>
        </w:pict>
      </w:r>
    </w:p>
    <w:p w14:paraId="6918119A" w14:textId="34CB93A2" w:rsidR="00125628" w:rsidRPr="00125628" w:rsidRDefault="00125628" w:rsidP="00125628">
      <w:pPr>
        <w:rPr>
          <w:b/>
          <w:bCs/>
          <w:sz w:val="16"/>
          <w:szCs w:val="18"/>
        </w:rPr>
      </w:pPr>
      <w:r w:rsidRPr="00125628">
        <w:rPr>
          <w:b/>
          <w:bCs/>
          <w:sz w:val="16"/>
          <w:szCs w:val="18"/>
        </w:rPr>
        <w:t>进一步的主成分</w:t>
      </w:r>
    </w:p>
    <w:p w14:paraId="5B6830F6" w14:textId="77777777" w:rsidR="00125628" w:rsidRPr="00125628" w:rsidRDefault="00125628" w:rsidP="00125628">
      <w:pPr>
        <w:rPr>
          <w:sz w:val="16"/>
          <w:szCs w:val="18"/>
        </w:rPr>
      </w:pPr>
      <w:r w:rsidRPr="00125628">
        <w:rPr>
          <w:b/>
          <w:bCs/>
          <w:sz w:val="16"/>
          <w:szCs w:val="18"/>
        </w:rPr>
        <w:t>第二主成分</w:t>
      </w:r>
      <w:r w:rsidRPr="00125628">
        <w:rPr>
          <w:sz w:val="16"/>
          <w:szCs w:val="18"/>
        </w:rPr>
        <w:t>：与第一主成分正交，解释剩余方差。</w:t>
      </w:r>
    </w:p>
    <w:p w14:paraId="472B3C69" w14:textId="77777777" w:rsidR="00125628" w:rsidRPr="00125628" w:rsidRDefault="00125628" w:rsidP="00125628">
      <w:pPr>
        <w:rPr>
          <w:sz w:val="16"/>
          <w:szCs w:val="18"/>
        </w:rPr>
      </w:pPr>
      <w:r w:rsidRPr="00125628">
        <w:rPr>
          <w:b/>
          <w:bCs/>
          <w:sz w:val="16"/>
          <w:szCs w:val="18"/>
        </w:rPr>
        <w:t>正交性</w:t>
      </w:r>
      <w:r w:rsidRPr="00125628">
        <w:rPr>
          <w:sz w:val="16"/>
          <w:szCs w:val="18"/>
        </w:rPr>
        <w:t>：所有主成分方向彼此正交。</w:t>
      </w:r>
    </w:p>
    <w:p w14:paraId="60B96953" w14:textId="00EB8D9D" w:rsidR="00125628" w:rsidRPr="00125628" w:rsidRDefault="00125628" w:rsidP="00125628">
      <w:pPr>
        <w:rPr>
          <w:sz w:val="16"/>
          <w:szCs w:val="18"/>
        </w:rPr>
      </w:pPr>
      <w:r w:rsidRPr="00125628">
        <w:rPr>
          <w:b/>
          <w:bCs/>
          <w:sz w:val="16"/>
          <w:szCs w:val="18"/>
        </w:rPr>
        <w:t>特征值关系</w:t>
      </w:r>
      <w:r w:rsidRPr="00125628">
        <w:rPr>
          <w:sz w:val="16"/>
          <w:szCs w:val="18"/>
        </w:rPr>
        <w:t>：主成分方差与样本协方差矩阵的特征值成正比。</w:t>
      </w:r>
    </w:p>
    <w:p w14:paraId="440A858B" w14:textId="77777777" w:rsidR="00125628" w:rsidRPr="00125628" w:rsidRDefault="00000000" w:rsidP="00125628">
      <w:pPr>
        <w:rPr>
          <w:sz w:val="16"/>
          <w:szCs w:val="18"/>
        </w:rPr>
      </w:pPr>
      <w:r>
        <w:rPr>
          <w:sz w:val="16"/>
          <w:szCs w:val="18"/>
        </w:rPr>
        <w:pict w14:anchorId="0D6F3F5E">
          <v:rect id="_x0000_i1027" style="width:0;height:1.5pt" o:hralign="center" o:hrstd="t" o:hr="t" fillcolor="#a0a0a0" stroked="f"/>
        </w:pict>
      </w:r>
    </w:p>
    <w:p w14:paraId="62B21104" w14:textId="0438F58B" w:rsidR="00125628" w:rsidRPr="00125628" w:rsidRDefault="00125628" w:rsidP="00125628">
      <w:pPr>
        <w:rPr>
          <w:b/>
          <w:bCs/>
          <w:sz w:val="16"/>
          <w:szCs w:val="18"/>
        </w:rPr>
      </w:pPr>
      <w:r w:rsidRPr="00125628">
        <w:rPr>
          <w:b/>
          <w:bCs/>
          <w:sz w:val="16"/>
          <w:szCs w:val="18"/>
        </w:rPr>
        <w:t>方差解释比例（PVE）</w:t>
      </w:r>
    </w:p>
    <w:p w14:paraId="6D99024E" w14:textId="6AAA102C" w:rsidR="00125628" w:rsidRPr="0093029C" w:rsidRDefault="00125628" w:rsidP="00125628">
      <w:pPr>
        <w:rPr>
          <w:sz w:val="16"/>
          <w:szCs w:val="18"/>
        </w:rPr>
      </w:pPr>
      <w:r w:rsidRPr="00125628">
        <w:rPr>
          <w:sz w:val="16"/>
          <w:szCs w:val="18"/>
        </w:rPr>
        <w:t>定义：每个主成分解释的方差比例为</w:t>
      </w:r>
    </w:p>
    <w:p w14:paraId="6443B964" w14:textId="193B6318" w:rsidR="00125628" w:rsidRPr="00125628" w:rsidRDefault="0093029C" w:rsidP="00125628">
      <w:pPr>
        <w:rPr>
          <w:sz w:val="16"/>
          <w:szCs w:val="18"/>
        </w:rPr>
      </w:pPr>
      <w:r w:rsidRPr="0093029C">
        <w:rPr>
          <w:noProof/>
          <w:sz w:val="16"/>
          <w:szCs w:val="18"/>
        </w:rPr>
        <w:drawing>
          <wp:anchor distT="0" distB="0" distL="114300" distR="114300" simplePos="0" relativeHeight="251659264" behindDoc="0" locked="0" layoutInCell="1" allowOverlap="1" wp14:anchorId="52B1F355" wp14:editId="6EA86798">
            <wp:simplePos x="0" y="0"/>
            <wp:positionH relativeFrom="margin">
              <wp:align>left</wp:align>
            </wp:positionH>
            <wp:positionV relativeFrom="paragraph">
              <wp:posOffset>199390</wp:posOffset>
            </wp:positionV>
            <wp:extent cx="735965" cy="318135"/>
            <wp:effectExtent l="0" t="0" r="6985" b="5715"/>
            <wp:wrapTopAndBottom/>
            <wp:docPr id="1796644974" name="Picture 1" descr="A mathematical equation with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44974" name="Picture 1" descr="A mathematical equation with a number of lett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630" cy="321763"/>
                    </a:xfrm>
                    <a:prstGeom prst="rect">
                      <a:avLst/>
                    </a:prstGeom>
                  </pic:spPr>
                </pic:pic>
              </a:graphicData>
            </a:graphic>
            <wp14:sizeRelH relativeFrom="margin">
              <wp14:pctWidth>0</wp14:pctWidth>
            </wp14:sizeRelH>
            <wp14:sizeRelV relativeFrom="margin">
              <wp14:pctHeight>0</wp14:pctHeight>
            </wp14:sizeRelV>
          </wp:anchor>
        </w:drawing>
      </w:r>
      <w:r w:rsidR="00125628" w:rsidRPr="00125628">
        <w:rPr>
          <w:sz w:val="16"/>
          <w:szCs w:val="18"/>
        </w:rPr>
        <w:t>PVE 之和为 1。</w:t>
      </w:r>
    </w:p>
    <w:p w14:paraId="152C2399" w14:textId="77777777" w:rsidR="00125628" w:rsidRPr="00125628" w:rsidRDefault="00125628" w:rsidP="00125628">
      <w:pPr>
        <w:rPr>
          <w:sz w:val="16"/>
          <w:szCs w:val="18"/>
        </w:rPr>
      </w:pPr>
      <w:r w:rsidRPr="00125628">
        <w:rPr>
          <w:b/>
          <w:bCs/>
          <w:sz w:val="16"/>
          <w:szCs w:val="18"/>
        </w:rPr>
        <w:t>累计解释比例</w:t>
      </w:r>
      <w:r w:rsidRPr="00125628">
        <w:rPr>
          <w:sz w:val="16"/>
          <w:szCs w:val="18"/>
        </w:rPr>
        <w:t>：通过累计 PVE 判断主成分数量。</w:t>
      </w:r>
    </w:p>
    <w:p w14:paraId="595E5822" w14:textId="77777777" w:rsidR="00125628" w:rsidRPr="00125628" w:rsidRDefault="00000000" w:rsidP="00125628">
      <w:pPr>
        <w:rPr>
          <w:sz w:val="16"/>
          <w:szCs w:val="18"/>
        </w:rPr>
      </w:pPr>
      <w:r>
        <w:rPr>
          <w:sz w:val="16"/>
          <w:szCs w:val="18"/>
        </w:rPr>
        <w:pict w14:anchorId="7FDEAF3E">
          <v:rect id="_x0000_i1028" style="width:0;height:1.5pt" o:hralign="center" o:hrstd="t" o:hr="t" fillcolor="#a0a0a0" stroked="f"/>
        </w:pict>
      </w:r>
    </w:p>
    <w:p w14:paraId="1367E8FF" w14:textId="45B0CF7B" w:rsidR="00125628" w:rsidRPr="00125628" w:rsidRDefault="00125628" w:rsidP="00125628">
      <w:pPr>
        <w:rPr>
          <w:b/>
          <w:bCs/>
          <w:sz w:val="16"/>
          <w:szCs w:val="18"/>
        </w:rPr>
      </w:pPr>
      <w:r w:rsidRPr="00125628">
        <w:rPr>
          <w:b/>
          <w:bCs/>
          <w:sz w:val="16"/>
          <w:szCs w:val="18"/>
        </w:rPr>
        <w:t>主成分数量选择</w:t>
      </w:r>
    </w:p>
    <w:p w14:paraId="14622D8B" w14:textId="77777777" w:rsidR="00125628" w:rsidRPr="00125628" w:rsidRDefault="00125628" w:rsidP="00125628">
      <w:pPr>
        <w:rPr>
          <w:sz w:val="16"/>
          <w:szCs w:val="18"/>
        </w:rPr>
      </w:pPr>
      <w:r w:rsidRPr="00125628">
        <w:rPr>
          <w:b/>
          <w:bCs/>
          <w:sz w:val="16"/>
          <w:szCs w:val="18"/>
        </w:rPr>
        <w:t>方法</w:t>
      </w:r>
      <w:r w:rsidRPr="00125628">
        <w:rPr>
          <w:sz w:val="16"/>
          <w:szCs w:val="18"/>
        </w:rPr>
        <w:t>：无明确答案，常用“碎石图”（Scree Plot），选择拐点处的主成分数。</w:t>
      </w:r>
    </w:p>
    <w:p w14:paraId="1579FC19" w14:textId="77777777" w:rsidR="00125628" w:rsidRPr="00125628" w:rsidRDefault="00000000" w:rsidP="00125628">
      <w:pPr>
        <w:rPr>
          <w:sz w:val="16"/>
          <w:szCs w:val="18"/>
        </w:rPr>
      </w:pPr>
      <w:r>
        <w:rPr>
          <w:sz w:val="16"/>
          <w:szCs w:val="18"/>
        </w:rPr>
        <w:pict w14:anchorId="1CF5E346">
          <v:rect id="_x0000_i1029" style="width:0;height:1.5pt" o:hralign="center" o:hrstd="t" o:hr="t" fillcolor="#a0a0a0" stroked="f"/>
        </w:pict>
      </w:r>
    </w:p>
    <w:p w14:paraId="03C91351" w14:textId="43E4E218" w:rsidR="00125628" w:rsidRPr="00125628" w:rsidRDefault="00125628" w:rsidP="00125628">
      <w:pPr>
        <w:rPr>
          <w:b/>
          <w:bCs/>
          <w:sz w:val="16"/>
          <w:szCs w:val="18"/>
        </w:rPr>
      </w:pPr>
      <w:r w:rsidRPr="00125628">
        <w:rPr>
          <w:b/>
          <w:bCs/>
          <w:sz w:val="16"/>
          <w:szCs w:val="18"/>
        </w:rPr>
        <w:t>变量相关性和图示</w:t>
      </w:r>
    </w:p>
    <w:p w14:paraId="53F6C1CC" w14:textId="77777777" w:rsidR="00125628" w:rsidRPr="00125628" w:rsidRDefault="00125628" w:rsidP="00125628">
      <w:pPr>
        <w:rPr>
          <w:sz w:val="16"/>
          <w:szCs w:val="18"/>
        </w:rPr>
      </w:pPr>
      <w:r w:rsidRPr="00125628">
        <w:rPr>
          <w:b/>
          <w:bCs/>
          <w:sz w:val="16"/>
          <w:szCs w:val="18"/>
        </w:rPr>
        <w:t>相关性圆图（Correlation Circle）</w:t>
      </w:r>
      <w:r w:rsidRPr="00125628">
        <w:rPr>
          <w:sz w:val="16"/>
          <w:szCs w:val="18"/>
        </w:rPr>
        <w:t>：变量与主成分的相关性用图示表示。</w:t>
      </w:r>
    </w:p>
    <w:p w14:paraId="57B54BB5" w14:textId="6FFE4AA1" w:rsidR="00125628" w:rsidRPr="00125628" w:rsidRDefault="00125628" w:rsidP="00125628">
      <w:pPr>
        <w:rPr>
          <w:sz w:val="16"/>
          <w:szCs w:val="18"/>
        </w:rPr>
      </w:pPr>
      <w:r w:rsidRPr="00125628">
        <w:rPr>
          <w:b/>
          <w:bCs/>
          <w:sz w:val="16"/>
          <w:szCs w:val="18"/>
        </w:rPr>
        <w:t>得分图（Score Plot）</w:t>
      </w:r>
      <w:r w:rsidRPr="00125628">
        <w:rPr>
          <w:sz w:val="16"/>
          <w:szCs w:val="18"/>
        </w:rPr>
        <w:t>：主成分得分的几何投影。</w:t>
      </w:r>
    </w:p>
    <w:p w14:paraId="64AB34B7" w14:textId="35F84DF9" w:rsidR="00125628" w:rsidRPr="00125628" w:rsidRDefault="00000000" w:rsidP="00125628">
      <w:pPr>
        <w:rPr>
          <w:sz w:val="16"/>
          <w:szCs w:val="18"/>
        </w:rPr>
      </w:pPr>
      <w:r>
        <w:rPr>
          <w:sz w:val="16"/>
          <w:szCs w:val="18"/>
        </w:rPr>
        <w:pict w14:anchorId="1B5CB69D">
          <v:rect id="_x0000_i1030" style="width:0;height:1.5pt" o:hralign="center" o:hrstd="t" o:hr="t" fillcolor="#a0a0a0" stroked="f"/>
        </w:pict>
      </w:r>
    </w:p>
    <w:p w14:paraId="171233FD" w14:textId="10962EC1" w:rsidR="00125628" w:rsidRPr="00125628" w:rsidRDefault="00125628" w:rsidP="00125628">
      <w:pPr>
        <w:rPr>
          <w:b/>
          <w:bCs/>
          <w:sz w:val="16"/>
          <w:szCs w:val="18"/>
        </w:rPr>
      </w:pPr>
      <w:r w:rsidRPr="00125628">
        <w:rPr>
          <w:b/>
          <w:bCs/>
          <w:sz w:val="16"/>
          <w:szCs w:val="18"/>
        </w:rPr>
        <w:t>两种主要的聚类方法</w:t>
      </w:r>
    </w:p>
    <w:p w14:paraId="1AFFAD28" w14:textId="1DCA6F4B" w:rsidR="00125628" w:rsidRPr="00125628" w:rsidRDefault="00125628" w:rsidP="00125628">
      <w:pPr>
        <w:rPr>
          <w:b/>
          <w:bCs/>
          <w:sz w:val="16"/>
          <w:szCs w:val="18"/>
        </w:rPr>
      </w:pPr>
      <w:r w:rsidRPr="00125628">
        <w:rPr>
          <w:b/>
          <w:bCs/>
          <w:sz w:val="16"/>
          <w:szCs w:val="18"/>
        </w:rPr>
        <w:t>K-means 聚类特点</w:t>
      </w:r>
      <w:r w:rsidRPr="00125628">
        <w:rPr>
          <w:sz w:val="16"/>
          <w:szCs w:val="18"/>
        </w:rPr>
        <w:t>：需要预先指定簇的数量 KK。</w:t>
      </w:r>
    </w:p>
    <w:p w14:paraId="5DA2895B" w14:textId="77777777" w:rsidR="00125628" w:rsidRPr="00125628" w:rsidRDefault="00125628" w:rsidP="00125628">
      <w:pPr>
        <w:rPr>
          <w:sz w:val="16"/>
          <w:szCs w:val="18"/>
        </w:rPr>
      </w:pPr>
      <w:r w:rsidRPr="00125628">
        <w:rPr>
          <w:b/>
          <w:bCs/>
          <w:sz w:val="16"/>
          <w:szCs w:val="18"/>
        </w:rPr>
        <w:t>原理</w:t>
      </w:r>
      <w:r w:rsidRPr="00125628">
        <w:rPr>
          <w:sz w:val="16"/>
          <w:szCs w:val="18"/>
        </w:rPr>
        <w:t>：通过最小化组内差异（Within-Cluster Variation, WCV）来优化分组。</w:t>
      </w:r>
    </w:p>
    <w:p w14:paraId="3F7C603E" w14:textId="77777777" w:rsidR="00125628" w:rsidRPr="00125628" w:rsidRDefault="00125628" w:rsidP="00125628">
      <w:pPr>
        <w:rPr>
          <w:sz w:val="16"/>
          <w:szCs w:val="18"/>
        </w:rPr>
      </w:pPr>
      <w:r w:rsidRPr="00125628">
        <w:rPr>
          <w:b/>
          <w:bCs/>
          <w:sz w:val="16"/>
          <w:szCs w:val="18"/>
        </w:rPr>
        <w:t>算法步骤</w:t>
      </w:r>
      <w:r w:rsidRPr="00125628">
        <w:rPr>
          <w:sz w:val="16"/>
          <w:szCs w:val="18"/>
        </w:rPr>
        <w:t xml:space="preserve">： </w:t>
      </w:r>
    </w:p>
    <w:p w14:paraId="218511DA" w14:textId="77777777" w:rsidR="00125628" w:rsidRPr="00125628" w:rsidRDefault="00125628" w:rsidP="00125628">
      <w:pPr>
        <w:rPr>
          <w:sz w:val="16"/>
          <w:szCs w:val="18"/>
        </w:rPr>
      </w:pPr>
      <w:r w:rsidRPr="00125628">
        <w:rPr>
          <w:sz w:val="16"/>
          <w:szCs w:val="18"/>
        </w:rPr>
        <w:t>随机分配样本到 KK 个簇中。</w:t>
      </w:r>
    </w:p>
    <w:p w14:paraId="090A9E2F" w14:textId="77777777" w:rsidR="00125628" w:rsidRPr="00125628" w:rsidRDefault="00125628" w:rsidP="00125628">
      <w:pPr>
        <w:rPr>
          <w:sz w:val="16"/>
          <w:szCs w:val="18"/>
        </w:rPr>
      </w:pPr>
      <w:r w:rsidRPr="00125628">
        <w:rPr>
          <w:sz w:val="16"/>
          <w:szCs w:val="18"/>
        </w:rPr>
        <w:t>计算每个簇的中心（Centroid），并重新分配样本到离中心最近的簇。</w:t>
      </w:r>
    </w:p>
    <w:p w14:paraId="77631736" w14:textId="77777777" w:rsidR="00125628" w:rsidRPr="00125628" w:rsidRDefault="00125628" w:rsidP="00125628">
      <w:pPr>
        <w:rPr>
          <w:sz w:val="16"/>
          <w:szCs w:val="18"/>
        </w:rPr>
      </w:pPr>
      <w:r w:rsidRPr="00125628">
        <w:rPr>
          <w:sz w:val="16"/>
          <w:szCs w:val="18"/>
        </w:rPr>
        <w:t>迭代直到分配不再变化。</w:t>
      </w:r>
    </w:p>
    <w:p w14:paraId="2F7E5DEA" w14:textId="77777777" w:rsidR="00125628" w:rsidRPr="00125628" w:rsidRDefault="00125628" w:rsidP="00125628">
      <w:pPr>
        <w:rPr>
          <w:sz w:val="16"/>
          <w:szCs w:val="18"/>
        </w:rPr>
      </w:pPr>
      <w:r w:rsidRPr="00125628">
        <w:rPr>
          <w:b/>
          <w:bCs/>
          <w:sz w:val="16"/>
          <w:szCs w:val="18"/>
        </w:rPr>
        <w:t>注意点</w:t>
      </w:r>
      <w:r w:rsidRPr="00125628">
        <w:rPr>
          <w:sz w:val="16"/>
          <w:szCs w:val="18"/>
        </w:rPr>
        <w:t xml:space="preserve">： </w:t>
      </w:r>
    </w:p>
    <w:p w14:paraId="1DE5B80C" w14:textId="77777777" w:rsidR="00125628" w:rsidRPr="00125628" w:rsidRDefault="00125628" w:rsidP="00125628">
      <w:pPr>
        <w:rPr>
          <w:sz w:val="16"/>
          <w:szCs w:val="18"/>
        </w:rPr>
      </w:pPr>
      <w:r w:rsidRPr="00125628">
        <w:rPr>
          <w:sz w:val="16"/>
          <w:szCs w:val="18"/>
        </w:rPr>
        <w:t>组内差异通常用欧几里得距离衡量。</w:t>
      </w:r>
    </w:p>
    <w:p w14:paraId="10D25644" w14:textId="77777777" w:rsidR="00125628" w:rsidRPr="00125628" w:rsidRDefault="00125628" w:rsidP="00125628">
      <w:pPr>
        <w:rPr>
          <w:sz w:val="16"/>
          <w:szCs w:val="18"/>
        </w:rPr>
      </w:pPr>
      <w:r w:rsidRPr="00125628">
        <w:rPr>
          <w:sz w:val="16"/>
          <w:szCs w:val="18"/>
        </w:rPr>
        <w:t>算法每步减少目标函数值，但可能陷入局部最</w:t>
      </w:r>
      <w:r w:rsidRPr="00125628">
        <w:rPr>
          <w:sz w:val="16"/>
          <w:szCs w:val="18"/>
        </w:rPr>
        <w:t>优。</w:t>
      </w:r>
    </w:p>
    <w:p w14:paraId="70442121" w14:textId="39D3334E" w:rsidR="00125628" w:rsidRPr="00125628" w:rsidRDefault="00125628" w:rsidP="00125628">
      <w:pPr>
        <w:rPr>
          <w:b/>
          <w:bCs/>
          <w:sz w:val="16"/>
          <w:szCs w:val="18"/>
        </w:rPr>
      </w:pPr>
      <w:r w:rsidRPr="00125628">
        <w:rPr>
          <w:b/>
          <w:bCs/>
          <w:sz w:val="16"/>
          <w:szCs w:val="18"/>
        </w:rPr>
        <w:t>层次聚类（Hierarchical）</w:t>
      </w:r>
    </w:p>
    <w:p w14:paraId="00B7D233" w14:textId="5C83E8C3" w:rsidR="00125628" w:rsidRPr="00125628" w:rsidRDefault="00125628" w:rsidP="00125628">
      <w:pPr>
        <w:rPr>
          <w:sz w:val="16"/>
          <w:szCs w:val="18"/>
        </w:rPr>
      </w:pPr>
      <w:r w:rsidRPr="00125628">
        <w:rPr>
          <w:b/>
          <w:bCs/>
          <w:sz w:val="16"/>
          <w:szCs w:val="18"/>
        </w:rPr>
        <w:t>特点</w:t>
      </w:r>
      <w:r w:rsidRPr="00125628">
        <w:rPr>
          <w:sz w:val="16"/>
          <w:szCs w:val="18"/>
        </w:rPr>
        <w:t>：不需要预先指定簇的数量 K。</w:t>
      </w:r>
    </w:p>
    <w:p w14:paraId="27078E86" w14:textId="77777777" w:rsidR="00125628" w:rsidRPr="00125628" w:rsidRDefault="00125628" w:rsidP="00125628">
      <w:pPr>
        <w:rPr>
          <w:sz w:val="16"/>
          <w:szCs w:val="18"/>
        </w:rPr>
      </w:pPr>
      <w:r w:rsidRPr="00125628">
        <w:rPr>
          <w:b/>
          <w:bCs/>
          <w:sz w:val="16"/>
          <w:szCs w:val="18"/>
        </w:rPr>
        <w:t>方法</w:t>
      </w:r>
      <w:r w:rsidRPr="00125628">
        <w:rPr>
          <w:sz w:val="16"/>
          <w:szCs w:val="18"/>
        </w:rPr>
        <w:t>：通常采用自底向上的聚合（Agglomerative Clustering）。</w:t>
      </w:r>
    </w:p>
    <w:p w14:paraId="67F373A9" w14:textId="77777777" w:rsidR="00125628" w:rsidRPr="00125628" w:rsidRDefault="00125628" w:rsidP="00125628">
      <w:pPr>
        <w:rPr>
          <w:sz w:val="16"/>
          <w:szCs w:val="18"/>
        </w:rPr>
      </w:pPr>
      <w:r w:rsidRPr="00125628">
        <w:rPr>
          <w:b/>
          <w:bCs/>
          <w:sz w:val="16"/>
          <w:szCs w:val="18"/>
        </w:rPr>
        <w:t>目标</w:t>
      </w:r>
      <w:r w:rsidRPr="00125628">
        <w:rPr>
          <w:sz w:val="16"/>
          <w:szCs w:val="18"/>
        </w:rPr>
        <w:t>：构建树状结构（树状图，Dendrogram），展示观测值之间的层次关系。</w:t>
      </w:r>
    </w:p>
    <w:p w14:paraId="01A8FC98" w14:textId="77777777" w:rsidR="00125628" w:rsidRPr="00125628" w:rsidRDefault="00000000" w:rsidP="00125628">
      <w:pPr>
        <w:rPr>
          <w:sz w:val="16"/>
          <w:szCs w:val="18"/>
        </w:rPr>
      </w:pPr>
      <w:r>
        <w:rPr>
          <w:sz w:val="16"/>
          <w:szCs w:val="18"/>
        </w:rPr>
        <w:pict w14:anchorId="4ED67236">
          <v:rect id="_x0000_i1031" style="width:0;height:1.5pt" o:hralign="center" o:hrstd="t" o:hr="t" fillcolor="#a0a0a0" stroked="f"/>
        </w:pict>
      </w:r>
    </w:p>
    <w:p w14:paraId="4AEEF516" w14:textId="6A52AB08" w:rsidR="00125628" w:rsidRPr="00125628" w:rsidRDefault="00125628" w:rsidP="00125628">
      <w:pPr>
        <w:rPr>
          <w:b/>
          <w:bCs/>
          <w:sz w:val="16"/>
          <w:szCs w:val="18"/>
        </w:rPr>
      </w:pPr>
      <w:r w:rsidRPr="00125628">
        <w:rPr>
          <w:b/>
          <w:bCs/>
          <w:sz w:val="16"/>
          <w:szCs w:val="18"/>
        </w:rPr>
        <w:t>常用的相似性/距离度量</w:t>
      </w:r>
    </w:p>
    <w:p w14:paraId="4C3D2ABA" w14:textId="76641046" w:rsidR="00125628" w:rsidRPr="00125628" w:rsidRDefault="00125628" w:rsidP="00125628">
      <w:pPr>
        <w:rPr>
          <w:sz w:val="16"/>
          <w:szCs w:val="18"/>
        </w:rPr>
      </w:pPr>
      <w:r w:rsidRPr="00125628">
        <w:rPr>
          <w:sz w:val="16"/>
          <w:szCs w:val="18"/>
        </w:rPr>
        <w:t>欧几里得距离（Euclidean）。</w:t>
      </w:r>
    </w:p>
    <w:p w14:paraId="619D0FCA" w14:textId="315A4BAB" w:rsidR="00125628" w:rsidRPr="00125628" w:rsidRDefault="00125628" w:rsidP="00125628">
      <w:pPr>
        <w:rPr>
          <w:sz w:val="16"/>
          <w:szCs w:val="18"/>
        </w:rPr>
      </w:pPr>
      <w:r w:rsidRPr="00125628">
        <w:rPr>
          <w:sz w:val="16"/>
          <w:szCs w:val="18"/>
        </w:rPr>
        <w:t>编辑距离（Edit）或汉明距离（Hamming）等特定数据类型的度量。</w:t>
      </w:r>
    </w:p>
    <w:p w14:paraId="617399A3" w14:textId="7015B6DC" w:rsidR="00125628" w:rsidRPr="00125628" w:rsidRDefault="00125628" w:rsidP="00125628">
      <w:pPr>
        <w:rPr>
          <w:sz w:val="16"/>
          <w:szCs w:val="18"/>
        </w:rPr>
      </w:pPr>
      <w:r w:rsidRPr="00125628">
        <w:rPr>
          <w:sz w:val="16"/>
          <w:szCs w:val="18"/>
        </w:rPr>
        <w:t>相关性距离（Correlation-Based）：基于特征相关性衡量观测值的相似性。</w:t>
      </w:r>
    </w:p>
    <w:p w14:paraId="2AD9F994" w14:textId="77777777" w:rsidR="00125628" w:rsidRPr="00125628" w:rsidRDefault="00000000" w:rsidP="00125628">
      <w:pPr>
        <w:rPr>
          <w:sz w:val="16"/>
          <w:szCs w:val="18"/>
        </w:rPr>
      </w:pPr>
      <w:r>
        <w:rPr>
          <w:sz w:val="16"/>
          <w:szCs w:val="18"/>
        </w:rPr>
        <w:pict w14:anchorId="13E85EE8">
          <v:rect id="_x0000_i1032" style="width:0;height:1.5pt" o:hralign="center" o:hrstd="t" o:hr="t" fillcolor="#a0a0a0" stroked="f"/>
        </w:pict>
      </w:r>
    </w:p>
    <w:p w14:paraId="074863CF" w14:textId="031CA78D" w:rsidR="00125628" w:rsidRPr="00125628" w:rsidRDefault="00125628" w:rsidP="00125628">
      <w:pPr>
        <w:rPr>
          <w:b/>
          <w:bCs/>
          <w:sz w:val="16"/>
          <w:szCs w:val="18"/>
        </w:rPr>
      </w:pPr>
      <w:r w:rsidRPr="00125628">
        <w:rPr>
          <w:b/>
          <w:bCs/>
          <w:sz w:val="16"/>
          <w:szCs w:val="18"/>
        </w:rPr>
        <w:t>层次聚类的链接方式（Linkage）</w:t>
      </w:r>
    </w:p>
    <w:p w14:paraId="7F29A2C9" w14:textId="0D92170A" w:rsidR="00125628" w:rsidRPr="00125628" w:rsidRDefault="00125628" w:rsidP="00125628">
      <w:pPr>
        <w:rPr>
          <w:sz w:val="16"/>
          <w:szCs w:val="18"/>
        </w:rPr>
      </w:pPr>
      <w:r w:rsidRPr="00125628">
        <w:rPr>
          <w:b/>
          <w:bCs/>
          <w:sz w:val="16"/>
          <w:szCs w:val="18"/>
        </w:rPr>
        <w:t>单链接（Single）</w:t>
      </w:r>
      <w:r w:rsidRPr="00125628">
        <w:rPr>
          <w:sz w:val="16"/>
          <w:szCs w:val="18"/>
        </w:rPr>
        <w:t>：记录两组观测值间的最小距离。</w:t>
      </w:r>
    </w:p>
    <w:p w14:paraId="7B56E7C3" w14:textId="388AA470" w:rsidR="00125628" w:rsidRPr="00125628" w:rsidRDefault="00125628" w:rsidP="00125628">
      <w:pPr>
        <w:rPr>
          <w:sz w:val="16"/>
          <w:szCs w:val="18"/>
        </w:rPr>
      </w:pPr>
      <w:r w:rsidRPr="00125628">
        <w:rPr>
          <w:b/>
          <w:bCs/>
          <w:sz w:val="16"/>
          <w:szCs w:val="18"/>
        </w:rPr>
        <w:t>完全链接（Complete）</w:t>
      </w:r>
      <w:r w:rsidRPr="00125628">
        <w:rPr>
          <w:sz w:val="16"/>
          <w:szCs w:val="18"/>
        </w:rPr>
        <w:t>：记录两组观测值间的最大距离。</w:t>
      </w:r>
    </w:p>
    <w:p w14:paraId="50060FA9" w14:textId="7D548414" w:rsidR="00125628" w:rsidRPr="00125628" w:rsidRDefault="00125628" w:rsidP="00125628">
      <w:pPr>
        <w:rPr>
          <w:sz w:val="16"/>
          <w:szCs w:val="18"/>
        </w:rPr>
      </w:pPr>
      <w:r w:rsidRPr="00125628">
        <w:rPr>
          <w:b/>
          <w:bCs/>
          <w:sz w:val="16"/>
          <w:szCs w:val="18"/>
        </w:rPr>
        <w:t>平均链接（Average）</w:t>
      </w:r>
      <w:r w:rsidRPr="00125628">
        <w:rPr>
          <w:sz w:val="16"/>
          <w:szCs w:val="18"/>
        </w:rPr>
        <w:t>：记录两组观测值间的平均距离。</w:t>
      </w:r>
    </w:p>
    <w:p w14:paraId="1393AEEC" w14:textId="7290422B" w:rsidR="00125628" w:rsidRPr="00125628" w:rsidRDefault="00125628" w:rsidP="00125628">
      <w:pPr>
        <w:rPr>
          <w:sz w:val="16"/>
          <w:szCs w:val="18"/>
        </w:rPr>
      </w:pPr>
      <w:r w:rsidRPr="00125628">
        <w:rPr>
          <w:b/>
          <w:bCs/>
          <w:sz w:val="16"/>
          <w:szCs w:val="18"/>
        </w:rPr>
        <w:t>质心链接（Centroid）</w:t>
      </w:r>
      <w:r w:rsidRPr="00125628">
        <w:rPr>
          <w:sz w:val="16"/>
          <w:szCs w:val="18"/>
        </w:rPr>
        <w:t>：基于两组中心点的距离。</w:t>
      </w:r>
    </w:p>
    <w:p w14:paraId="58B6BA8D" w14:textId="77777777" w:rsidR="00125628" w:rsidRPr="00125628" w:rsidRDefault="00125628" w:rsidP="00125628">
      <w:pPr>
        <w:rPr>
          <w:sz w:val="16"/>
          <w:szCs w:val="18"/>
        </w:rPr>
      </w:pPr>
      <w:r w:rsidRPr="00125628">
        <w:rPr>
          <w:sz w:val="16"/>
          <w:szCs w:val="18"/>
        </w:rPr>
        <w:t>完全链接和平均链接通常更受欢迎。</w:t>
      </w:r>
    </w:p>
    <w:p w14:paraId="751FA483" w14:textId="77777777" w:rsidR="00125628" w:rsidRPr="00125628" w:rsidRDefault="00125628" w:rsidP="00125628">
      <w:pPr>
        <w:rPr>
          <w:sz w:val="16"/>
          <w:szCs w:val="18"/>
        </w:rPr>
      </w:pPr>
      <w:r w:rsidRPr="00125628">
        <w:rPr>
          <w:sz w:val="16"/>
          <w:szCs w:val="18"/>
        </w:rPr>
        <w:t>单链接容易生成不平衡的树状图。</w:t>
      </w:r>
    </w:p>
    <w:p w14:paraId="59F72801" w14:textId="77777777" w:rsidR="00125628" w:rsidRPr="00125628" w:rsidRDefault="00000000" w:rsidP="00125628">
      <w:pPr>
        <w:rPr>
          <w:sz w:val="16"/>
          <w:szCs w:val="18"/>
        </w:rPr>
      </w:pPr>
      <w:r>
        <w:rPr>
          <w:sz w:val="16"/>
          <w:szCs w:val="18"/>
        </w:rPr>
        <w:pict w14:anchorId="548DA33A">
          <v:rect id="_x0000_i1033" style="width:0;height:1.5pt" o:hralign="center" o:hrstd="t" o:hr="t" fillcolor="#a0a0a0" stroked="f"/>
        </w:pict>
      </w:r>
    </w:p>
    <w:p w14:paraId="79C69649" w14:textId="69B87124" w:rsidR="00125628" w:rsidRPr="00125628" w:rsidRDefault="00125628" w:rsidP="00125628">
      <w:pPr>
        <w:rPr>
          <w:b/>
          <w:bCs/>
          <w:sz w:val="16"/>
          <w:szCs w:val="18"/>
        </w:rPr>
      </w:pPr>
      <w:r w:rsidRPr="00125628">
        <w:rPr>
          <w:b/>
          <w:bCs/>
          <w:sz w:val="16"/>
          <w:szCs w:val="18"/>
        </w:rPr>
        <w:t>实践中的问题</w:t>
      </w:r>
    </w:p>
    <w:p w14:paraId="52806C40" w14:textId="77777777" w:rsidR="00125628" w:rsidRPr="00125628" w:rsidRDefault="00125628" w:rsidP="00125628">
      <w:pPr>
        <w:rPr>
          <w:sz w:val="16"/>
          <w:szCs w:val="18"/>
        </w:rPr>
      </w:pPr>
      <w:r w:rsidRPr="00125628">
        <w:rPr>
          <w:b/>
          <w:bCs/>
          <w:sz w:val="16"/>
          <w:szCs w:val="18"/>
        </w:rPr>
        <w:t>特征标准化</w:t>
      </w:r>
      <w:r w:rsidRPr="00125628">
        <w:rPr>
          <w:sz w:val="16"/>
          <w:szCs w:val="18"/>
        </w:rPr>
        <w:t>：变量应标准化为均值为 0、标准差为 1 的形式。</w:t>
      </w:r>
    </w:p>
    <w:p w14:paraId="23C5A54C" w14:textId="77777777" w:rsidR="00125628" w:rsidRPr="00125628" w:rsidRDefault="00125628" w:rsidP="00125628">
      <w:pPr>
        <w:rPr>
          <w:sz w:val="16"/>
          <w:szCs w:val="18"/>
        </w:rPr>
      </w:pPr>
      <w:r w:rsidRPr="00125628">
        <w:rPr>
          <w:b/>
          <w:bCs/>
          <w:sz w:val="16"/>
          <w:szCs w:val="18"/>
        </w:rPr>
        <w:t>距离度量选择</w:t>
      </w:r>
      <w:r w:rsidRPr="00125628">
        <w:rPr>
          <w:sz w:val="16"/>
          <w:szCs w:val="18"/>
        </w:rPr>
        <w:t>：根据数据类型选择合适的相似性或距离度量。</w:t>
      </w:r>
    </w:p>
    <w:p w14:paraId="70632A79" w14:textId="77777777" w:rsidR="00125628" w:rsidRPr="00125628" w:rsidRDefault="00125628" w:rsidP="00125628">
      <w:pPr>
        <w:rPr>
          <w:sz w:val="16"/>
          <w:szCs w:val="18"/>
        </w:rPr>
      </w:pPr>
      <w:r w:rsidRPr="00125628">
        <w:rPr>
          <w:b/>
          <w:bCs/>
          <w:sz w:val="16"/>
          <w:szCs w:val="18"/>
        </w:rPr>
        <w:t>链接方式选择</w:t>
      </w:r>
      <w:r w:rsidRPr="00125628">
        <w:rPr>
          <w:sz w:val="16"/>
          <w:szCs w:val="18"/>
        </w:rPr>
        <w:t>：选择适合问题的链接方式。</w:t>
      </w:r>
    </w:p>
    <w:p w14:paraId="27616A4E" w14:textId="77777777" w:rsidR="00125628" w:rsidRPr="00125628" w:rsidRDefault="00125628" w:rsidP="00125628">
      <w:pPr>
        <w:rPr>
          <w:sz w:val="16"/>
          <w:szCs w:val="18"/>
        </w:rPr>
      </w:pPr>
      <w:r w:rsidRPr="00125628">
        <w:rPr>
          <w:b/>
          <w:bCs/>
          <w:sz w:val="16"/>
          <w:szCs w:val="18"/>
        </w:rPr>
        <w:t>簇数量选择</w:t>
      </w:r>
      <w:r w:rsidRPr="00125628">
        <w:rPr>
          <w:sz w:val="16"/>
          <w:szCs w:val="18"/>
        </w:rPr>
        <w:t>：无统一方法，通常依赖数据可视化或领域知识。</w:t>
      </w:r>
    </w:p>
    <w:p w14:paraId="5F380009" w14:textId="77777777" w:rsidR="00125628" w:rsidRPr="00125628" w:rsidRDefault="00125628" w:rsidP="00125628">
      <w:pPr>
        <w:rPr>
          <w:sz w:val="16"/>
          <w:szCs w:val="18"/>
        </w:rPr>
      </w:pPr>
      <w:r w:rsidRPr="00125628">
        <w:rPr>
          <w:b/>
          <w:bCs/>
          <w:sz w:val="16"/>
          <w:szCs w:val="18"/>
        </w:rPr>
        <w:t>特征选择</w:t>
      </w:r>
      <w:r w:rsidRPr="00125628">
        <w:rPr>
          <w:sz w:val="16"/>
          <w:szCs w:val="18"/>
        </w:rPr>
        <w:t>：应谨慎选择驱动聚类的关键特征。</w:t>
      </w:r>
    </w:p>
    <w:p w14:paraId="026640F9" w14:textId="77777777" w:rsidR="00125628" w:rsidRPr="00125628" w:rsidRDefault="00000000" w:rsidP="00125628">
      <w:pPr>
        <w:rPr>
          <w:sz w:val="16"/>
          <w:szCs w:val="18"/>
        </w:rPr>
      </w:pPr>
      <w:r>
        <w:rPr>
          <w:sz w:val="16"/>
          <w:szCs w:val="18"/>
        </w:rPr>
        <w:pict w14:anchorId="58BBC3B5">
          <v:rect id="_x0000_i1034" style="width:0;height:1.5pt" o:hralign="center" o:hrstd="t" o:hr="t" fillcolor="#a0a0a0" stroked="f"/>
        </w:pict>
      </w:r>
    </w:p>
    <w:p w14:paraId="613AFDE1" w14:textId="6A316FDE" w:rsidR="00125628" w:rsidRPr="00125628" w:rsidRDefault="00125628" w:rsidP="00125628">
      <w:pPr>
        <w:rPr>
          <w:b/>
          <w:bCs/>
          <w:sz w:val="16"/>
          <w:szCs w:val="18"/>
        </w:rPr>
      </w:pPr>
      <w:r w:rsidRPr="00125628">
        <w:rPr>
          <w:b/>
          <w:bCs/>
          <w:sz w:val="16"/>
          <w:szCs w:val="18"/>
        </w:rPr>
        <w:t>降维的意义</w:t>
      </w:r>
    </w:p>
    <w:p w14:paraId="0DACFA6C" w14:textId="77777777" w:rsidR="00125628" w:rsidRPr="00125628" w:rsidRDefault="00125628" w:rsidP="00125628">
      <w:pPr>
        <w:rPr>
          <w:sz w:val="16"/>
          <w:szCs w:val="18"/>
        </w:rPr>
      </w:pPr>
      <w:r w:rsidRPr="00125628">
        <w:rPr>
          <w:b/>
          <w:bCs/>
          <w:sz w:val="16"/>
          <w:szCs w:val="18"/>
        </w:rPr>
        <w:t>降维目标</w:t>
      </w:r>
      <w:r w:rsidRPr="00125628">
        <w:rPr>
          <w:sz w:val="16"/>
          <w:szCs w:val="18"/>
        </w:rPr>
        <w:t xml:space="preserve">： </w:t>
      </w:r>
    </w:p>
    <w:p w14:paraId="400FAF9E" w14:textId="77777777" w:rsidR="00125628" w:rsidRPr="00125628" w:rsidRDefault="00125628" w:rsidP="00125628">
      <w:pPr>
        <w:rPr>
          <w:sz w:val="16"/>
          <w:szCs w:val="18"/>
        </w:rPr>
      </w:pPr>
      <w:r w:rsidRPr="00125628">
        <w:rPr>
          <w:sz w:val="16"/>
          <w:szCs w:val="18"/>
        </w:rPr>
        <w:t>简化模型，提高解释性。</w:t>
      </w:r>
    </w:p>
    <w:p w14:paraId="34D10496" w14:textId="77777777" w:rsidR="00125628" w:rsidRPr="00125628" w:rsidRDefault="00125628" w:rsidP="00125628">
      <w:pPr>
        <w:rPr>
          <w:sz w:val="16"/>
          <w:szCs w:val="18"/>
        </w:rPr>
      </w:pPr>
      <w:r w:rsidRPr="00125628">
        <w:rPr>
          <w:sz w:val="16"/>
          <w:szCs w:val="18"/>
        </w:rPr>
        <w:t>改善预测性能，尤其在高维数据中。</w:t>
      </w:r>
    </w:p>
    <w:p w14:paraId="51A9AD35" w14:textId="77777777" w:rsidR="00125628" w:rsidRPr="00125628" w:rsidRDefault="00125628" w:rsidP="00125628">
      <w:pPr>
        <w:rPr>
          <w:sz w:val="16"/>
          <w:szCs w:val="18"/>
        </w:rPr>
      </w:pPr>
      <w:r w:rsidRPr="00125628">
        <w:rPr>
          <w:b/>
          <w:bCs/>
          <w:sz w:val="16"/>
          <w:szCs w:val="18"/>
        </w:rPr>
        <w:t>降维方法</w:t>
      </w:r>
      <w:r w:rsidRPr="00125628">
        <w:rPr>
          <w:sz w:val="16"/>
          <w:szCs w:val="18"/>
        </w:rPr>
        <w:t xml:space="preserve">： </w:t>
      </w:r>
    </w:p>
    <w:p w14:paraId="7566A55D" w14:textId="77777777" w:rsidR="00125628" w:rsidRPr="00125628" w:rsidRDefault="00125628" w:rsidP="00125628">
      <w:pPr>
        <w:rPr>
          <w:sz w:val="16"/>
          <w:szCs w:val="18"/>
        </w:rPr>
      </w:pPr>
      <w:r w:rsidRPr="00125628">
        <w:rPr>
          <w:b/>
          <w:bCs/>
          <w:sz w:val="16"/>
          <w:szCs w:val="18"/>
        </w:rPr>
        <w:t>变量选择</w:t>
      </w:r>
      <w:r w:rsidRPr="00125628">
        <w:rPr>
          <w:sz w:val="16"/>
          <w:szCs w:val="18"/>
        </w:rPr>
        <w:t>（subset selection）：枚举所有可能模型，选择最佳模型。</w:t>
      </w:r>
    </w:p>
    <w:p w14:paraId="7DE2DC30" w14:textId="77777777" w:rsidR="00125628" w:rsidRPr="00125628" w:rsidRDefault="00125628" w:rsidP="0093029C">
      <w:pPr>
        <w:rPr>
          <w:sz w:val="16"/>
          <w:szCs w:val="18"/>
        </w:rPr>
      </w:pPr>
      <w:r w:rsidRPr="00125628">
        <w:rPr>
          <w:b/>
          <w:bCs/>
          <w:sz w:val="16"/>
          <w:szCs w:val="18"/>
        </w:rPr>
        <w:t>系数收缩</w:t>
      </w:r>
      <w:r w:rsidRPr="00125628">
        <w:rPr>
          <w:sz w:val="16"/>
          <w:szCs w:val="18"/>
        </w:rPr>
        <w:t>（coefficient shrinkage）：如Lasso和Ridge回归，通过收缩系数实现降维。</w:t>
      </w:r>
    </w:p>
    <w:p w14:paraId="032623F0" w14:textId="77777777" w:rsidR="00125628" w:rsidRPr="00125628" w:rsidRDefault="00125628" w:rsidP="0093029C">
      <w:pPr>
        <w:rPr>
          <w:sz w:val="16"/>
          <w:szCs w:val="18"/>
        </w:rPr>
      </w:pPr>
      <w:r w:rsidRPr="00125628">
        <w:rPr>
          <w:b/>
          <w:bCs/>
          <w:sz w:val="16"/>
          <w:szCs w:val="18"/>
        </w:rPr>
        <w:t>主成分回归（PCR）</w:t>
      </w:r>
      <w:r w:rsidRPr="00125628">
        <w:rPr>
          <w:sz w:val="16"/>
          <w:szCs w:val="18"/>
        </w:rPr>
        <w:t xml:space="preserve"> 和 </w:t>
      </w:r>
      <w:r w:rsidRPr="00125628">
        <w:rPr>
          <w:b/>
          <w:bCs/>
          <w:sz w:val="16"/>
          <w:szCs w:val="18"/>
        </w:rPr>
        <w:t>偏最小二乘回归（PLS）</w:t>
      </w:r>
      <w:r w:rsidRPr="00125628">
        <w:rPr>
          <w:sz w:val="16"/>
          <w:szCs w:val="18"/>
        </w:rPr>
        <w:t>：通过线性变换减少变量数。</w:t>
      </w:r>
    </w:p>
    <w:p w14:paraId="693D6376" w14:textId="77777777" w:rsidR="00125628" w:rsidRPr="00125628" w:rsidRDefault="00000000" w:rsidP="00125628">
      <w:pPr>
        <w:rPr>
          <w:sz w:val="16"/>
          <w:szCs w:val="18"/>
        </w:rPr>
      </w:pPr>
      <w:r>
        <w:rPr>
          <w:sz w:val="16"/>
          <w:szCs w:val="18"/>
        </w:rPr>
        <w:pict w14:anchorId="126651CB">
          <v:rect id="_x0000_i1035" style="width:0;height:1.5pt" o:hralign="center" o:hrstd="t" o:hr="t" fillcolor="#a0a0a0" stroked="f"/>
        </w:pict>
      </w:r>
    </w:p>
    <w:p w14:paraId="731D8553" w14:textId="5655BAB0" w:rsidR="00125628" w:rsidRPr="00125628" w:rsidRDefault="00125628" w:rsidP="00125628">
      <w:pPr>
        <w:rPr>
          <w:b/>
          <w:bCs/>
          <w:sz w:val="16"/>
          <w:szCs w:val="18"/>
        </w:rPr>
      </w:pPr>
      <w:r w:rsidRPr="00125628">
        <w:rPr>
          <w:b/>
          <w:bCs/>
          <w:sz w:val="16"/>
          <w:szCs w:val="18"/>
        </w:rPr>
        <w:t>主成分回归（PCR）</w:t>
      </w:r>
    </w:p>
    <w:p w14:paraId="4E90C1BB" w14:textId="77777777" w:rsidR="00125628" w:rsidRPr="00125628" w:rsidRDefault="00125628" w:rsidP="0093029C">
      <w:pPr>
        <w:rPr>
          <w:sz w:val="16"/>
          <w:szCs w:val="18"/>
        </w:rPr>
      </w:pPr>
      <w:r w:rsidRPr="00125628">
        <w:rPr>
          <w:b/>
          <w:bCs/>
          <w:sz w:val="16"/>
          <w:szCs w:val="18"/>
        </w:rPr>
        <w:t>核心思想</w:t>
      </w:r>
      <w:r w:rsidRPr="00125628">
        <w:rPr>
          <w:sz w:val="16"/>
          <w:szCs w:val="18"/>
        </w:rPr>
        <w:t>：通过主成分分析（PCA）将原始变量转化为少数几个主成分，并使用这些主成分进行回归。</w:t>
      </w:r>
    </w:p>
    <w:p w14:paraId="2264F116" w14:textId="77777777" w:rsidR="00125628" w:rsidRPr="00125628" w:rsidRDefault="00125628" w:rsidP="0093029C">
      <w:pPr>
        <w:rPr>
          <w:sz w:val="16"/>
          <w:szCs w:val="18"/>
        </w:rPr>
      </w:pPr>
      <w:r w:rsidRPr="00125628">
        <w:rPr>
          <w:b/>
          <w:bCs/>
          <w:sz w:val="16"/>
          <w:szCs w:val="18"/>
        </w:rPr>
        <w:t>步骤</w:t>
      </w:r>
      <w:r w:rsidRPr="00125628">
        <w:rPr>
          <w:sz w:val="16"/>
          <w:szCs w:val="18"/>
        </w:rPr>
        <w:t xml:space="preserve">： </w:t>
      </w:r>
    </w:p>
    <w:p w14:paraId="15819DC7" w14:textId="26A0AA86" w:rsidR="00125628" w:rsidRPr="00125628" w:rsidRDefault="00125628" w:rsidP="0093029C">
      <w:pPr>
        <w:rPr>
          <w:sz w:val="16"/>
          <w:szCs w:val="18"/>
        </w:rPr>
      </w:pPr>
      <w:r w:rsidRPr="00125628">
        <w:rPr>
          <w:sz w:val="16"/>
          <w:szCs w:val="18"/>
        </w:rPr>
        <w:t>使用PCA提取前 q 个主成分 Z1,…,</w:t>
      </w:r>
      <w:proofErr w:type="spellStart"/>
      <w:r w:rsidRPr="00125628">
        <w:rPr>
          <w:sz w:val="16"/>
          <w:szCs w:val="18"/>
        </w:rPr>
        <w:t>Zq</w:t>
      </w:r>
      <w:proofErr w:type="spellEnd"/>
      <w:r w:rsidRPr="00125628">
        <w:rPr>
          <w:sz w:val="16"/>
          <w:szCs w:val="18"/>
        </w:rPr>
        <w:t>。</w:t>
      </w:r>
    </w:p>
    <w:p w14:paraId="288EAB65" w14:textId="77777777" w:rsidR="00125628" w:rsidRPr="00125628" w:rsidRDefault="00125628" w:rsidP="0093029C">
      <w:pPr>
        <w:rPr>
          <w:sz w:val="16"/>
          <w:szCs w:val="18"/>
        </w:rPr>
      </w:pPr>
      <w:r w:rsidRPr="00125628">
        <w:rPr>
          <w:sz w:val="16"/>
          <w:szCs w:val="18"/>
        </w:rPr>
        <w:t>对主成分进行线性回归。</w:t>
      </w:r>
    </w:p>
    <w:p w14:paraId="0451FBD7" w14:textId="77777777" w:rsidR="00125628" w:rsidRPr="00125628" w:rsidRDefault="00125628" w:rsidP="0093029C">
      <w:pPr>
        <w:rPr>
          <w:sz w:val="16"/>
          <w:szCs w:val="18"/>
        </w:rPr>
      </w:pPr>
      <w:r w:rsidRPr="00125628">
        <w:rPr>
          <w:b/>
          <w:bCs/>
          <w:sz w:val="16"/>
          <w:szCs w:val="18"/>
        </w:rPr>
        <w:t>优点</w:t>
      </w:r>
      <w:r w:rsidRPr="00125628">
        <w:rPr>
          <w:sz w:val="16"/>
          <w:szCs w:val="18"/>
        </w:rPr>
        <w:t xml:space="preserve">： </w:t>
      </w:r>
    </w:p>
    <w:p w14:paraId="583718C8" w14:textId="77777777" w:rsidR="00125628" w:rsidRPr="00125628" w:rsidRDefault="00125628" w:rsidP="0093029C">
      <w:pPr>
        <w:rPr>
          <w:sz w:val="16"/>
          <w:szCs w:val="18"/>
        </w:rPr>
      </w:pPr>
      <w:r w:rsidRPr="00125628">
        <w:rPr>
          <w:sz w:val="16"/>
          <w:szCs w:val="18"/>
        </w:rPr>
        <w:t>降低多重共线性问题。</w:t>
      </w:r>
    </w:p>
    <w:p w14:paraId="54BE9AE7" w14:textId="77777777" w:rsidR="00125628" w:rsidRPr="00125628" w:rsidRDefault="00125628" w:rsidP="0093029C">
      <w:pPr>
        <w:rPr>
          <w:sz w:val="16"/>
          <w:szCs w:val="18"/>
        </w:rPr>
      </w:pPr>
      <w:r w:rsidRPr="00125628">
        <w:rPr>
          <w:sz w:val="16"/>
          <w:szCs w:val="18"/>
        </w:rPr>
        <w:t>提升预测性能。</w:t>
      </w:r>
    </w:p>
    <w:p w14:paraId="2F497F7D" w14:textId="77777777" w:rsidR="00125628" w:rsidRPr="00125628" w:rsidRDefault="00125628" w:rsidP="0093029C">
      <w:pPr>
        <w:rPr>
          <w:sz w:val="16"/>
          <w:szCs w:val="18"/>
        </w:rPr>
      </w:pPr>
      <w:r w:rsidRPr="00125628">
        <w:rPr>
          <w:b/>
          <w:bCs/>
          <w:sz w:val="16"/>
          <w:szCs w:val="18"/>
        </w:rPr>
        <w:t>缺点</w:t>
      </w:r>
      <w:r w:rsidRPr="00125628">
        <w:rPr>
          <w:sz w:val="16"/>
          <w:szCs w:val="18"/>
        </w:rPr>
        <w:t xml:space="preserve">： </w:t>
      </w:r>
    </w:p>
    <w:p w14:paraId="31ACA3A5" w14:textId="7CBAA474" w:rsidR="00125628" w:rsidRPr="00125628" w:rsidRDefault="00125628" w:rsidP="0093029C">
      <w:pPr>
        <w:rPr>
          <w:sz w:val="16"/>
          <w:szCs w:val="18"/>
        </w:rPr>
      </w:pPr>
      <w:r w:rsidRPr="00125628">
        <w:rPr>
          <w:sz w:val="16"/>
          <w:szCs w:val="18"/>
        </w:rPr>
        <w:t>主成分的方向未受到响应变量 Y 的监督。</w:t>
      </w:r>
    </w:p>
    <w:p w14:paraId="470EC47D" w14:textId="77777777" w:rsidR="00125628" w:rsidRPr="00125628" w:rsidRDefault="00125628" w:rsidP="0093029C">
      <w:pPr>
        <w:rPr>
          <w:sz w:val="16"/>
          <w:szCs w:val="18"/>
        </w:rPr>
      </w:pPr>
      <w:r w:rsidRPr="00125628">
        <w:rPr>
          <w:sz w:val="16"/>
          <w:szCs w:val="18"/>
        </w:rPr>
        <w:t>不进行特征选择。</w:t>
      </w:r>
    </w:p>
    <w:p w14:paraId="1C94B732" w14:textId="77777777" w:rsidR="00125628" w:rsidRPr="00125628" w:rsidRDefault="00125628" w:rsidP="0093029C">
      <w:pPr>
        <w:rPr>
          <w:sz w:val="16"/>
          <w:szCs w:val="18"/>
        </w:rPr>
      </w:pPr>
      <w:r w:rsidRPr="00125628">
        <w:rPr>
          <w:sz w:val="16"/>
          <w:szCs w:val="18"/>
        </w:rPr>
        <w:t>主成分缺乏可解释性。</w:t>
      </w:r>
    </w:p>
    <w:p w14:paraId="1044AD18" w14:textId="77777777" w:rsidR="00125628" w:rsidRPr="00125628" w:rsidRDefault="00125628" w:rsidP="0093029C">
      <w:pPr>
        <w:rPr>
          <w:sz w:val="16"/>
          <w:szCs w:val="18"/>
        </w:rPr>
      </w:pPr>
      <w:r w:rsidRPr="00125628">
        <w:rPr>
          <w:b/>
          <w:bCs/>
          <w:sz w:val="16"/>
          <w:szCs w:val="18"/>
        </w:rPr>
        <w:t>适用场景</w:t>
      </w:r>
      <w:r w:rsidRPr="00125628">
        <w:rPr>
          <w:sz w:val="16"/>
          <w:szCs w:val="18"/>
        </w:rPr>
        <w:t xml:space="preserve">： </w:t>
      </w:r>
    </w:p>
    <w:p w14:paraId="35B1207A" w14:textId="77777777" w:rsidR="00125628" w:rsidRPr="00125628" w:rsidRDefault="00125628" w:rsidP="0093029C">
      <w:pPr>
        <w:rPr>
          <w:sz w:val="16"/>
          <w:szCs w:val="18"/>
        </w:rPr>
      </w:pPr>
      <w:r w:rsidRPr="00125628">
        <w:rPr>
          <w:sz w:val="16"/>
          <w:szCs w:val="18"/>
        </w:rPr>
        <w:t>前几个主成分能捕捉大部分变量的变化并反映与响应变量的关系时表现较好。</w:t>
      </w:r>
    </w:p>
    <w:p w14:paraId="6737A8FB" w14:textId="77777777" w:rsidR="00125628" w:rsidRPr="00125628" w:rsidRDefault="00000000" w:rsidP="00125628">
      <w:pPr>
        <w:rPr>
          <w:sz w:val="16"/>
          <w:szCs w:val="18"/>
        </w:rPr>
      </w:pPr>
      <w:r>
        <w:rPr>
          <w:sz w:val="16"/>
          <w:szCs w:val="18"/>
        </w:rPr>
        <w:pict w14:anchorId="7A5CA0C0">
          <v:rect id="_x0000_i1036" style="width:0;height:1.5pt" o:hralign="center" o:hrstd="t" o:hr="t" fillcolor="#a0a0a0" stroked="f"/>
        </w:pict>
      </w:r>
    </w:p>
    <w:p w14:paraId="5D5A9C05" w14:textId="465E056C" w:rsidR="00125628" w:rsidRPr="00125628" w:rsidRDefault="00125628" w:rsidP="00125628">
      <w:pPr>
        <w:rPr>
          <w:b/>
          <w:bCs/>
          <w:sz w:val="16"/>
          <w:szCs w:val="18"/>
        </w:rPr>
      </w:pPr>
      <w:r w:rsidRPr="00125628">
        <w:rPr>
          <w:b/>
          <w:bCs/>
          <w:sz w:val="16"/>
          <w:szCs w:val="18"/>
        </w:rPr>
        <w:t>偏最小二乘回归（PLS）</w:t>
      </w:r>
    </w:p>
    <w:p w14:paraId="782048CD" w14:textId="2002E5C4" w:rsidR="00125628" w:rsidRPr="00125628" w:rsidRDefault="00125628" w:rsidP="0093029C">
      <w:pPr>
        <w:rPr>
          <w:sz w:val="16"/>
          <w:szCs w:val="18"/>
        </w:rPr>
      </w:pPr>
      <w:r w:rsidRPr="00125628">
        <w:rPr>
          <w:b/>
          <w:bCs/>
          <w:sz w:val="16"/>
          <w:szCs w:val="18"/>
        </w:rPr>
        <w:t>核心思想</w:t>
      </w:r>
      <w:r w:rsidRPr="00125628">
        <w:rPr>
          <w:sz w:val="16"/>
          <w:szCs w:val="18"/>
        </w:rPr>
        <w:t>：与PCR相似，但PLS利用 Y 的信息来监督主成分的提取。</w:t>
      </w:r>
    </w:p>
    <w:p w14:paraId="0995CA46" w14:textId="77777777" w:rsidR="00125628" w:rsidRPr="00125628" w:rsidRDefault="00125628" w:rsidP="0093029C">
      <w:pPr>
        <w:rPr>
          <w:sz w:val="16"/>
          <w:szCs w:val="18"/>
        </w:rPr>
      </w:pPr>
      <w:r w:rsidRPr="00125628">
        <w:rPr>
          <w:b/>
          <w:bCs/>
          <w:sz w:val="16"/>
          <w:szCs w:val="18"/>
        </w:rPr>
        <w:t>步骤</w:t>
      </w:r>
      <w:r w:rsidRPr="00125628">
        <w:rPr>
          <w:sz w:val="16"/>
          <w:szCs w:val="18"/>
        </w:rPr>
        <w:t xml:space="preserve">： </w:t>
      </w:r>
    </w:p>
    <w:p w14:paraId="527DA530" w14:textId="2A354867" w:rsidR="00125628" w:rsidRPr="00125628" w:rsidRDefault="00125628" w:rsidP="0093029C">
      <w:pPr>
        <w:rPr>
          <w:sz w:val="16"/>
          <w:szCs w:val="18"/>
        </w:rPr>
      </w:pPr>
      <w:r w:rsidRPr="00125628">
        <w:rPr>
          <w:sz w:val="16"/>
          <w:szCs w:val="18"/>
        </w:rPr>
        <w:t>标准化预测变量 X。</w:t>
      </w:r>
    </w:p>
    <w:p w14:paraId="39370066" w14:textId="54C4359A" w:rsidR="00125628" w:rsidRPr="00125628" w:rsidRDefault="00125628" w:rsidP="0093029C">
      <w:pPr>
        <w:rPr>
          <w:sz w:val="16"/>
          <w:szCs w:val="18"/>
        </w:rPr>
      </w:pPr>
      <w:r w:rsidRPr="00125628">
        <w:rPr>
          <w:sz w:val="16"/>
          <w:szCs w:val="18"/>
        </w:rPr>
        <w:t xml:space="preserve">根据 Y 与每个 </w:t>
      </w:r>
      <w:proofErr w:type="spellStart"/>
      <w:r w:rsidRPr="00125628">
        <w:rPr>
          <w:sz w:val="16"/>
          <w:szCs w:val="18"/>
        </w:rPr>
        <w:t>Xj</w:t>
      </w:r>
      <w:proofErr w:type="spellEnd"/>
      <w:r w:rsidRPr="00125628">
        <w:rPr>
          <w:sz w:val="16"/>
          <w:szCs w:val="18"/>
        </w:rPr>
        <w:t xml:space="preserve"> 的相关性，计算主成分方向。</w:t>
      </w:r>
    </w:p>
    <w:p w14:paraId="0E171A5B" w14:textId="06493AC7" w:rsidR="00125628" w:rsidRPr="00125628" w:rsidRDefault="00125628" w:rsidP="0093029C">
      <w:pPr>
        <w:rPr>
          <w:sz w:val="16"/>
          <w:szCs w:val="18"/>
        </w:rPr>
      </w:pPr>
      <w:r w:rsidRPr="00125628">
        <w:rPr>
          <w:sz w:val="16"/>
          <w:szCs w:val="18"/>
        </w:rPr>
        <w:t>每次计算一个主成分，并对剩余变量正交化，直到提取 M 个主成分。</w:t>
      </w:r>
    </w:p>
    <w:p w14:paraId="275ACB9C" w14:textId="77777777" w:rsidR="00125628" w:rsidRPr="00125628" w:rsidRDefault="00125628" w:rsidP="0093029C">
      <w:pPr>
        <w:rPr>
          <w:sz w:val="16"/>
          <w:szCs w:val="18"/>
        </w:rPr>
      </w:pPr>
      <w:r w:rsidRPr="00125628">
        <w:rPr>
          <w:b/>
          <w:bCs/>
          <w:sz w:val="16"/>
          <w:szCs w:val="18"/>
        </w:rPr>
        <w:t>优点</w:t>
      </w:r>
      <w:r w:rsidRPr="00125628">
        <w:rPr>
          <w:sz w:val="16"/>
          <w:szCs w:val="18"/>
        </w:rPr>
        <w:t xml:space="preserve">： </w:t>
      </w:r>
    </w:p>
    <w:p w14:paraId="6141DC23" w14:textId="3608AE8E" w:rsidR="00125628" w:rsidRPr="00125628" w:rsidRDefault="00125628" w:rsidP="0093029C">
      <w:pPr>
        <w:rPr>
          <w:sz w:val="16"/>
          <w:szCs w:val="18"/>
        </w:rPr>
      </w:pPr>
      <w:r w:rsidRPr="00125628">
        <w:rPr>
          <w:sz w:val="16"/>
          <w:szCs w:val="18"/>
        </w:rPr>
        <w:t>在降维的同时，保留与响应变量 Y 相关的特征。</w:t>
      </w:r>
    </w:p>
    <w:p w14:paraId="36A71AF5" w14:textId="77777777" w:rsidR="00125628" w:rsidRPr="00125628" w:rsidRDefault="00125628" w:rsidP="0093029C">
      <w:pPr>
        <w:rPr>
          <w:sz w:val="16"/>
          <w:szCs w:val="18"/>
        </w:rPr>
      </w:pPr>
      <w:r w:rsidRPr="00125628">
        <w:rPr>
          <w:b/>
          <w:bCs/>
          <w:sz w:val="16"/>
          <w:szCs w:val="18"/>
        </w:rPr>
        <w:t>缺点</w:t>
      </w:r>
      <w:r w:rsidRPr="00125628">
        <w:rPr>
          <w:sz w:val="16"/>
          <w:szCs w:val="18"/>
        </w:rPr>
        <w:t xml:space="preserve">： </w:t>
      </w:r>
    </w:p>
    <w:p w14:paraId="43C20697" w14:textId="77777777" w:rsidR="00125628" w:rsidRPr="00125628" w:rsidRDefault="00125628" w:rsidP="0093029C">
      <w:pPr>
        <w:rPr>
          <w:sz w:val="16"/>
          <w:szCs w:val="18"/>
        </w:rPr>
      </w:pPr>
      <w:r w:rsidRPr="00125628">
        <w:rPr>
          <w:sz w:val="16"/>
          <w:szCs w:val="18"/>
        </w:rPr>
        <w:t>仍可能缺乏特征选择的能力。</w:t>
      </w:r>
    </w:p>
    <w:p w14:paraId="0583A3AE" w14:textId="77777777" w:rsidR="00125628" w:rsidRPr="00125628" w:rsidRDefault="00000000" w:rsidP="00125628">
      <w:pPr>
        <w:rPr>
          <w:sz w:val="16"/>
          <w:szCs w:val="18"/>
        </w:rPr>
      </w:pPr>
      <w:r>
        <w:rPr>
          <w:sz w:val="16"/>
          <w:szCs w:val="18"/>
        </w:rPr>
        <w:pict w14:anchorId="4E8FD4F1">
          <v:rect id="_x0000_i1037" style="width:0;height:1.5pt" o:hralign="center" o:hrstd="t" o:hr="t" fillcolor="#a0a0a0" stroked="f"/>
        </w:pict>
      </w:r>
    </w:p>
    <w:p w14:paraId="262AEF01" w14:textId="2D854DF8" w:rsidR="00125628" w:rsidRPr="00125628" w:rsidRDefault="00125628" w:rsidP="00125628">
      <w:pPr>
        <w:rPr>
          <w:b/>
          <w:bCs/>
          <w:sz w:val="16"/>
          <w:szCs w:val="18"/>
        </w:rPr>
      </w:pPr>
      <w:r w:rsidRPr="00125628">
        <w:rPr>
          <w:b/>
          <w:bCs/>
          <w:sz w:val="16"/>
          <w:szCs w:val="18"/>
        </w:rPr>
        <w:t>调参方法</w:t>
      </w:r>
    </w:p>
    <w:p w14:paraId="581FB3F5" w14:textId="6E0CFAD5" w:rsidR="00125628" w:rsidRPr="00125628" w:rsidRDefault="00125628" w:rsidP="0093029C">
      <w:pPr>
        <w:rPr>
          <w:sz w:val="16"/>
          <w:szCs w:val="18"/>
        </w:rPr>
      </w:pPr>
      <w:r w:rsidRPr="00125628">
        <w:rPr>
          <w:b/>
          <w:bCs/>
          <w:sz w:val="16"/>
          <w:szCs w:val="18"/>
        </w:rPr>
        <w:t>主成分个数 q/M 的选择</w:t>
      </w:r>
      <w:r w:rsidRPr="00125628">
        <w:rPr>
          <w:sz w:val="16"/>
          <w:szCs w:val="18"/>
        </w:rPr>
        <w:t xml:space="preserve">： </w:t>
      </w:r>
    </w:p>
    <w:p w14:paraId="5347997E" w14:textId="77777777" w:rsidR="00125628" w:rsidRPr="00125628" w:rsidRDefault="00125628" w:rsidP="0093029C">
      <w:pPr>
        <w:rPr>
          <w:sz w:val="16"/>
          <w:szCs w:val="18"/>
        </w:rPr>
      </w:pPr>
      <w:r w:rsidRPr="00125628">
        <w:rPr>
          <w:sz w:val="16"/>
          <w:szCs w:val="18"/>
        </w:rPr>
        <w:t>使用总方差解释率：当新增主成分的解释率增量较小时停止。</w:t>
      </w:r>
    </w:p>
    <w:p w14:paraId="7CD8484B" w14:textId="02FFB21F" w:rsidR="00125628" w:rsidRPr="00125628" w:rsidRDefault="00125628" w:rsidP="0093029C">
      <w:pPr>
        <w:rPr>
          <w:sz w:val="16"/>
          <w:szCs w:val="18"/>
        </w:rPr>
      </w:pPr>
      <w:r w:rsidRPr="00125628">
        <w:rPr>
          <w:sz w:val="16"/>
          <w:szCs w:val="18"/>
        </w:rPr>
        <w:t>交叉验证：评估模型预测性能以确定最优 q/M。</w:t>
      </w:r>
    </w:p>
    <w:p w14:paraId="105A5711" w14:textId="77777777" w:rsidR="00125628" w:rsidRPr="00125628" w:rsidRDefault="00000000" w:rsidP="00125628">
      <w:pPr>
        <w:rPr>
          <w:sz w:val="16"/>
          <w:szCs w:val="18"/>
        </w:rPr>
      </w:pPr>
      <w:r>
        <w:rPr>
          <w:sz w:val="16"/>
          <w:szCs w:val="18"/>
        </w:rPr>
        <w:pict w14:anchorId="7EE910AA">
          <v:rect id="_x0000_i1038" style="width:0;height:1.5pt" o:hralign="center" o:hrstd="t" o:hr="t" fillcolor="#a0a0a0" stroked="f"/>
        </w:pict>
      </w:r>
    </w:p>
    <w:p w14:paraId="74CAD75A" w14:textId="53085345" w:rsidR="00125628" w:rsidRPr="00125628" w:rsidRDefault="00125628" w:rsidP="00125628">
      <w:pPr>
        <w:rPr>
          <w:b/>
          <w:bCs/>
          <w:sz w:val="16"/>
          <w:szCs w:val="18"/>
        </w:rPr>
      </w:pPr>
      <w:r w:rsidRPr="00125628">
        <w:rPr>
          <w:b/>
          <w:bCs/>
          <w:sz w:val="16"/>
          <w:szCs w:val="18"/>
        </w:rPr>
        <w:t>比较与应用</w:t>
      </w:r>
    </w:p>
    <w:p w14:paraId="24B49008" w14:textId="77777777" w:rsidR="00125628" w:rsidRPr="00125628" w:rsidRDefault="00125628" w:rsidP="0093029C">
      <w:pPr>
        <w:rPr>
          <w:sz w:val="16"/>
          <w:szCs w:val="18"/>
        </w:rPr>
      </w:pPr>
      <w:r w:rsidRPr="00125628">
        <w:rPr>
          <w:b/>
          <w:bCs/>
          <w:sz w:val="16"/>
          <w:szCs w:val="18"/>
        </w:rPr>
        <w:t>PCR 与 PLS 的比较</w:t>
      </w:r>
      <w:r w:rsidRPr="00125628">
        <w:rPr>
          <w:sz w:val="16"/>
          <w:szCs w:val="18"/>
        </w:rPr>
        <w:t xml:space="preserve">： </w:t>
      </w:r>
    </w:p>
    <w:p w14:paraId="3E0651F5" w14:textId="53927E6B" w:rsidR="00125628" w:rsidRPr="00125628" w:rsidRDefault="00125628" w:rsidP="0093029C">
      <w:pPr>
        <w:rPr>
          <w:sz w:val="16"/>
          <w:szCs w:val="18"/>
        </w:rPr>
      </w:pPr>
      <w:r w:rsidRPr="00125628">
        <w:rPr>
          <w:sz w:val="16"/>
          <w:szCs w:val="18"/>
        </w:rPr>
        <w:t>PCR 是无监督降维，不考虑 Y 信息。</w:t>
      </w:r>
    </w:p>
    <w:p w14:paraId="1382EFAF" w14:textId="77777777" w:rsidR="00125628" w:rsidRPr="00125628" w:rsidRDefault="00125628" w:rsidP="0093029C">
      <w:pPr>
        <w:rPr>
          <w:sz w:val="16"/>
          <w:szCs w:val="18"/>
        </w:rPr>
      </w:pPr>
      <w:r w:rsidRPr="00125628">
        <w:rPr>
          <w:sz w:val="16"/>
          <w:szCs w:val="18"/>
        </w:rPr>
        <w:t>PLS 是监督降维，结合了 YY 的相关性。</w:t>
      </w:r>
    </w:p>
    <w:p w14:paraId="2131D196" w14:textId="77777777" w:rsidR="00125628" w:rsidRPr="00125628" w:rsidRDefault="00125628" w:rsidP="0093029C">
      <w:pPr>
        <w:rPr>
          <w:sz w:val="16"/>
          <w:szCs w:val="18"/>
        </w:rPr>
      </w:pPr>
      <w:r w:rsidRPr="00125628">
        <w:rPr>
          <w:b/>
          <w:bCs/>
          <w:sz w:val="16"/>
          <w:szCs w:val="18"/>
        </w:rPr>
        <w:t>局限性</w:t>
      </w:r>
      <w:r w:rsidRPr="00125628">
        <w:rPr>
          <w:sz w:val="16"/>
          <w:szCs w:val="18"/>
        </w:rPr>
        <w:t xml:space="preserve">： </w:t>
      </w:r>
    </w:p>
    <w:p w14:paraId="0F422623" w14:textId="77777777" w:rsidR="00125628" w:rsidRPr="00125628" w:rsidRDefault="00125628" w:rsidP="0093029C">
      <w:pPr>
        <w:rPr>
          <w:sz w:val="16"/>
          <w:szCs w:val="18"/>
        </w:rPr>
      </w:pPr>
      <w:r w:rsidRPr="00125628">
        <w:rPr>
          <w:sz w:val="16"/>
          <w:szCs w:val="18"/>
        </w:rPr>
        <w:t>与惩罚回归方法（如Lasso、Ridge）相比，这些降维方法在实际应用中不如后者流行。</w:t>
      </w:r>
    </w:p>
    <w:p w14:paraId="77BDBA7E" w14:textId="77777777" w:rsidR="00125628" w:rsidRPr="00125628" w:rsidRDefault="00125628" w:rsidP="0093029C">
      <w:pPr>
        <w:rPr>
          <w:sz w:val="16"/>
          <w:szCs w:val="18"/>
        </w:rPr>
      </w:pPr>
      <w:r w:rsidRPr="00125628">
        <w:rPr>
          <w:sz w:val="16"/>
          <w:szCs w:val="18"/>
        </w:rPr>
        <w:t>特别是在特征选择和模型解释方面，这些方法的优势有限。</w:t>
      </w:r>
    </w:p>
    <w:p w14:paraId="44A8734D" w14:textId="77777777" w:rsidR="00125628" w:rsidRPr="00125628" w:rsidRDefault="00125628" w:rsidP="0093029C">
      <w:pPr>
        <w:rPr>
          <w:sz w:val="16"/>
          <w:szCs w:val="18"/>
        </w:rPr>
      </w:pPr>
      <w:r w:rsidRPr="00125628">
        <w:rPr>
          <w:b/>
          <w:bCs/>
          <w:sz w:val="16"/>
          <w:szCs w:val="18"/>
        </w:rPr>
        <w:t>PCA 的重要性</w:t>
      </w:r>
      <w:r w:rsidRPr="00125628">
        <w:rPr>
          <w:sz w:val="16"/>
          <w:szCs w:val="18"/>
        </w:rPr>
        <w:t>：在无监督学习中仍然广泛应用。</w:t>
      </w:r>
    </w:p>
    <w:sectPr w:rsidR="00125628" w:rsidRPr="00125628" w:rsidSect="00F92BE3">
      <w:pgSz w:w="11906" w:h="16838"/>
      <w:pgMar w:top="720" w:right="720" w:bottom="953"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0ED"/>
    <w:multiLevelType w:val="multilevel"/>
    <w:tmpl w:val="C3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4E6"/>
    <w:multiLevelType w:val="multilevel"/>
    <w:tmpl w:val="A274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03CC3"/>
    <w:multiLevelType w:val="multilevel"/>
    <w:tmpl w:val="6D9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15062"/>
    <w:multiLevelType w:val="multilevel"/>
    <w:tmpl w:val="282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A4BC2"/>
    <w:multiLevelType w:val="multilevel"/>
    <w:tmpl w:val="34F4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D12B4"/>
    <w:multiLevelType w:val="multilevel"/>
    <w:tmpl w:val="617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8390A"/>
    <w:multiLevelType w:val="multilevel"/>
    <w:tmpl w:val="E5A4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08B2"/>
    <w:multiLevelType w:val="multilevel"/>
    <w:tmpl w:val="7236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F2A51"/>
    <w:multiLevelType w:val="multilevel"/>
    <w:tmpl w:val="3D24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75A6F"/>
    <w:multiLevelType w:val="multilevel"/>
    <w:tmpl w:val="1CD2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00BBA"/>
    <w:multiLevelType w:val="multilevel"/>
    <w:tmpl w:val="FD0EC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57D8C"/>
    <w:multiLevelType w:val="multilevel"/>
    <w:tmpl w:val="78E8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97FEE"/>
    <w:multiLevelType w:val="multilevel"/>
    <w:tmpl w:val="245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45C97"/>
    <w:multiLevelType w:val="multilevel"/>
    <w:tmpl w:val="C0F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C0260"/>
    <w:multiLevelType w:val="multilevel"/>
    <w:tmpl w:val="819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D103C"/>
    <w:multiLevelType w:val="multilevel"/>
    <w:tmpl w:val="021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C3770"/>
    <w:multiLevelType w:val="multilevel"/>
    <w:tmpl w:val="1826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87FB5"/>
    <w:multiLevelType w:val="multilevel"/>
    <w:tmpl w:val="179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56063"/>
    <w:multiLevelType w:val="multilevel"/>
    <w:tmpl w:val="DF88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72511"/>
    <w:multiLevelType w:val="multilevel"/>
    <w:tmpl w:val="918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563B8"/>
    <w:multiLevelType w:val="multilevel"/>
    <w:tmpl w:val="B2727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0D6606"/>
    <w:multiLevelType w:val="multilevel"/>
    <w:tmpl w:val="5E2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E78B2"/>
    <w:multiLevelType w:val="multilevel"/>
    <w:tmpl w:val="4AF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71DA9"/>
    <w:multiLevelType w:val="multilevel"/>
    <w:tmpl w:val="3DB6B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321A"/>
    <w:multiLevelType w:val="multilevel"/>
    <w:tmpl w:val="796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D02CB"/>
    <w:multiLevelType w:val="multilevel"/>
    <w:tmpl w:val="C42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B4728"/>
    <w:multiLevelType w:val="multilevel"/>
    <w:tmpl w:val="3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90606"/>
    <w:multiLevelType w:val="multilevel"/>
    <w:tmpl w:val="9C668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A13E4"/>
    <w:multiLevelType w:val="multilevel"/>
    <w:tmpl w:val="7CD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E4DA3"/>
    <w:multiLevelType w:val="multilevel"/>
    <w:tmpl w:val="5DA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06055"/>
    <w:multiLevelType w:val="multilevel"/>
    <w:tmpl w:val="DA4E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16908"/>
    <w:multiLevelType w:val="multilevel"/>
    <w:tmpl w:val="5320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A0983"/>
    <w:multiLevelType w:val="multilevel"/>
    <w:tmpl w:val="3CAE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F1E45"/>
    <w:multiLevelType w:val="multilevel"/>
    <w:tmpl w:val="E4F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06821"/>
    <w:multiLevelType w:val="multilevel"/>
    <w:tmpl w:val="2AB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706450">
    <w:abstractNumId w:val="3"/>
  </w:num>
  <w:num w:numId="2" w16cid:durableId="29844965">
    <w:abstractNumId w:val="14"/>
  </w:num>
  <w:num w:numId="3" w16cid:durableId="1907647899">
    <w:abstractNumId w:val="24"/>
  </w:num>
  <w:num w:numId="4" w16cid:durableId="1309748499">
    <w:abstractNumId w:val="13"/>
  </w:num>
  <w:num w:numId="5" w16cid:durableId="515506936">
    <w:abstractNumId w:val="29"/>
  </w:num>
  <w:num w:numId="6" w16cid:durableId="1636258363">
    <w:abstractNumId w:val="2"/>
  </w:num>
  <w:num w:numId="7" w16cid:durableId="1384599292">
    <w:abstractNumId w:val="33"/>
  </w:num>
  <w:num w:numId="8" w16cid:durableId="499469842">
    <w:abstractNumId w:val="26"/>
  </w:num>
  <w:num w:numId="9" w16cid:durableId="2057466278">
    <w:abstractNumId w:val="1"/>
  </w:num>
  <w:num w:numId="10" w16cid:durableId="1010107077">
    <w:abstractNumId w:val="12"/>
  </w:num>
  <w:num w:numId="11" w16cid:durableId="2041587757">
    <w:abstractNumId w:val="27"/>
  </w:num>
  <w:num w:numId="12" w16cid:durableId="410931756">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129663858">
    <w:abstractNumId w:val="34"/>
  </w:num>
  <w:num w:numId="14" w16cid:durableId="1304313862">
    <w:abstractNumId w:val="25"/>
  </w:num>
  <w:num w:numId="15" w16cid:durableId="2047560353">
    <w:abstractNumId w:val="28"/>
  </w:num>
  <w:num w:numId="16" w16cid:durableId="988482351">
    <w:abstractNumId w:val="15"/>
  </w:num>
  <w:num w:numId="17" w16cid:durableId="1694646623">
    <w:abstractNumId w:val="17"/>
  </w:num>
  <w:num w:numId="18" w16cid:durableId="1093429919">
    <w:abstractNumId w:val="16"/>
  </w:num>
  <w:num w:numId="19" w16cid:durableId="224032841">
    <w:abstractNumId w:val="10"/>
  </w:num>
  <w:num w:numId="20" w16cid:durableId="179740795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1378036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2002321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877594942">
    <w:abstractNumId w:val="23"/>
  </w:num>
  <w:num w:numId="24" w16cid:durableId="592477711">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581380551">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979919329">
    <w:abstractNumId w:val="5"/>
  </w:num>
  <w:num w:numId="27" w16cid:durableId="1486632075">
    <w:abstractNumId w:val="0"/>
  </w:num>
  <w:num w:numId="28" w16cid:durableId="403185960">
    <w:abstractNumId w:val="19"/>
  </w:num>
  <w:num w:numId="29" w16cid:durableId="1663655965">
    <w:abstractNumId w:val="8"/>
  </w:num>
  <w:num w:numId="30" w16cid:durableId="873229320">
    <w:abstractNumId w:val="4"/>
  </w:num>
  <w:num w:numId="31" w16cid:durableId="2074811734">
    <w:abstractNumId w:val="18"/>
  </w:num>
  <w:num w:numId="32" w16cid:durableId="1801923250">
    <w:abstractNumId w:val="9"/>
  </w:num>
  <w:num w:numId="33" w16cid:durableId="136799975">
    <w:abstractNumId w:val="11"/>
  </w:num>
  <w:num w:numId="34" w16cid:durableId="530149195">
    <w:abstractNumId w:val="21"/>
  </w:num>
  <w:num w:numId="35" w16cid:durableId="1332102090">
    <w:abstractNumId w:val="20"/>
  </w:num>
  <w:num w:numId="36" w16cid:durableId="591939187">
    <w:abstractNumId w:val="32"/>
  </w:num>
  <w:num w:numId="37" w16cid:durableId="184179731">
    <w:abstractNumId w:val="30"/>
  </w:num>
  <w:num w:numId="38" w16cid:durableId="491531293">
    <w:abstractNumId w:val="7"/>
  </w:num>
  <w:num w:numId="39" w16cid:durableId="416445072">
    <w:abstractNumId w:val="22"/>
  </w:num>
  <w:num w:numId="40" w16cid:durableId="319190189">
    <w:abstractNumId w:val="6"/>
  </w:num>
  <w:num w:numId="41" w16cid:durableId="1276286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8"/>
    <w:rsid w:val="000F79A7"/>
    <w:rsid w:val="0010503D"/>
    <w:rsid w:val="00125628"/>
    <w:rsid w:val="00255EBF"/>
    <w:rsid w:val="00466A02"/>
    <w:rsid w:val="00565843"/>
    <w:rsid w:val="006122D6"/>
    <w:rsid w:val="0093029C"/>
    <w:rsid w:val="00BC61A6"/>
    <w:rsid w:val="00C02693"/>
    <w:rsid w:val="00F001D6"/>
    <w:rsid w:val="00F9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5E9E"/>
  <w15:chartTrackingRefBased/>
  <w15:docId w15:val="{258DEDEE-F289-4CC6-88D1-257ABE7A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56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256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256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2562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25628"/>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2562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2562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2562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2562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2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2562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2562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2562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25628"/>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2562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25628"/>
    <w:rPr>
      <w:rFonts w:cstheme="majorBidi"/>
      <w:b/>
      <w:bCs/>
      <w:color w:val="595959" w:themeColor="text1" w:themeTint="A6"/>
    </w:rPr>
  </w:style>
  <w:style w:type="character" w:customStyle="1" w:styleId="Heading8Char">
    <w:name w:val="Heading 8 Char"/>
    <w:basedOn w:val="DefaultParagraphFont"/>
    <w:link w:val="Heading8"/>
    <w:uiPriority w:val="9"/>
    <w:semiHidden/>
    <w:rsid w:val="00125628"/>
    <w:rPr>
      <w:rFonts w:cstheme="majorBidi"/>
      <w:color w:val="595959" w:themeColor="text1" w:themeTint="A6"/>
    </w:rPr>
  </w:style>
  <w:style w:type="character" w:customStyle="1" w:styleId="Heading9Char">
    <w:name w:val="Heading 9 Char"/>
    <w:basedOn w:val="DefaultParagraphFont"/>
    <w:link w:val="Heading9"/>
    <w:uiPriority w:val="9"/>
    <w:semiHidden/>
    <w:rsid w:val="00125628"/>
    <w:rPr>
      <w:rFonts w:eastAsiaTheme="majorEastAsia" w:cstheme="majorBidi"/>
      <w:color w:val="595959" w:themeColor="text1" w:themeTint="A6"/>
    </w:rPr>
  </w:style>
  <w:style w:type="paragraph" w:styleId="Title">
    <w:name w:val="Title"/>
    <w:basedOn w:val="Normal"/>
    <w:next w:val="Normal"/>
    <w:link w:val="TitleChar"/>
    <w:uiPriority w:val="10"/>
    <w:qFormat/>
    <w:rsid w:val="0012562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6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62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256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628"/>
    <w:rPr>
      <w:i/>
      <w:iCs/>
      <w:color w:val="404040" w:themeColor="text1" w:themeTint="BF"/>
    </w:rPr>
  </w:style>
  <w:style w:type="paragraph" w:styleId="ListParagraph">
    <w:name w:val="List Paragraph"/>
    <w:basedOn w:val="Normal"/>
    <w:uiPriority w:val="34"/>
    <w:qFormat/>
    <w:rsid w:val="00125628"/>
    <w:pPr>
      <w:ind w:left="720"/>
      <w:contextualSpacing/>
    </w:pPr>
  </w:style>
  <w:style w:type="character" w:styleId="IntenseEmphasis">
    <w:name w:val="Intense Emphasis"/>
    <w:basedOn w:val="DefaultParagraphFont"/>
    <w:uiPriority w:val="21"/>
    <w:qFormat/>
    <w:rsid w:val="00125628"/>
    <w:rPr>
      <w:i/>
      <w:iCs/>
      <w:color w:val="0F4761" w:themeColor="accent1" w:themeShade="BF"/>
    </w:rPr>
  </w:style>
  <w:style w:type="paragraph" w:styleId="IntenseQuote">
    <w:name w:val="Intense Quote"/>
    <w:basedOn w:val="Normal"/>
    <w:next w:val="Normal"/>
    <w:link w:val="IntenseQuoteChar"/>
    <w:uiPriority w:val="30"/>
    <w:qFormat/>
    <w:rsid w:val="00125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628"/>
    <w:rPr>
      <w:i/>
      <w:iCs/>
      <w:color w:val="0F4761" w:themeColor="accent1" w:themeShade="BF"/>
    </w:rPr>
  </w:style>
  <w:style w:type="character" w:styleId="IntenseReference">
    <w:name w:val="Intense Reference"/>
    <w:basedOn w:val="DefaultParagraphFont"/>
    <w:uiPriority w:val="32"/>
    <w:qFormat/>
    <w:rsid w:val="00125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256">
      <w:bodyDiv w:val="1"/>
      <w:marLeft w:val="0"/>
      <w:marRight w:val="0"/>
      <w:marTop w:val="0"/>
      <w:marBottom w:val="0"/>
      <w:divBdr>
        <w:top w:val="none" w:sz="0" w:space="0" w:color="auto"/>
        <w:left w:val="none" w:sz="0" w:space="0" w:color="auto"/>
        <w:bottom w:val="none" w:sz="0" w:space="0" w:color="auto"/>
        <w:right w:val="none" w:sz="0" w:space="0" w:color="auto"/>
      </w:divBdr>
    </w:div>
    <w:div w:id="193856174">
      <w:bodyDiv w:val="1"/>
      <w:marLeft w:val="0"/>
      <w:marRight w:val="0"/>
      <w:marTop w:val="0"/>
      <w:marBottom w:val="0"/>
      <w:divBdr>
        <w:top w:val="none" w:sz="0" w:space="0" w:color="auto"/>
        <w:left w:val="none" w:sz="0" w:space="0" w:color="auto"/>
        <w:bottom w:val="none" w:sz="0" w:space="0" w:color="auto"/>
        <w:right w:val="none" w:sz="0" w:space="0" w:color="auto"/>
      </w:divBdr>
    </w:div>
    <w:div w:id="380717245">
      <w:bodyDiv w:val="1"/>
      <w:marLeft w:val="0"/>
      <w:marRight w:val="0"/>
      <w:marTop w:val="0"/>
      <w:marBottom w:val="0"/>
      <w:divBdr>
        <w:top w:val="none" w:sz="0" w:space="0" w:color="auto"/>
        <w:left w:val="none" w:sz="0" w:space="0" w:color="auto"/>
        <w:bottom w:val="none" w:sz="0" w:space="0" w:color="auto"/>
        <w:right w:val="none" w:sz="0" w:space="0" w:color="auto"/>
      </w:divBdr>
    </w:div>
    <w:div w:id="424572317">
      <w:bodyDiv w:val="1"/>
      <w:marLeft w:val="0"/>
      <w:marRight w:val="0"/>
      <w:marTop w:val="0"/>
      <w:marBottom w:val="0"/>
      <w:divBdr>
        <w:top w:val="none" w:sz="0" w:space="0" w:color="auto"/>
        <w:left w:val="none" w:sz="0" w:space="0" w:color="auto"/>
        <w:bottom w:val="none" w:sz="0" w:space="0" w:color="auto"/>
        <w:right w:val="none" w:sz="0" w:space="0" w:color="auto"/>
      </w:divBdr>
    </w:div>
    <w:div w:id="662900492">
      <w:bodyDiv w:val="1"/>
      <w:marLeft w:val="0"/>
      <w:marRight w:val="0"/>
      <w:marTop w:val="0"/>
      <w:marBottom w:val="0"/>
      <w:divBdr>
        <w:top w:val="none" w:sz="0" w:space="0" w:color="auto"/>
        <w:left w:val="none" w:sz="0" w:space="0" w:color="auto"/>
        <w:bottom w:val="none" w:sz="0" w:space="0" w:color="auto"/>
        <w:right w:val="none" w:sz="0" w:space="0" w:color="auto"/>
      </w:divBdr>
    </w:div>
    <w:div w:id="750154489">
      <w:bodyDiv w:val="1"/>
      <w:marLeft w:val="0"/>
      <w:marRight w:val="0"/>
      <w:marTop w:val="0"/>
      <w:marBottom w:val="0"/>
      <w:divBdr>
        <w:top w:val="none" w:sz="0" w:space="0" w:color="auto"/>
        <w:left w:val="none" w:sz="0" w:space="0" w:color="auto"/>
        <w:bottom w:val="none" w:sz="0" w:space="0" w:color="auto"/>
        <w:right w:val="none" w:sz="0" w:space="0" w:color="auto"/>
      </w:divBdr>
    </w:div>
    <w:div w:id="1220901892">
      <w:bodyDiv w:val="1"/>
      <w:marLeft w:val="0"/>
      <w:marRight w:val="0"/>
      <w:marTop w:val="0"/>
      <w:marBottom w:val="0"/>
      <w:divBdr>
        <w:top w:val="none" w:sz="0" w:space="0" w:color="auto"/>
        <w:left w:val="none" w:sz="0" w:space="0" w:color="auto"/>
        <w:bottom w:val="none" w:sz="0" w:space="0" w:color="auto"/>
        <w:right w:val="none" w:sz="0" w:space="0" w:color="auto"/>
      </w:divBdr>
    </w:div>
    <w:div w:id="1400712254">
      <w:bodyDiv w:val="1"/>
      <w:marLeft w:val="0"/>
      <w:marRight w:val="0"/>
      <w:marTop w:val="0"/>
      <w:marBottom w:val="0"/>
      <w:divBdr>
        <w:top w:val="none" w:sz="0" w:space="0" w:color="auto"/>
        <w:left w:val="none" w:sz="0" w:space="0" w:color="auto"/>
        <w:bottom w:val="none" w:sz="0" w:space="0" w:color="auto"/>
        <w:right w:val="none" w:sz="0" w:space="0" w:color="auto"/>
      </w:divBdr>
    </w:div>
    <w:div w:id="1905606228">
      <w:bodyDiv w:val="1"/>
      <w:marLeft w:val="0"/>
      <w:marRight w:val="0"/>
      <w:marTop w:val="0"/>
      <w:marBottom w:val="0"/>
      <w:divBdr>
        <w:top w:val="none" w:sz="0" w:space="0" w:color="auto"/>
        <w:left w:val="none" w:sz="0" w:space="0" w:color="auto"/>
        <w:bottom w:val="none" w:sz="0" w:space="0" w:color="auto"/>
        <w:right w:val="none" w:sz="0" w:space="0" w:color="auto"/>
      </w:divBdr>
    </w:div>
    <w:div w:id="1958219613">
      <w:bodyDiv w:val="1"/>
      <w:marLeft w:val="0"/>
      <w:marRight w:val="0"/>
      <w:marTop w:val="0"/>
      <w:marBottom w:val="0"/>
      <w:divBdr>
        <w:top w:val="none" w:sz="0" w:space="0" w:color="auto"/>
        <w:left w:val="none" w:sz="0" w:space="0" w:color="auto"/>
        <w:bottom w:val="none" w:sz="0" w:space="0" w:color="auto"/>
        <w:right w:val="none" w:sz="0" w:space="0" w:color="auto"/>
      </w:divBdr>
    </w:div>
    <w:div w:id="2069457552">
      <w:bodyDiv w:val="1"/>
      <w:marLeft w:val="0"/>
      <w:marRight w:val="0"/>
      <w:marTop w:val="0"/>
      <w:marBottom w:val="0"/>
      <w:divBdr>
        <w:top w:val="none" w:sz="0" w:space="0" w:color="auto"/>
        <w:left w:val="none" w:sz="0" w:space="0" w:color="auto"/>
        <w:bottom w:val="none" w:sz="0" w:space="0" w:color="auto"/>
        <w:right w:val="none" w:sz="0" w:space="0" w:color="auto"/>
      </w:divBdr>
    </w:div>
    <w:div w:id="21147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Deyi</dc:creator>
  <cp:keywords/>
  <dc:description/>
  <cp:lastModifiedBy>WANG Deyi</cp:lastModifiedBy>
  <cp:revision>6</cp:revision>
  <cp:lastPrinted>2024-12-09T08:27:00Z</cp:lastPrinted>
  <dcterms:created xsi:type="dcterms:W3CDTF">2024-12-09T03:32:00Z</dcterms:created>
  <dcterms:modified xsi:type="dcterms:W3CDTF">2024-12-12T04:30:00Z</dcterms:modified>
</cp:coreProperties>
</file>