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F6F68" w14:textId="15948E62" w:rsidR="003C5343" w:rsidRPr="003C5343" w:rsidRDefault="003C5343" w:rsidP="003C5343">
      <w:pPr>
        <w:pStyle w:val="Heading1"/>
        <w:numPr>
          <w:ilvl w:val="0"/>
          <w:numId w:val="0"/>
        </w:numPr>
        <w:ind w:left="432" w:hanging="432"/>
        <w:rPr>
          <w:sz w:val="36"/>
          <w:szCs w:val="36"/>
        </w:rPr>
      </w:pPr>
      <w:r w:rsidRPr="003C5343">
        <w:rPr>
          <w:sz w:val="36"/>
          <w:szCs w:val="36"/>
        </w:rPr>
        <w:t>10. Protokoly síťové vrstvy – IPv4, IPv6, IGMP, ICMP</w:t>
      </w:r>
    </w:p>
    <w:p w14:paraId="52FFFEA5" w14:textId="66AE213E" w:rsidR="003C5343" w:rsidRDefault="003C5343" w:rsidP="003C5343">
      <w:pPr>
        <w:pStyle w:val="Heading2"/>
        <w:numPr>
          <w:ilvl w:val="0"/>
          <w:numId w:val="0"/>
        </w:numPr>
        <w:ind w:left="576" w:hanging="576"/>
      </w:pPr>
      <w:r>
        <w:t>IPv4</w:t>
      </w:r>
    </w:p>
    <w:p w14:paraId="0D168E4E" w14:textId="791248D2" w:rsidR="003C5343" w:rsidRDefault="003C5343" w:rsidP="003C5343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protokol přenášející data</w:t>
      </w:r>
      <w:r w:rsidR="0029707F">
        <w:rPr>
          <w:lang w:bidi="en-US"/>
        </w:rPr>
        <w:t xml:space="preserve"> pomocí packetů nezávisle na přenosovém médiu</w:t>
      </w:r>
    </w:p>
    <w:p w14:paraId="54C2EC7F" w14:textId="223C9A40" w:rsidR="007A6130" w:rsidRDefault="007A6130" w:rsidP="007A6130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 xml:space="preserve">současně nejpoužívanější protokol pro komunikaci v počítačových </w:t>
      </w:r>
      <w:r w:rsidR="00F06320">
        <w:rPr>
          <w:lang w:bidi="en-US"/>
        </w:rPr>
        <w:t>sítích</w:t>
      </w:r>
    </w:p>
    <w:p w14:paraId="351EE4D5" w14:textId="39BB5E00" w:rsidR="007A6130" w:rsidRDefault="0029707F" w:rsidP="007A6130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nezaručuje doručení, zachování pořadí, ani že nenastanou duplicity</w:t>
      </w:r>
      <w:r w:rsidR="00B2288D">
        <w:rPr>
          <w:lang w:bidi="en-US"/>
        </w:rPr>
        <w:t>, tyto záruky zajišťuje protokol na vyšší vrstvě TCP</w:t>
      </w:r>
    </w:p>
    <w:p w14:paraId="26F161AE" w14:textId="688113BC" w:rsidR="00822F54" w:rsidRDefault="00822F54" w:rsidP="0029707F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každý packet začíná svou hlavičkou</w:t>
      </w:r>
      <w:r w:rsidR="007A6130">
        <w:rPr>
          <w:lang w:bidi="en-US"/>
        </w:rPr>
        <w:t xml:space="preserve"> a data, největší možná velikost packetu je 64 </w:t>
      </w:r>
      <w:proofErr w:type="spellStart"/>
      <w:r w:rsidR="007A6130">
        <w:rPr>
          <w:lang w:bidi="en-US"/>
        </w:rPr>
        <w:t>KiB</w:t>
      </w:r>
      <w:proofErr w:type="spellEnd"/>
    </w:p>
    <w:p w14:paraId="18B9151B" w14:textId="247F4A67" w:rsidR="0029707F" w:rsidRDefault="0029707F" w:rsidP="0029707F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každému zařízení přiřazuje 32bit IP adresu, existuje tedy 2 na 32 IPv4 adres (4 miliardy)</w:t>
      </w:r>
    </w:p>
    <w:p w14:paraId="00263EFE" w14:textId="4F3CEE1D" w:rsidR="0029707F" w:rsidRDefault="0029707F" w:rsidP="0029707F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kvůli relativně malému počtu možných IP adres a plýtvání s nimi roku 2011 došly</w:t>
      </w:r>
      <w:r w:rsidR="00B2288D">
        <w:rPr>
          <w:lang w:bidi="en-US"/>
        </w:rPr>
        <w:t>, k obcházení tohoto problému se používá NAT</w:t>
      </w:r>
    </w:p>
    <w:p w14:paraId="2F554B6A" w14:textId="7F67CC71" w:rsidR="0093762B" w:rsidRDefault="0093762B" w:rsidP="0029707F">
      <w:pPr>
        <w:pStyle w:val="ListParagraph"/>
        <w:numPr>
          <w:ilvl w:val="0"/>
          <w:numId w:val="10"/>
        </w:numPr>
        <w:rPr>
          <w:lang w:bidi="en-US"/>
        </w:rPr>
      </w:pPr>
      <w:r>
        <w:rPr>
          <w:lang w:bidi="en-US"/>
        </w:rPr>
        <w:t>fragmentace</w:t>
      </w:r>
    </w:p>
    <w:p w14:paraId="6CB3A3DF" w14:textId="3ADF07B3" w:rsidR="0093762B" w:rsidRDefault="0093762B" w:rsidP="0093762B">
      <w:pPr>
        <w:pStyle w:val="ListParagraph"/>
        <w:numPr>
          <w:ilvl w:val="1"/>
          <w:numId w:val="10"/>
        </w:numPr>
        <w:rPr>
          <w:lang w:bidi="en-US"/>
        </w:rPr>
      </w:pPr>
      <w:r>
        <w:rPr>
          <w:lang w:bidi="en-US"/>
        </w:rPr>
        <w:t xml:space="preserve">každé síťové rozhraní má svou danou MTU (Maximum </w:t>
      </w:r>
      <w:proofErr w:type="spellStart"/>
      <w:r>
        <w:rPr>
          <w:lang w:bidi="en-US"/>
        </w:rPr>
        <w:t>Transmission</w:t>
      </w:r>
      <w:proofErr w:type="spellEnd"/>
      <w:r>
        <w:rPr>
          <w:lang w:bidi="en-US"/>
        </w:rPr>
        <w:t xml:space="preserve"> Unit), která určuje největší možný packet, který je možně poslat daným síťovým rozhraním, obvykle bývá 1500 bytů</w:t>
      </w:r>
      <w:r w:rsidR="00822F54">
        <w:rPr>
          <w:lang w:bidi="en-US"/>
        </w:rPr>
        <w:t xml:space="preserve">, </w:t>
      </w:r>
      <w:r w:rsidR="007A6130">
        <w:rPr>
          <w:lang w:bidi="en-US"/>
        </w:rPr>
        <w:t>nejnižší</w:t>
      </w:r>
      <w:r w:rsidR="00822F54">
        <w:rPr>
          <w:lang w:bidi="en-US"/>
        </w:rPr>
        <w:t xml:space="preserve"> povolená pro IPv4 je </w:t>
      </w:r>
      <w:r w:rsidR="007A6130">
        <w:rPr>
          <w:lang w:bidi="en-US"/>
        </w:rPr>
        <w:t>576 bytů</w:t>
      </w:r>
    </w:p>
    <w:p w14:paraId="3184A2FD" w14:textId="27ECEF2B" w:rsidR="0093762B" w:rsidRDefault="0093762B" w:rsidP="0093762B">
      <w:pPr>
        <w:pStyle w:val="ListParagraph"/>
        <w:numPr>
          <w:ilvl w:val="1"/>
          <w:numId w:val="10"/>
        </w:numPr>
        <w:rPr>
          <w:lang w:bidi="en-US"/>
        </w:rPr>
      </w:pPr>
      <w:r>
        <w:rPr>
          <w:lang w:bidi="en-US"/>
        </w:rPr>
        <w:t>při směrování packetu do přenosového kanálu s nižším MTU než je jeho délka lze být provedena fragmentace</w:t>
      </w:r>
    </w:p>
    <w:p w14:paraId="308A9371" w14:textId="4AF1C825" w:rsidR="0093762B" w:rsidRPr="00822F54" w:rsidRDefault="0093762B" w:rsidP="0093762B">
      <w:pPr>
        <w:pStyle w:val="ListParagraph"/>
        <w:numPr>
          <w:ilvl w:val="1"/>
          <w:numId w:val="10"/>
        </w:numPr>
        <w:rPr>
          <w:lang w:bidi="en-US"/>
        </w:rPr>
      </w:pPr>
      <w:r>
        <w:rPr>
          <w:lang w:bidi="en-US"/>
        </w:rPr>
        <w:t>pokud v hlavičce moc velkého packetu není nastaveno</w:t>
      </w:r>
      <w:r w:rsidR="00822F54">
        <w:rPr>
          <w:lang w:bidi="en-US"/>
        </w:rPr>
        <w:t xml:space="preserve"> </w:t>
      </w:r>
      <w:proofErr w:type="spellStart"/>
      <w:r w:rsidR="00822F54">
        <w:rPr>
          <w:i/>
          <w:iCs/>
          <w:lang w:bidi="en-US"/>
        </w:rPr>
        <w:t>Don’t</w:t>
      </w:r>
      <w:proofErr w:type="spellEnd"/>
      <w:r w:rsidR="00822F54">
        <w:rPr>
          <w:i/>
          <w:iCs/>
          <w:lang w:bidi="en-US"/>
        </w:rPr>
        <w:t xml:space="preserve"> fragment</w:t>
      </w:r>
      <w:r w:rsidR="00822F54">
        <w:rPr>
          <w:lang w:bidi="en-US"/>
        </w:rPr>
        <w:t xml:space="preserve">, router packet rozdělí na packety menší, které se vejdou do MTU a </w:t>
      </w:r>
      <w:r w:rsidR="00F06320">
        <w:rPr>
          <w:lang w:bidi="en-US"/>
        </w:rPr>
        <w:t>v</w:t>
      </w:r>
      <w:r w:rsidR="00822F54">
        <w:rPr>
          <w:lang w:bidi="en-US"/>
        </w:rPr>
        <w:t xml:space="preserve"> hlavič</w:t>
      </w:r>
      <w:r w:rsidR="00F06320">
        <w:rPr>
          <w:lang w:bidi="en-US"/>
        </w:rPr>
        <w:t>ce</w:t>
      </w:r>
      <w:r w:rsidR="00822F54">
        <w:rPr>
          <w:lang w:bidi="en-US"/>
        </w:rPr>
        <w:t xml:space="preserve"> nastaví </w:t>
      </w:r>
      <w:r w:rsidR="00822F54">
        <w:rPr>
          <w:i/>
          <w:iCs/>
          <w:lang w:bidi="en-US"/>
        </w:rPr>
        <w:t>More</w:t>
      </w:r>
      <w:r w:rsidR="00F06320">
        <w:rPr>
          <w:i/>
          <w:iCs/>
          <w:lang w:bidi="en-US"/>
        </w:rPr>
        <w:t> </w:t>
      </w:r>
      <w:proofErr w:type="spellStart"/>
      <w:r w:rsidR="00822F54">
        <w:rPr>
          <w:i/>
          <w:iCs/>
          <w:lang w:bidi="en-US"/>
        </w:rPr>
        <w:t>fragments</w:t>
      </w:r>
      <w:proofErr w:type="spellEnd"/>
      <w:r w:rsidR="00822F54">
        <w:rPr>
          <w:i/>
          <w:iCs/>
          <w:lang w:bidi="en-US"/>
        </w:rPr>
        <w:t xml:space="preserve"> </w:t>
      </w:r>
      <w:r w:rsidR="00822F54">
        <w:rPr>
          <w:iCs/>
          <w:lang w:bidi="en-US"/>
        </w:rPr>
        <w:t xml:space="preserve">a </w:t>
      </w:r>
      <w:r w:rsidR="00822F54" w:rsidRPr="00822F54">
        <w:rPr>
          <w:i/>
          <w:lang w:bidi="en-US"/>
        </w:rPr>
        <w:t>F</w:t>
      </w:r>
      <w:r w:rsidR="00822F54">
        <w:rPr>
          <w:i/>
          <w:lang w:bidi="en-US"/>
        </w:rPr>
        <w:t>ragment offset</w:t>
      </w:r>
    </w:p>
    <w:p w14:paraId="4EE71F15" w14:textId="0D732B0A" w:rsidR="00822F54" w:rsidRPr="00822F54" w:rsidRDefault="00822F54" w:rsidP="0093762B">
      <w:pPr>
        <w:pStyle w:val="ListParagraph"/>
        <w:numPr>
          <w:ilvl w:val="1"/>
          <w:numId w:val="10"/>
        </w:numPr>
        <w:rPr>
          <w:lang w:bidi="en-US"/>
        </w:rPr>
      </w:pPr>
      <w:r>
        <w:rPr>
          <w:iCs/>
          <w:lang w:bidi="en-US"/>
        </w:rPr>
        <w:t xml:space="preserve">pokud je v hlavičce nastaveno </w:t>
      </w:r>
      <w:proofErr w:type="spellStart"/>
      <w:r>
        <w:rPr>
          <w:i/>
          <w:lang w:bidi="en-US"/>
        </w:rPr>
        <w:t>Don’t</w:t>
      </w:r>
      <w:proofErr w:type="spellEnd"/>
      <w:r>
        <w:rPr>
          <w:i/>
          <w:lang w:bidi="en-US"/>
        </w:rPr>
        <w:t xml:space="preserve"> fragment</w:t>
      </w:r>
      <w:r>
        <w:rPr>
          <w:iCs/>
          <w:lang w:bidi="en-US"/>
        </w:rPr>
        <w:t>, fragmentovat může pouze odesílatel, pokud router na trase zjistí, že packet neprojde linkou tak packet zahodí a odesílateli zašle ICMP zprávu „P</w:t>
      </w:r>
      <w:r w:rsidRPr="00822F54">
        <w:rPr>
          <w:iCs/>
          <w:lang w:bidi="en-US"/>
        </w:rPr>
        <w:t xml:space="preserve">acket </w:t>
      </w:r>
      <w:proofErr w:type="spellStart"/>
      <w:r w:rsidRPr="00822F54">
        <w:rPr>
          <w:iCs/>
          <w:lang w:bidi="en-US"/>
        </w:rPr>
        <w:t>too</w:t>
      </w:r>
      <w:proofErr w:type="spellEnd"/>
      <w:r w:rsidRPr="00822F54">
        <w:rPr>
          <w:iCs/>
          <w:lang w:bidi="en-US"/>
        </w:rPr>
        <w:t xml:space="preserve"> big</w:t>
      </w:r>
      <w:r>
        <w:rPr>
          <w:iCs/>
          <w:lang w:bidi="en-US"/>
        </w:rPr>
        <w:t>“</w:t>
      </w:r>
    </w:p>
    <w:p w14:paraId="2CF99F7F" w14:textId="2C45FD34" w:rsidR="00822F54" w:rsidRDefault="00822F54" w:rsidP="0093762B">
      <w:pPr>
        <w:pStyle w:val="ListParagraph"/>
        <w:numPr>
          <w:ilvl w:val="1"/>
          <w:numId w:val="10"/>
        </w:numPr>
        <w:rPr>
          <w:lang w:bidi="en-US"/>
        </w:rPr>
      </w:pPr>
      <w:r>
        <w:rPr>
          <w:iCs/>
          <w:lang w:bidi="en-US"/>
        </w:rPr>
        <w:t>fragmentovaná části packetu si sestavuje až příjemce, z </w:t>
      </w:r>
      <w:r w:rsidR="007A6130">
        <w:rPr>
          <w:iCs/>
          <w:lang w:bidi="en-US"/>
        </w:rPr>
        <w:t>důvodu,</w:t>
      </w:r>
      <w:r>
        <w:rPr>
          <w:iCs/>
          <w:lang w:bidi="en-US"/>
        </w:rPr>
        <w:t xml:space="preserve"> aby mohl každý fragment být směrován jinou cestou</w:t>
      </w:r>
    </w:p>
    <w:p w14:paraId="42BF77E9" w14:textId="603C1AC6" w:rsidR="00B2288D" w:rsidRDefault="007A6130" w:rsidP="0029707F">
      <w:pPr>
        <w:pStyle w:val="ListParagraph"/>
        <w:numPr>
          <w:ilvl w:val="0"/>
          <w:numId w:val="10"/>
        </w:numPr>
        <w:rPr>
          <w:lang w:bidi="en-US"/>
        </w:rPr>
      </w:pPr>
      <w:r w:rsidRPr="00B2288D">
        <w:rPr>
          <w:lang w:bidi="en-US"/>
        </w:rPr>
        <w:drawing>
          <wp:anchor distT="0" distB="0" distL="114300" distR="114300" simplePos="0" relativeHeight="251658240" behindDoc="1" locked="0" layoutInCell="1" allowOverlap="1" wp14:anchorId="24342FBA" wp14:editId="1509D2AE">
            <wp:simplePos x="0" y="0"/>
            <wp:positionH relativeFrom="margin">
              <wp:posOffset>739140</wp:posOffset>
            </wp:positionH>
            <wp:positionV relativeFrom="paragraph">
              <wp:posOffset>193675</wp:posOffset>
            </wp:positionV>
            <wp:extent cx="4194810" cy="3745230"/>
            <wp:effectExtent l="0" t="0" r="0" b="7620"/>
            <wp:wrapTopAndBottom/>
            <wp:docPr id="118562576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25764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F54">
        <w:rPr>
          <w:lang w:bidi="en-US"/>
        </w:rPr>
        <w:t>hlavička packetu protokolu IPv4</w:t>
      </w:r>
    </w:p>
    <w:p w14:paraId="251C00CB" w14:textId="2CEA305E" w:rsidR="00822F54" w:rsidRDefault="00822F54" w:rsidP="00B2288D">
      <w:pPr>
        <w:pStyle w:val="ListParagraph"/>
        <w:rPr>
          <w:lang w:bidi="en-US"/>
        </w:rPr>
      </w:pPr>
    </w:p>
    <w:p w14:paraId="5A788F2E" w14:textId="66081C8C" w:rsidR="00822F54" w:rsidRDefault="00822F54" w:rsidP="00B2288D">
      <w:pPr>
        <w:pStyle w:val="ListParagraph"/>
        <w:rPr>
          <w:lang w:bidi="en-US"/>
        </w:rPr>
      </w:pPr>
    </w:p>
    <w:p w14:paraId="5E485C90" w14:textId="7FA541AC" w:rsidR="00B2288D" w:rsidRDefault="00822F54" w:rsidP="00822F54">
      <w:pPr>
        <w:pStyle w:val="Heading2"/>
        <w:numPr>
          <w:ilvl w:val="0"/>
          <w:numId w:val="0"/>
        </w:numPr>
        <w:ind w:left="576"/>
      </w:pPr>
      <w:r>
        <w:t>IPv6</w:t>
      </w:r>
    </w:p>
    <w:p w14:paraId="6F37CCCE" w14:textId="2C05648F" w:rsidR="007A6130" w:rsidRDefault="007A6130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nastupující protokol pro komunikaci v počítačových sítích</w:t>
      </w:r>
    </w:p>
    <w:p w14:paraId="12EDEECC" w14:textId="60148EBE" w:rsidR="007A6130" w:rsidRDefault="007A6130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nahrazuje dosluhující protokol IPv4</w:t>
      </w:r>
    </w:p>
    <w:p w14:paraId="542F7322" w14:textId="355C4552" w:rsidR="007A6130" w:rsidRDefault="007A6130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rozšíření adresového prostoru na 2 na 128 adres (3,4 * 10 na 38), adresa se zapisuje v šestnáctkové soustavě</w:t>
      </w:r>
    </w:p>
    <w:p w14:paraId="7A368C1B" w14:textId="74304A8F" w:rsidR="007A6130" w:rsidRDefault="007A6130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zdokonalení schopnosti přenášet vysokorychlostně data</w:t>
      </w:r>
    </w:p>
    <w:p w14:paraId="748CC6A8" w14:textId="44866461" w:rsidR="007A6130" w:rsidRDefault="007A6130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 xml:space="preserve">největší možná velikost packetu jsou 4 </w:t>
      </w:r>
      <w:proofErr w:type="spellStart"/>
      <w:r>
        <w:rPr>
          <w:lang w:bidi="en-US"/>
        </w:rPr>
        <w:t>GiB</w:t>
      </w:r>
      <w:proofErr w:type="spellEnd"/>
    </w:p>
    <w:p w14:paraId="342BCF8B" w14:textId="2918897B" w:rsidR="00140CAE" w:rsidRDefault="00140CAE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fragmentace</w:t>
      </w:r>
    </w:p>
    <w:p w14:paraId="2E0793DC" w14:textId="44B549B4" w:rsidR="00140CAE" w:rsidRDefault="00140CAE" w:rsidP="00140CAE">
      <w:pPr>
        <w:pStyle w:val="ListParagraph"/>
        <w:numPr>
          <w:ilvl w:val="1"/>
          <w:numId w:val="14"/>
        </w:numPr>
        <w:rPr>
          <w:lang w:bidi="en-US"/>
        </w:rPr>
      </w:pPr>
      <w:r>
        <w:rPr>
          <w:lang w:bidi="en-US"/>
        </w:rPr>
        <w:t>fragmentovat může pouze odesílatel</w:t>
      </w:r>
    </w:p>
    <w:p w14:paraId="21264C1A" w14:textId="5BBEE682" w:rsidR="00140CAE" w:rsidRDefault="00140CAE" w:rsidP="00140CAE">
      <w:pPr>
        <w:pStyle w:val="ListParagraph"/>
        <w:numPr>
          <w:ilvl w:val="1"/>
          <w:numId w:val="14"/>
        </w:numPr>
        <w:rPr>
          <w:lang w:bidi="en-US"/>
        </w:rPr>
      </w:pPr>
      <w:r>
        <w:rPr>
          <w:lang w:bidi="en-US"/>
        </w:rPr>
        <w:t>nejnižší povolená MTU je 1280 bytů</w:t>
      </w:r>
    </w:p>
    <w:p w14:paraId="2DB957B7" w14:textId="7A2FBCE8" w:rsidR="007A6130" w:rsidRDefault="00140CAE" w:rsidP="007A6130">
      <w:pPr>
        <w:pStyle w:val="ListParagraph"/>
        <w:numPr>
          <w:ilvl w:val="0"/>
          <w:numId w:val="14"/>
        </w:numPr>
        <w:rPr>
          <w:lang w:bidi="en-US"/>
        </w:rPr>
      </w:pPr>
      <w:r>
        <w:rPr>
          <w:lang w:bidi="en-US"/>
        </w:rPr>
        <w:t>hlavička packetu protokolu IPv6</w:t>
      </w:r>
    </w:p>
    <w:p w14:paraId="3F1F43E9" w14:textId="519CEFB4" w:rsidR="00140CAE" w:rsidRDefault="00140CAE" w:rsidP="00140CAE">
      <w:pPr>
        <w:pStyle w:val="ListParagraph"/>
        <w:ind w:firstLine="696"/>
        <w:rPr>
          <w:lang w:bidi="en-US"/>
        </w:rPr>
      </w:pPr>
      <w:r w:rsidRPr="00140CAE">
        <w:rPr>
          <w:lang w:bidi="en-US"/>
        </w:rPr>
        <w:drawing>
          <wp:inline distT="0" distB="0" distL="0" distR="0" wp14:anchorId="0CA4B631" wp14:editId="52F8A01B">
            <wp:extent cx="4718728" cy="6211019"/>
            <wp:effectExtent l="0" t="0" r="5715" b="0"/>
            <wp:docPr id="32295527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5278" name="Picture 1" descr="A diagram of a 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6416" cy="62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1C62" w14:textId="1FE8C06F" w:rsidR="00140CAE" w:rsidRDefault="00140CAE" w:rsidP="00140CAE">
      <w:pPr>
        <w:pStyle w:val="Heading2"/>
        <w:numPr>
          <w:ilvl w:val="0"/>
          <w:numId w:val="0"/>
        </w:numPr>
        <w:ind w:left="576" w:hanging="576"/>
      </w:pPr>
      <w:r>
        <w:lastRenderedPageBreak/>
        <w:t>ICMP</w:t>
      </w:r>
    </w:p>
    <w:p w14:paraId="73158976" w14:textId="55A48EE8" w:rsidR="00140CAE" w:rsidRDefault="00140CAE" w:rsidP="00140CAE">
      <w:pPr>
        <w:pStyle w:val="ListParagraph"/>
        <w:numPr>
          <w:ilvl w:val="0"/>
          <w:numId w:val="15"/>
        </w:numPr>
        <w:rPr>
          <w:lang w:bidi="en-US"/>
        </w:rPr>
      </w:pPr>
      <w:r>
        <w:rPr>
          <w:lang w:bidi="en-US"/>
        </w:rPr>
        <w:t xml:space="preserve">Internet </w:t>
      </w:r>
      <w:proofErr w:type="spellStart"/>
      <w:r>
        <w:rPr>
          <w:lang w:bidi="en-US"/>
        </w:rPr>
        <w:t>Control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Message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Protocol</w:t>
      </w:r>
      <w:proofErr w:type="spellEnd"/>
    </w:p>
    <w:p w14:paraId="3CB57A16" w14:textId="1252A8D0" w:rsidR="00140CAE" w:rsidRDefault="00140CAE" w:rsidP="00140CAE">
      <w:pPr>
        <w:pStyle w:val="ListParagraph"/>
        <w:numPr>
          <w:ilvl w:val="0"/>
          <w:numId w:val="15"/>
        </w:numPr>
        <w:rPr>
          <w:lang w:bidi="en-US"/>
        </w:rPr>
      </w:pPr>
      <w:r>
        <w:rPr>
          <w:lang w:bidi="en-US"/>
        </w:rPr>
        <w:t xml:space="preserve">protokol užívaný k odesílání služebních a chybových zpráv, například že služba není dostupná nebo že </w:t>
      </w:r>
      <w:r w:rsidR="009C4952">
        <w:rPr>
          <w:lang w:bidi="en-US"/>
        </w:rPr>
        <w:t>počítač či router není dosažitelný</w:t>
      </w:r>
    </w:p>
    <w:p w14:paraId="65254168" w14:textId="7B7B55C3" w:rsidR="009C4952" w:rsidRDefault="009C4952" w:rsidP="009C4952">
      <w:pPr>
        <w:pStyle w:val="ListParagraph"/>
        <w:numPr>
          <w:ilvl w:val="0"/>
          <w:numId w:val="15"/>
        </w:numPr>
        <w:rPr>
          <w:lang w:bidi="en-US"/>
        </w:rPr>
      </w:pPr>
      <w:r>
        <w:rPr>
          <w:lang w:bidi="en-US"/>
        </w:rPr>
        <w:t xml:space="preserve">ICMP není používán přímo, je vygenerován na základě nějaké události, výjimkou je například nástroj ping nebo </w:t>
      </w:r>
      <w:proofErr w:type="spellStart"/>
      <w:r>
        <w:rPr>
          <w:lang w:bidi="en-US"/>
        </w:rPr>
        <w:t>traceroute</w:t>
      </w:r>
      <w:proofErr w:type="spellEnd"/>
    </w:p>
    <w:p w14:paraId="33789BB7" w14:textId="047D1036" w:rsidR="009C4952" w:rsidRDefault="009C4952" w:rsidP="009C4952">
      <w:pPr>
        <w:pStyle w:val="ListParagraph"/>
        <w:numPr>
          <w:ilvl w:val="0"/>
          <w:numId w:val="15"/>
        </w:numPr>
        <w:rPr>
          <w:lang w:bidi="en-US"/>
        </w:rPr>
      </w:pPr>
      <w:r>
        <w:rPr>
          <w:lang w:bidi="en-US"/>
        </w:rPr>
        <w:t>ping</w:t>
      </w:r>
    </w:p>
    <w:p w14:paraId="15476A9F" w14:textId="46D03BAF" w:rsidR="009C4952" w:rsidRDefault="009C4952" w:rsidP="009C4952">
      <w:pPr>
        <w:pStyle w:val="ListParagraph"/>
        <w:numPr>
          <w:ilvl w:val="1"/>
          <w:numId w:val="15"/>
        </w:numPr>
        <w:rPr>
          <w:lang w:bidi="en-US"/>
        </w:rPr>
      </w:pPr>
      <w:r>
        <w:rPr>
          <w:lang w:bidi="en-US"/>
        </w:rPr>
        <w:t xml:space="preserve">vysílá ICMP zprávy „Echo </w:t>
      </w:r>
      <w:proofErr w:type="spellStart"/>
      <w:r>
        <w:rPr>
          <w:lang w:bidi="en-US"/>
        </w:rPr>
        <w:t>request</w:t>
      </w:r>
      <w:proofErr w:type="spellEnd"/>
      <w:r>
        <w:rPr>
          <w:lang w:bidi="en-US"/>
        </w:rPr>
        <w:t xml:space="preserve">“ a očekává příjem zprávy „Echo </w:t>
      </w:r>
      <w:proofErr w:type="spellStart"/>
      <w:r>
        <w:rPr>
          <w:lang w:bidi="en-US"/>
        </w:rPr>
        <w:t>reply</w:t>
      </w:r>
      <w:proofErr w:type="spellEnd"/>
      <w:r>
        <w:rPr>
          <w:lang w:bidi="en-US"/>
        </w:rPr>
        <w:t>“ k určení, zda je počítač či router na dané IP adrese dosažitelný</w:t>
      </w:r>
    </w:p>
    <w:p w14:paraId="0EBC5289" w14:textId="3CA9D02C" w:rsidR="009C4952" w:rsidRDefault="009C4952" w:rsidP="009C4952">
      <w:pPr>
        <w:pStyle w:val="ListParagraph"/>
        <w:numPr>
          <w:ilvl w:val="1"/>
          <w:numId w:val="15"/>
        </w:numPr>
        <w:rPr>
          <w:lang w:bidi="en-US"/>
        </w:rPr>
      </w:pPr>
      <w:r>
        <w:rPr>
          <w:lang w:bidi="en-US"/>
        </w:rPr>
        <w:t xml:space="preserve">vypisuje důležité informace jako TTL (kolik provedl packet skoků) a </w:t>
      </w:r>
      <w:r>
        <w:rPr>
          <w:lang w:bidi="en-US"/>
        </w:rPr>
        <w:t>jak dlouho trvá packet</w:t>
      </w:r>
      <w:r w:rsidR="00F06320">
        <w:rPr>
          <w:lang w:bidi="en-US"/>
        </w:rPr>
        <w:t>u</w:t>
      </w:r>
      <w:r>
        <w:rPr>
          <w:lang w:bidi="en-US"/>
        </w:rPr>
        <w:t xml:space="preserve"> cesta tam a zpět</w:t>
      </w:r>
      <w:r>
        <w:rPr>
          <w:lang w:bidi="en-US"/>
        </w:rPr>
        <w:t xml:space="preserve"> (latence)</w:t>
      </w:r>
    </w:p>
    <w:p w14:paraId="0ED73D86" w14:textId="5EB2E996" w:rsidR="009C4952" w:rsidRDefault="009C4952" w:rsidP="009C4952">
      <w:pPr>
        <w:pStyle w:val="ListParagraph"/>
        <w:numPr>
          <w:ilvl w:val="0"/>
          <w:numId w:val="15"/>
        </w:numPr>
        <w:rPr>
          <w:lang w:bidi="en-US"/>
        </w:rPr>
      </w:pPr>
      <w:proofErr w:type="spellStart"/>
      <w:r>
        <w:rPr>
          <w:lang w:bidi="en-US"/>
        </w:rPr>
        <w:t>traceroute</w:t>
      </w:r>
      <w:proofErr w:type="spellEnd"/>
    </w:p>
    <w:p w14:paraId="6A35B2D3" w14:textId="7568FA12" w:rsidR="009C4952" w:rsidRDefault="009C4952" w:rsidP="009C4952">
      <w:pPr>
        <w:pStyle w:val="ListParagraph"/>
        <w:numPr>
          <w:ilvl w:val="1"/>
          <w:numId w:val="15"/>
        </w:numPr>
        <w:rPr>
          <w:lang w:bidi="en-US"/>
        </w:rPr>
      </w:pPr>
      <w:r>
        <w:rPr>
          <w:lang w:bidi="en-US"/>
        </w:rPr>
        <w:t>vypisuje routery na cestě od zdroje až k cíli</w:t>
      </w:r>
    </w:p>
    <w:p w14:paraId="7C7335EB" w14:textId="0B45E6A9" w:rsidR="009C4952" w:rsidRDefault="009C4952" w:rsidP="009C4952">
      <w:pPr>
        <w:pStyle w:val="ListParagraph"/>
        <w:numPr>
          <w:ilvl w:val="1"/>
          <w:numId w:val="15"/>
        </w:numPr>
        <w:rPr>
          <w:lang w:bidi="en-US"/>
        </w:rPr>
      </w:pPr>
      <w:r>
        <w:rPr>
          <w:lang w:bidi="en-US"/>
        </w:rPr>
        <w:t>routery na cestě jsou zjišťovány postupným navyšováním hodnoty TTL packetu</w:t>
      </w:r>
    </w:p>
    <w:p w14:paraId="2A8F4C53" w14:textId="70E334B9" w:rsidR="009C4952" w:rsidRDefault="009C4952" w:rsidP="009C4952">
      <w:pPr>
        <w:pStyle w:val="ListParagraph"/>
        <w:numPr>
          <w:ilvl w:val="1"/>
          <w:numId w:val="15"/>
        </w:numPr>
        <w:rPr>
          <w:lang w:bidi="en-US"/>
        </w:rPr>
      </w:pPr>
      <w:r>
        <w:rPr>
          <w:lang w:bidi="en-US"/>
        </w:rPr>
        <w:t>například cesta z počítače A do počítače B je přes 5 routerů</w:t>
      </w:r>
      <w:r w:rsidR="0080536F">
        <w:rPr>
          <w:lang w:bidi="en-US"/>
        </w:rPr>
        <w:t xml:space="preserve">, </w:t>
      </w:r>
      <w:proofErr w:type="spellStart"/>
      <w:r w:rsidR="0080536F">
        <w:rPr>
          <w:lang w:bidi="en-US"/>
        </w:rPr>
        <w:t>traceroute</w:t>
      </w:r>
      <w:proofErr w:type="spellEnd"/>
      <w:r w:rsidR="0080536F">
        <w:rPr>
          <w:lang w:bidi="en-US"/>
        </w:rPr>
        <w:t xml:space="preserve"> odešle packet s TTL = 3, každý router na cestě zmenší TTL o 1, když dorazí do třetího routeru na trase, bude mít TTL = 0, router ho tedy zahodí a pošle počítači A ICMP zprávu „Time </w:t>
      </w:r>
      <w:proofErr w:type="spellStart"/>
      <w:r w:rsidR="0080536F">
        <w:rPr>
          <w:lang w:bidi="en-US"/>
        </w:rPr>
        <w:t>exceeded</w:t>
      </w:r>
      <w:proofErr w:type="spellEnd"/>
      <w:r w:rsidR="0080536F">
        <w:rPr>
          <w:lang w:bidi="en-US"/>
        </w:rPr>
        <w:t xml:space="preserve">“, </w:t>
      </w:r>
      <w:proofErr w:type="spellStart"/>
      <w:r w:rsidR="0080536F">
        <w:rPr>
          <w:lang w:bidi="en-US"/>
        </w:rPr>
        <w:t>traceroute</w:t>
      </w:r>
      <w:proofErr w:type="spellEnd"/>
      <w:r w:rsidR="0080536F">
        <w:rPr>
          <w:lang w:bidi="en-US"/>
        </w:rPr>
        <w:t xml:space="preserve"> bude navyšovat TTL dokud packet nedorazí až do cíle</w:t>
      </w:r>
    </w:p>
    <w:p w14:paraId="744F35C4" w14:textId="6AAC95C4" w:rsidR="0080536F" w:rsidRDefault="0080536F" w:rsidP="0080536F">
      <w:pPr>
        <w:pStyle w:val="Heading2"/>
        <w:numPr>
          <w:ilvl w:val="0"/>
          <w:numId w:val="0"/>
        </w:numPr>
        <w:ind w:left="576" w:hanging="576"/>
      </w:pPr>
      <w:r>
        <w:t>IGMP</w:t>
      </w:r>
    </w:p>
    <w:p w14:paraId="173D0890" w14:textId="7780C2FF" w:rsidR="0080536F" w:rsidRDefault="0080536F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 xml:space="preserve">Internet Group Management </w:t>
      </w:r>
      <w:proofErr w:type="spellStart"/>
      <w:r>
        <w:rPr>
          <w:lang w:bidi="en-US"/>
        </w:rPr>
        <w:t>Protocol</w:t>
      </w:r>
      <w:proofErr w:type="spellEnd"/>
    </w:p>
    <w:p w14:paraId="345B051A" w14:textId="63F19642" w:rsidR="0080536F" w:rsidRDefault="0080536F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>v</w:t>
      </w:r>
      <w:r w:rsidRPr="0080536F">
        <w:rPr>
          <w:lang w:bidi="en-US"/>
        </w:rPr>
        <w:t xml:space="preserve">yužívá se pro dynamické přihlašování a odhlašování ze skupiny u </w:t>
      </w:r>
      <w:proofErr w:type="spellStart"/>
      <w:r w:rsidRPr="0080536F">
        <w:rPr>
          <w:lang w:bidi="en-US"/>
        </w:rPr>
        <w:t>multicastového</w:t>
      </w:r>
      <w:proofErr w:type="spellEnd"/>
      <w:r w:rsidRPr="0080536F">
        <w:rPr>
          <w:lang w:bidi="en-US"/>
        </w:rPr>
        <w:t xml:space="preserve"> routeru ve své lokální síti</w:t>
      </w:r>
    </w:p>
    <w:p w14:paraId="138A3457" w14:textId="14768007" w:rsidR="0080536F" w:rsidRDefault="0080536F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 xml:space="preserve">řeší i situaci, kdy jsou v síti připojeny dva a více </w:t>
      </w:r>
      <w:proofErr w:type="spellStart"/>
      <w:r>
        <w:rPr>
          <w:lang w:bidi="en-US"/>
        </w:rPr>
        <w:t>multicast</w:t>
      </w:r>
      <w:proofErr w:type="spellEnd"/>
      <w:r>
        <w:rPr>
          <w:lang w:bidi="en-US"/>
        </w:rPr>
        <w:t xml:space="preserve"> routerů</w:t>
      </w:r>
      <w:r w:rsidR="00994C04">
        <w:rPr>
          <w:lang w:bidi="en-US"/>
        </w:rPr>
        <w:t xml:space="preserve"> tak aby nedocházelo k šíření nadbytečných informací v síti</w:t>
      </w:r>
    </w:p>
    <w:p w14:paraId="2438FFF4" w14:textId="3F8EF4F1" w:rsidR="00994C04" w:rsidRDefault="00994C04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>r</w:t>
      </w:r>
      <w:r w:rsidRPr="00994C04">
        <w:rPr>
          <w:lang w:bidi="en-US"/>
        </w:rPr>
        <w:t>outery pracují ve dvou stavech</w:t>
      </w:r>
      <w:r>
        <w:rPr>
          <w:lang w:bidi="en-US"/>
        </w:rPr>
        <w:t>:</w:t>
      </w:r>
      <w:r w:rsidRPr="00994C04">
        <w:rPr>
          <w:lang w:bidi="en-US"/>
        </w:rPr>
        <w:t xml:space="preserve"> „dotazovač“, který zasílá dotazy na členství a „posluchač“, který pouze naslouchá a je neaktivní</w:t>
      </w:r>
    </w:p>
    <w:p w14:paraId="3FBA2870" w14:textId="5EFC0169" w:rsidR="00994C04" w:rsidRDefault="00994C04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>pro přihlášení do skupiny zašle stanice IGMP zprávu „</w:t>
      </w:r>
      <w:proofErr w:type="spellStart"/>
      <w:r>
        <w:rPr>
          <w:lang w:bidi="en-US"/>
        </w:rPr>
        <w:t>Membership</w:t>
      </w:r>
      <w:proofErr w:type="spellEnd"/>
      <w:r>
        <w:rPr>
          <w:lang w:bidi="en-US"/>
        </w:rPr>
        <w:t xml:space="preserve"> report“</w:t>
      </w:r>
    </w:p>
    <w:p w14:paraId="17150821" w14:textId="54ADA6D9" w:rsidR="00994C04" w:rsidRPr="0080536F" w:rsidRDefault="00994C04" w:rsidP="0080536F">
      <w:pPr>
        <w:pStyle w:val="ListParagraph"/>
        <w:numPr>
          <w:ilvl w:val="0"/>
          <w:numId w:val="16"/>
        </w:numPr>
        <w:rPr>
          <w:lang w:bidi="en-US"/>
        </w:rPr>
      </w:pPr>
      <w:r>
        <w:rPr>
          <w:lang w:bidi="en-US"/>
        </w:rPr>
        <w:t>pro odhlášení ze skupiny zašle stanice IGMP zprávu „</w:t>
      </w:r>
      <w:proofErr w:type="spellStart"/>
      <w:r>
        <w:rPr>
          <w:lang w:bidi="en-US"/>
        </w:rPr>
        <w:t>Leave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group</w:t>
      </w:r>
      <w:proofErr w:type="spellEnd"/>
      <w:r>
        <w:rPr>
          <w:lang w:bidi="en-US"/>
        </w:rPr>
        <w:t>“</w:t>
      </w:r>
    </w:p>
    <w:sectPr w:rsidR="00994C04" w:rsidRPr="00805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6F3E"/>
    <w:multiLevelType w:val="hybridMultilevel"/>
    <w:tmpl w:val="C896A286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C1C6B"/>
    <w:multiLevelType w:val="hybridMultilevel"/>
    <w:tmpl w:val="D05E2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008F5"/>
    <w:multiLevelType w:val="hybridMultilevel"/>
    <w:tmpl w:val="BBD2DD46"/>
    <w:lvl w:ilvl="0" w:tplc="B4CA594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9C598C"/>
    <w:multiLevelType w:val="hybridMultilevel"/>
    <w:tmpl w:val="16CC0BDE"/>
    <w:lvl w:ilvl="0" w:tplc="6FA8F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56B0"/>
    <w:multiLevelType w:val="hybridMultilevel"/>
    <w:tmpl w:val="CA1642A2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B707D"/>
    <w:multiLevelType w:val="hybridMultilevel"/>
    <w:tmpl w:val="5E544056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D43B9"/>
    <w:multiLevelType w:val="hybridMultilevel"/>
    <w:tmpl w:val="83967EB4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1130C"/>
    <w:multiLevelType w:val="hybridMultilevel"/>
    <w:tmpl w:val="69FED5DA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7336A"/>
    <w:multiLevelType w:val="hybridMultilevel"/>
    <w:tmpl w:val="3AE4B6F0"/>
    <w:lvl w:ilvl="0" w:tplc="B4CA59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A03B0"/>
    <w:multiLevelType w:val="multilevel"/>
    <w:tmpl w:val="67128E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FE01D6"/>
    <w:multiLevelType w:val="hybridMultilevel"/>
    <w:tmpl w:val="20967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640444">
    <w:abstractNumId w:val="9"/>
  </w:num>
  <w:num w:numId="2" w16cid:durableId="2019191962">
    <w:abstractNumId w:val="9"/>
  </w:num>
  <w:num w:numId="3" w16cid:durableId="561406957">
    <w:abstractNumId w:val="9"/>
  </w:num>
  <w:num w:numId="4" w16cid:durableId="1338464308">
    <w:abstractNumId w:val="9"/>
  </w:num>
  <w:num w:numId="5" w16cid:durableId="1976838258">
    <w:abstractNumId w:val="9"/>
  </w:num>
  <w:num w:numId="6" w16cid:durableId="1813985558">
    <w:abstractNumId w:val="9"/>
  </w:num>
  <w:num w:numId="7" w16cid:durableId="881553228">
    <w:abstractNumId w:val="10"/>
  </w:num>
  <w:num w:numId="8" w16cid:durableId="1741169455">
    <w:abstractNumId w:val="1"/>
  </w:num>
  <w:num w:numId="9" w16cid:durableId="435366929">
    <w:abstractNumId w:val="5"/>
  </w:num>
  <w:num w:numId="10" w16cid:durableId="2133665034">
    <w:abstractNumId w:val="4"/>
  </w:num>
  <w:num w:numId="11" w16cid:durableId="1284918567">
    <w:abstractNumId w:val="2"/>
  </w:num>
  <w:num w:numId="12" w16cid:durableId="1734237224">
    <w:abstractNumId w:val="3"/>
  </w:num>
  <w:num w:numId="13" w16cid:durableId="1459959065">
    <w:abstractNumId w:val="7"/>
  </w:num>
  <w:num w:numId="14" w16cid:durableId="365062994">
    <w:abstractNumId w:val="8"/>
  </w:num>
  <w:num w:numId="15" w16cid:durableId="1532916985">
    <w:abstractNumId w:val="6"/>
  </w:num>
  <w:num w:numId="16" w16cid:durableId="37605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B0"/>
    <w:rsid w:val="00140CAE"/>
    <w:rsid w:val="0029707F"/>
    <w:rsid w:val="003C5343"/>
    <w:rsid w:val="005367CF"/>
    <w:rsid w:val="007A6130"/>
    <w:rsid w:val="0080536F"/>
    <w:rsid w:val="00822F54"/>
    <w:rsid w:val="008F0A3B"/>
    <w:rsid w:val="0093762B"/>
    <w:rsid w:val="00994C04"/>
    <w:rsid w:val="009C4952"/>
    <w:rsid w:val="00A02DE3"/>
    <w:rsid w:val="00A57AB0"/>
    <w:rsid w:val="00B2288D"/>
    <w:rsid w:val="00C11FF6"/>
    <w:rsid w:val="00CD6217"/>
    <w:rsid w:val="00D540E3"/>
    <w:rsid w:val="00F0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F8019"/>
  <w15:chartTrackingRefBased/>
  <w15:docId w15:val="{20A536BD-C23C-4A37-A4B5-40F817D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217"/>
    <w:pPr>
      <w:keepNext/>
      <w:keepLines/>
      <w:numPr>
        <w:numId w:val="6"/>
      </w:numPr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17"/>
    <w:pPr>
      <w:keepNext/>
      <w:keepLines/>
      <w:numPr>
        <w:ilvl w:val="1"/>
        <w:numId w:val="6"/>
      </w:numPr>
      <w:spacing w:before="120" w:after="12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6217"/>
    <w:pPr>
      <w:keepNext/>
      <w:keepLines/>
      <w:numPr>
        <w:ilvl w:val="2"/>
        <w:numId w:val="6"/>
      </w:numPr>
      <w:spacing w:before="40" w:after="0" w:line="276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217"/>
    <w:rPr>
      <w:rFonts w:ascii="Times New Roman" w:eastAsiaTheme="majorEastAsia" w:hAnsi="Times New Roman" w:cstheme="majorBidi"/>
      <w:b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D6217"/>
    <w:rPr>
      <w:rFonts w:ascii="Times New Roman" w:eastAsiaTheme="majorEastAsia" w:hAnsi="Times New Roman" w:cstheme="majorBidi"/>
      <w:b/>
      <w:sz w:val="28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D6217"/>
    <w:rPr>
      <w:rFonts w:ascii="Times New Roman" w:eastAsiaTheme="majorEastAsia" w:hAnsi="Times New Roman" w:cstheme="majorBidi"/>
      <w:b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Smrčka</dc:creator>
  <cp:keywords/>
  <dc:description/>
  <cp:lastModifiedBy>Adam Smrčka</cp:lastModifiedBy>
  <cp:revision>3</cp:revision>
  <dcterms:created xsi:type="dcterms:W3CDTF">2024-10-15T20:29:00Z</dcterms:created>
  <dcterms:modified xsi:type="dcterms:W3CDTF">2024-10-15T22:26:00Z</dcterms:modified>
</cp:coreProperties>
</file>