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CA230" w14:textId="77777777" w:rsidR="001E2949" w:rsidRPr="0072415C" w:rsidRDefault="000926AE" w:rsidP="001E2949">
      <w:pPr>
        <w:rPr>
          <w:rFonts w:cs="Times New Roman"/>
          <w:b/>
          <w:bCs/>
          <w:sz w:val="28"/>
          <w:szCs w:val="28"/>
        </w:rPr>
      </w:pPr>
      <w:r w:rsidRPr="0072415C">
        <w:rPr>
          <w:rFonts w:cs="Times New Roman"/>
          <w:b/>
          <w:bCs/>
          <w:sz w:val="28"/>
          <w:szCs w:val="28"/>
        </w:rPr>
        <w:t>4</w:t>
      </w:r>
    </w:p>
    <w:p w14:paraId="3B94C0FF" w14:textId="3EDB2497" w:rsidR="00343080" w:rsidRPr="0072415C" w:rsidRDefault="000926AE" w:rsidP="000926AE">
      <w:pPr>
        <w:rPr>
          <w:rFonts w:cs="Times New Roman"/>
          <w:b/>
          <w:bCs/>
          <w:sz w:val="28"/>
          <w:szCs w:val="28"/>
        </w:rPr>
      </w:pPr>
      <w:r w:rsidRPr="0072415C">
        <w:rPr>
          <w:rFonts w:cs="Times New Roman"/>
          <w:b/>
          <w:bCs/>
          <w:sz w:val="28"/>
          <w:szCs w:val="28"/>
        </w:rPr>
        <w:t>Optická přenosová média používaná v LAN, optická vlákna a kabely, zdroje a detektory pro optická vlákna, princip přenosu signálu médiem, numerická apertura, typy útlumu na optickém kabel</w:t>
      </w:r>
      <w:r w:rsidR="00060AAA" w:rsidRPr="0072415C">
        <w:rPr>
          <w:rFonts w:cs="Times New Roman"/>
          <w:b/>
          <w:bCs/>
          <w:sz w:val="28"/>
          <w:szCs w:val="28"/>
        </w:rPr>
        <w:t>u</w:t>
      </w:r>
    </w:p>
    <w:p w14:paraId="2958C9B4" w14:textId="6A662B82" w:rsidR="001E2949" w:rsidRPr="0072415C" w:rsidRDefault="001E2949" w:rsidP="00DC7BD0">
      <w:pPr>
        <w:pStyle w:val="Nadpis1"/>
        <w:ind w:left="-5"/>
        <w:rPr>
          <w:rFonts w:cs="Times New Roman"/>
        </w:rPr>
      </w:pPr>
      <w:r w:rsidRPr="0072415C">
        <w:rPr>
          <w:rFonts w:cs="Times New Roman"/>
        </w:rPr>
        <w:t>Optické vlákno</w:t>
      </w:r>
    </w:p>
    <w:p w14:paraId="4E3ED382" w14:textId="3125DE60" w:rsidR="001E2949" w:rsidRPr="0072415C" w:rsidRDefault="00DC7BD0" w:rsidP="00DC7BD0">
      <w:pPr>
        <w:numPr>
          <w:ilvl w:val="1"/>
          <w:numId w:val="1"/>
        </w:numPr>
        <w:spacing w:after="9" w:line="257" w:lineRule="auto"/>
        <w:ind w:left="851" w:right="7" w:hanging="567"/>
        <w:rPr>
          <w:rFonts w:cs="Times New Roman"/>
        </w:rPr>
      </w:pPr>
      <w:r w:rsidRPr="0072415C">
        <w:rPr>
          <w:rFonts w:cs="Times New Roman"/>
          <w:b/>
          <w:bCs/>
        </w:rPr>
        <w:t>Princip:</w:t>
      </w:r>
      <w:r w:rsidRPr="0072415C">
        <w:rPr>
          <w:rFonts w:cs="Times New Roman"/>
        </w:rPr>
        <w:t xml:space="preserve"> </w:t>
      </w:r>
      <w:r w:rsidR="001E2949" w:rsidRPr="0072415C">
        <w:rPr>
          <w:rFonts w:cs="Times New Roman"/>
        </w:rPr>
        <w:t>světelný paprsek (optický signál) se láme a odráží na rozhraní dvou prostředí s různou optickou hustotou a indexem lomu, pod takovým úhlem, aby docházelo k totálnímu odrazu, kdy se všechno světlo odrazí a neopustí prostředí</w:t>
      </w:r>
    </w:p>
    <w:p w14:paraId="1EB82896" w14:textId="7738460E" w:rsidR="00047156" w:rsidRPr="0072415C" w:rsidRDefault="00A10706" w:rsidP="00DC7BD0">
      <w:pPr>
        <w:numPr>
          <w:ilvl w:val="1"/>
          <w:numId w:val="1"/>
        </w:numPr>
        <w:spacing w:after="9" w:line="257" w:lineRule="auto"/>
        <w:ind w:left="851" w:right="7" w:hanging="567"/>
        <w:rPr>
          <w:rFonts w:cs="Times New Roman"/>
        </w:rPr>
      </w:pPr>
      <w:r w:rsidRPr="0072415C">
        <w:rPr>
          <w:rFonts w:cs="Times New Roman"/>
        </w:rPr>
        <w:t>není náchyln</w:t>
      </w:r>
      <w:r w:rsidR="00BC4016" w:rsidRPr="0072415C">
        <w:rPr>
          <w:rFonts w:cs="Times New Roman"/>
        </w:rPr>
        <w:t>é</w:t>
      </w:r>
      <w:r w:rsidRPr="0072415C">
        <w:rPr>
          <w:rFonts w:cs="Times New Roman"/>
        </w:rPr>
        <w:t xml:space="preserve"> na elektromagnetické rušení</w:t>
      </w:r>
    </w:p>
    <w:p w14:paraId="63646D63" w14:textId="16EF8CFE" w:rsidR="00A10706" w:rsidRPr="0072415C" w:rsidRDefault="006C0538" w:rsidP="00DC7BD0">
      <w:pPr>
        <w:numPr>
          <w:ilvl w:val="1"/>
          <w:numId w:val="1"/>
        </w:numPr>
        <w:spacing w:after="9" w:line="257" w:lineRule="auto"/>
        <w:ind w:left="851" w:right="7" w:hanging="567"/>
        <w:rPr>
          <w:rFonts w:cs="Times New Roman"/>
        </w:rPr>
      </w:pPr>
      <w:r w:rsidRPr="0072415C">
        <w:rPr>
          <w:rFonts w:cs="Times New Roman"/>
        </w:rPr>
        <w:t>minimální odpor</w:t>
      </w:r>
    </w:p>
    <w:p w14:paraId="58E8B8CC" w14:textId="5BCE2716" w:rsidR="006C0538" w:rsidRPr="0072415C" w:rsidRDefault="00284871" w:rsidP="00DC7BD0">
      <w:pPr>
        <w:numPr>
          <w:ilvl w:val="1"/>
          <w:numId w:val="1"/>
        </w:numPr>
        <w:spacing w:after="9" w:line="257" w:lineRule="auto"/>
        <w:ind w:left="851" w:right="7" w:hanging="567"/>
        <w:rPr>
          <w:rFonts w:cs="Times New Roman"/>
        </w:rPr>
      </w:pPr>
      <w:r w:rsidRPr="0072415C">
        <w:rPr>
          <w:rFonts w:cs="Times New Roman"/>
        </w:rPr>
        <w:t>vysoká rychlost</w:t>
      </w:r>
    </w:p>
    <w:p w14:paraId="399C859B" w14:textId="1F587BCC" w:rsidR="00284871" w:rsidRPr="0072415C" w:rsidRDefault="00284871" w:rsidP="00DC7BD0">
      <w:pPr>
        <w:numPr>
          <w:ilvl w:val="1"/>
          <w:numId w:val="1"/>
        </w:numPr>
        <w:spacing w:after="9" w:line="257" w:lineRule="auto"/>
        <w:ind w:left="851" w:right="7" w:hanging="567"/>
        <w:rPr>
          <w:rFonts w:cs="Times New Roman"/>
        </w:rPr>
      </w:pPr>
      <w:r w:rsidRPr="0072415C">
        <w:rPr>
          <w:rFonts w:cs="Times New Roman"/>
        </w:rPr>
        <w:t>vhodné k přenosu na velké vzdálenosti</w:t>
      </w:r>
    </w:p>
    <w:p w14:paraId="183BAD1A" w14:textId="68DB5828" w:rsidR="00987682" w:rsidRPr="0072415C" w:rsidRDefault="003929D3" w:rsidP="00DC7BD0">
      <w:pPr>
        <w:numPr>
          <w:ilvl w:val="1"/>
          <w:numId w:val="1"/>
        </w:numPr>
        <w:spacing w:after="9" w:line="257" w:lineRule="auto"/>
        <w:ind w:left="851" w:right="7" w:hanging="567"/>
        <w:rPr>
          <w:rFonts w:cs="Times New Roman"/>
        </w:rPr>
      </w:pPr>
      <w:r w:rsidRPr="0072415C">
        <w:rPr>
          <w:rFonts w:cs="Times New Roman"/>
        </w:rPr>
        <w:t>jedno nebo více vláken v jádře</w:t>
      </w:r>
    </w:p>
    <w:p w14:paraId="3E82EF76" w14:textId="77777777" w:rsidR="00CC5351" w:rsidRPr="0072415C" w:rsidRDefault="00CC5351" w:rsidP="00CC5351">
      <w:pPr>
        <w:spacing w:after="9" w:line="257" w:lineRule="auto"/>
        <w:ind w:right="7"/>
        <w:rPr>
          <w:rFonts w:cs="Times New Roman"/>
        </w:rPr>
      </w:pPr>
    </w:p>
    <w:p w14:paraId="0C3F8E8F" w14:textId="55EE27A3" w:rsidR="00F82530" w:rsidRPr="0072415C" w:rsidRDefault="001E2949" w:rsidP="008A5DE2">
      <w:pPr>
        <w:spacing w:after="9" w:line="257" w:lineRule="auto"/>
        <w:ind w:right="2919"/>
        <w:rPr>
          <w:rFonts w:eastAsia="Calibri" w:cs="Times New Roman"/>
        </w:rPr>
      </w:pPr>
      <w:r w:rsidRPr="0072415C">
        <w:rPr>
          <w:rStyle w:val="Nadpis1Char"/>
          <w:rFonts w:cs="Times New Roman"/>
        </w:rPr>
        <w:t>Numerická apertura</w:t>
      </w:r>
    </w:p>
    <w:p w14:paraId="43FE62CD" w14:textId="50955736" w:rsidR="006D33CD" w:rsidRPr="0072415C" w:rsidRDefault="001E2949" w:rsidP="00F82530">
      <w:pPr>
        <w:pStyle w:val="Odstavecseseznamem"/>
        <w:numPr>
          <w:ilvl w:val="0"/>
          <w:numId w:val="10"/>
        </w:numPr>
        <w:spacing w:after="9" w:line="257" w:lineRule="auto"/>
        <w:ind w:right="2919"/>
        <w:rPr>
          <w:rFonts w:cs="Times New Roman"/>
        </w:rPr>
      </w:pPr>
      <w:r w:rsidRPr="0072415C">
        <w:rPr>
          <w:rFonts w:cs="Times New Roman"/>
        </w:rPr>
        <w:t xml:space="preserve">sinus maximálního úhlu, při kterém se budou paprsky uvnitř vlákna ještě </w:t>
      </w:r>
      <w:r w:rsidR="00797334" w:rsidRPr="0072415C">
        <w:rPr>
          <w:rFonts w:cs="Times New Roman"/>
        </w:rPr>
        <w:t xml:space="preserve">šířit </w:t>
      </w:r>
    </w:p>
    <w:p w14:paraId="06934D6F" w14:textId="06226A9B" w:rsidR="00036559" w:rsidRPr="0072415C" w:rsidRDefault="00036559" w:rsidP="00036559">
      <w:pPr>
        <w:spacing w:after="9" w:line="257" w:lineRule="auto"/>
        <w:ind w:right="2919"/>
        <w:jc w:val="center"/>
        <w:rPr>
          <w:rFonts w:cs="Times New Roman"/>
        </w:rPr>
      </w:pPr>
      <w:r w:rsidRPr="0072415C">
        <w:rPr>
          <w:rFonts w:cs="Times New Roman"/>
        </w:rPr>
        <w:drawing>
          <wp:inline distT="0" distB="0" distL="0" distR="0" wp14:anchorId="71606DFC" wp14:editId="5CD528BF">
            <wp:extent cx="5107838" cy="2533650"/>
            <wp:effectExtent l="0" t="0" r="0" b="0"/>
            <wp:docPr id="9227" name="Obrázek 13" descr="numap.bmp">
              <a:extLst xmlns:a="http://schemas.openxmlformats.org/drawingml/2006/main">
                <a:ext uri="{FF2B5EF4-FFF2-40B4-BE49-F238E27FC236}">
                  <a16:creationId xmlns:a16="http://schemas.microsoft.com/office/drawing/2014/main" id="{934173BD-11E1-F6AA-4EA1-BF0B99B56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" name="Obrázek 13" descr="numap.bmp">
                      <a:extLst>
                        <a:ext uri="{FF2B5EF4-FFF2-40B4-BE49-F238E27FC236}">
                          <a16:creationId xmlns:a16="http://schemas.microsoft.com/office/drawing/2014/main" id="{934173BD-11E1-F6AA-4EA1-BF0B99B56C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8" cy="25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D19" w14:textId="4143CDD0" w:rsidR="006D33CD" w:rsidRPr="0072415C" w:rsidRDefault="00F23942" w:rsidP="00F23942">
      <w:pPr>
        <w:pStyle w:val="Nadpis1"/>
        <w:rPr>
          <w:rFonts w:cs="Times New Roman"/>
        </w:rPr>
      </w:pPr>
      <w:r w:rsidRPr="0072415C">
        <w:rPr>
          <w:rFonts w:cs="Times New Roman"/>
        </w:rPr>
        <w:lastRenderedPageBreak/>
        <w:t>Optický kabel</w:t>
      </w:r>
    </w:p>
    <w:p w14:paraId="0A110593" w14:textId="79D1103D" w:rsidR="00C30BDE" w:rsidRPr="0072415C" w:rsidRDefault="00C30BDE" w:rsidP="00C30BDE">
      <w:pPr>
        <w:rPr>
          <w:rFonts w:cs="Times New Roman"/>
        </w:rPr>
      </w:pPr>
      <w:r w:rsidRPr="0072415C">
        <w:rPr>
          <w:rFonts w:cs="Times New Roman"/>
          <w:noProof/>
        </w:rPr>
        <w:drawing>
          <wp:inline distT="0" distB="0" distL="0" distR="0" wp14:anchorId="1B20077C" wp14:editId="4D4570D5">
            <wp:extent cx="4579858" cy="2349500"/>
            <wp:effectExtent l="0" t="0" r="0" b="0"/>
            <wp:docPr id="1759876258" name="Obrázek 1" descr="Internet přes optický kabel. Jak funguje a proč je nejlepší volb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přes optický kabel. Jak funguje a proč je nejlepší volb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00" cy="235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D317" w14:textId="77777777" w:rsidR="001E2949" w:rsidRPr="0072415C" w:rsidRDefault="001E2949" w:rsidP="000D2D60">
      <w:pPr>
        <w:pStyle w:val="Nadpis2"/>
        <w:rPr>
          <w:rFonts w:cs="Times New Roman"/>
        </w:rPr>
      </w:pPr>
      <w:r w:rsidRPr="0072415C">
        <w:rPr>
          <w:rFonts w:cs="Times New Roman"/>
        </w:rPr>
        <w:t>Jádro (core)</w:t>
      </w:r>
    </w:p>
    <w:p w14:paraId="702DE444" w14:textId="7C33C707" w:rsidR="008E4AF5" w:rsidRPr="0072415C" w:rsidRDefault="001E2949" w:rsidP="00744BBC">
      <w:pPr>
        <w:pStyle w:val="Odstavecseseznamem"/>
        <w:numPr>
          <w:ilvl w:val="0"/>
          <w:numId w:val="8"/>
        </w:numPr>
        <w:ind w:right="1798"/>
        <w:rPr>
          <w:rFonts w:cs="Times New Roman"/>
        </w:rPr>
      </w:pPr>
      <w:r w:rsidRPr="0072415C">
        <w:rPr>
          <w:rFonts w:cs="Times New Roman"/>
        </w:rPr>
        <w:t xml:space="preserve">určen pro přenos dat, </w:t>
      </w:r>
      <w:r w:rsidR="008E4AF5" w:rsidRPr="0072415C">
        <w:rPr>
          <w:rFonts w:cs="Times New Roman"/>
        </w:rPr>
        <w:t>je složeno z jednoho nebo více skleněných nebo plastových vláken, kterými prochází světelný signál</w:t>
      </w:r>
    </w:p>
    <w:p w14:paraId="232ECFFB" w14:textId="6A91D180" w:rsidR="001E2949" w:rsidRPr="0072415C" w:rsidRDefault="00C25F68" w:rsidP="00744BBC">
      <w:pPr>
        <w:pStyle w:val="Nadpis2"/>
        <w:rPr>
          <w:rFonts w:cs="Times New Roman"/>
        </w:rPr>
      </w:pPr>
      <w:r w:rsidRPr="0072415C">
        <w:rPr>
          <w:rFonts w:cs="Times New Roman"/>
        </w:rPr>
        <w:t>Plášť</w:t>
      </w:r>
      <w:r w:rsidR="001E2949" w:rsidRPr="0072415C">
        <w:rPr>
          <w:rFonts w:cs="Times New Roman"/>
        </w:rPr>
        <w:t xml:space="preserve"> jádra (cladding)</w:t>
      </w:r>
    </w:p>
    <w:p w14:paraId="31CABE3F" w14:textId="4864B6EB" w:rsidR="00C25F68" w:rsidRPr="0072415C" w:rsidRDefault="001E2949" w:rsidP="00E9096B">
      <w:pPr>
        <w:pStyle w:val="Odstavecseseznamem"/>
        <w:numPr>
          <w:ilvl w:val="1"/>
          <w:numId w:val="1"/>
        </w:numPr>
        <w:ind w:left="851" w:right="4280" w:hanging="567"/>
        <w:rPr>
          <w:rFonts w:cs="Times New Roman"/>
        </w:rPr>
      </w:pPr>
      <w:r w:rsidRPr="0072415C">
        <w:rPr>
          <w:rFonts w:cs="Times New Roman"/>
        </w:rPr>
        <w:t>ochrana</w:t>
      </w:r>
      <w:r w:rsidR="004B5DD8" w:rsidRPr="0072415C">
        <w:rPr>
          <w:rFonts w:cs="Times New Roman"/>
        </w:rPr>
        <w:t xml:space="preserve"> jádra</w:t>
      </w:r>
    </w:p>
    <w:p w14:paraId="727D0ECC" w14:textId="15D6FE05" w:rsidR="00D62CFD" w:rsidRPr="0072415C" w:rsidRDefault="00D62CFD" w:rsidP="00E9096B">
      <w:pPr>
        <w:pStyle w:val="Odstavecseseznamem"/>
        <w:numPr>
          <w:ilvl w:val="1"/>
          <w:numId w:val="1"/>
        </w:numPr>
        <w:ind w:left="851" w:hanging="567"/>
        <w:rPr>
          <w:rFonts w:cs="Times New Roman"/>
        </w:rPr>
      </w:pPr>
      <w:r w:rsidRPr="0072415C">
        <w:rPr>
          <w:rFonts w:cs="Times New Roman"/>
        </w:rPr>
        <w:t xml:space="preserve">z materiálu s nižším indexem </w:t>
      </w:r>
      <w:r w:rsidR="000C4D39" w:rsidRPr="0072415C">
        <w:rPr>
          <w:rFonts w:cs="Times New Roman"/>
        </w:rPr>
        <w:t>lomu,</w:t>
      </w:r>
      <w:r w:rsidRPr="0072415C">
        <w:rPr>
          <w:rFonts w:cs="Times New Roman"/>
        </w:rPr>
        <w:t xml:space="preserve"> </w:t>
      </w:r>
      <w:r w:rsidR="00DB6D94" w:rsidRPr="0072415C">
        <w:rPr>
          <w:rFonts w:cs="Times New Roman"/>
        </w:rPr>
        <w:t>než má jádro</w:t>
      </w:r>
      <w:r w:rsidR="004B19EE" w:rsidRPr="0072415C">
        <w:rPr>
          <w:rFonts w:cs="Times New Roman"/>
        </w:rPr>
        <w:t xml:space="preserve"> kvůli absolutnímu odrazu</w:t>
      </w:r>
    </w:p>
    <w:p w14:paraId="634A11A5" w14:textId="38AB4DA0" w:rsidR="000C4D39" w:rsidRPr="0072415C" w:rsidRDefault="00A85B60" w:rsidP="00E9096B">
      <w:pPr>
        <w:pStyle w:val="Odstavecseseznamem"/>
        <w:numPr>
          <w:ilvl w:val="1"/>
          <w:numId w:val="1"/>
        </w:numPr>
        <w:ind w:left="851" w:hanging="567"/>
        <w:rPr>
          <w:rFonts w:cs="Times New Roman"/>
        </w:rPr>
      </w:pPr>
      <w:r w:rsidRPr="0072415C">
        <w:rPr>
          <w:rFonts w:cs="Times New Roman"/>
        </w:rPr>
        <w:t>většinou z</w:t>
      </w:r>
      <w:r w:rsidR="00091B1B" w:rsidRPr="0072415C">
        <w:rPr>
          <w:rFonts w:cs="Times New Roman"/>
        </w:rPr>
        <w:t> </w:t>
      </w:r>
      <w:r w:rsidRPr="0072415C">
        <w:rPr>
          <w:rFonts w:cs="Times New Roman"/>
        </w:rPr>
        <w:t>plastu</w:t>
      </w:r>
    </w:p>
    <w:p w14:paraId="02883FAA" w14:textId="02D83D05" w:rsidR="00091B1B" w:rsidRPr="0072415C" w:rsidRDefault="00091B1B" w:rsidP="00091B1B">
      <w:pPr>
        <w:pStyle w:val="Nadpis2"/>
        <w:rPr>
          <w:rFonts w:cs="Times New Roman"/>
        </w:rPr>
      </w:pPr>
      <w:r w:rsidRPr="0072415C">
        <w:rPr>
          <w:rFonts w:cs="Times New Roman"/>
        </w:rPr>
        <w:t xml:space="preserve">Obal </w:t>
      </w:r>
    </w:p>
    <w:p w14:paraId="5FCBD6C3" w14:textId="768BC1A5" w:rsidR="008C199A" w:rsidRPr="0072415C" w:rsidRDefault="008C199A" w:rsidP="008C199A">
      <w:pPr>
        <w:pStyle w:val="Odstavecseseznamem"/>
        <w:numPr>
          <w:ilvl w:val="0"/>
          <w:numId w:val="9"/>
        </w:numPr>
        <w:rPr>
          <w:rFonts w:cs="Times New Roman"/>
        </w:rPr>
      </w:pPr>
      <w:r w:rsidRPr="0072415C">
        <w:rPr>
          <w:rFonts w:cs="Times New Roman"/>
        </w:rPr>
        <w:t>vnější ochranné pouzdro</w:t>
      </w:r>
    </w:p>
    <w:p w14:paraId="25C84BF3" w14:textId="663F9AC4" w:rsidR="00426272" w:rsidRPr="0072415C" w:rsidRDefault="00131DFE" w:rsidP="008C199A">
      <w:pPr>
        <w:pStyle w:val="Odstavecseseznamem"/>
        <w:numPr>
          <w:ilvl w:val="0"/>
          <w:numId w:val="9"/>
        </w:numPr>
        <w:rPr>
          <w:rFonts w:cs="Times New Roman"/>
        </w:rPr>
      </w:pPr>
      <w:r w:rsidRPr="0072415C">
        <w:rPr>
          <w:rFonts w:cs="Times New Roman"/>
        </w:rPr>
        <w:t xml:space="preserve">před </w:t>
      </w:r>
      <w:r w:rsidR="00FD0D51" w:rsidRPr="0072415C">
        <w:rPr>
          <w:rFonts w:cs="Times New Roman"/>
        </w:rPr>
        <w:t>obalem může být ještě</w:t>
      </w:r>
      <w:r w:rsidR="00E9096B" w:rsidRPr="0072415C">
        <w:rPr>
          <w:rFonts w:cs="Times New Roman"/>
        </w:rPr>
        <w:t xml:space="preserve"> sekundární </w:t>
      </w:r>
      <w:r w:rsidR="000E2589" w:rsidRPr="0072415C">
        <w:rPr>
          <w:rFonts w:cs="Times New Roman"/>
        </w:rPr>
        <w:t>obal který chrání před vniknutím vody či mechanické námaze</w:t>
      </w:r>
    </w:p>
    <w:p w14:paraId="7ABE53AD" w14:textId="0C5E2786" w:rsidR="00F82530" w:rsidRPr="0072415C" w:rsidRDefault="00F82530" w:rsidP="00F82530">
      <w:pPr>
        <w:pStyle w:val="Nadpis1"/>
        <w:rPr>
          <w:rFonts w:cs="Times New Roman"/>
        </w:rPr>
      </w:pPr>
      <w:r w:rsidRPr="0072415C">
        <w:rPr>
          <w:rFonts w:cs="Times New Roman"/>
        </w:rPr>
        <w:t>Typy útlumu</w:t>
      </w:r>
    </w:p>
    <w:p w14:paraId="04A2828B" w14:textId="77777777" w:rsidR="006A3AF6" w:rsidRPr="0072415C" w:rsidRDefault="001E2949" w:rsidP="006A3AF6">
      <w:pPr>
        <w:pStyle w:val="Odstavecseseznamem"/>
        <w:numPr>
          <w:ilvl w:val="0"/>
          <w:numId w:val="11"/>
        </w:numPr>
        <w:spacing w:after="9" w:line="257" w:lineRule="auto"/>
        <w:ind w:right="2919"/>
        <w:rPr>
          <w:rFonts w:cs="Times New Roman"/>
        </w:rPr>
      </w:pPr>
      <w:r w:rsidRPr="0072415C">
        <w:rPr>
          <w:rFonts w:cs="Times New Roman"/>
        </w:rPr>
        <w:t xml:space="preserve">při přenosu dochází k útlumu, udává se v dB/km </w:t>
      </w:r>
    </w:p>
    <w:p w14:paraId="79B2E5FF" w14:textId="519370DB" w:rsidR="00316D76" w:rsidRPr="0072415C" w:rsidRDefault="00024B95" w:rsidP="00316D76">
      <w:pPr>
        <w:pStyle w:val="Nadpis2"/>
        <w:rPr>
          <w:rFonts w:cs="Times New Roman"/>
        </w:rPr>
      </w:pPr>
      <w:r w:rsidRPr="0072415C">
        <w:rPr>
          <w:rFonts w:cs="Times New Roman"/>
        </w:rPr>
        <w:t>Vnitřní útlum</w:t>
      </w:r>
    </w:p>
    <w:p w14:paraId="394E80CE" w14:textId="6F4E2576" w:rsidR="00316D76" w:rsidRPr="0072415C" w:rsidRDefault="00316D76" w:rsidP="00316D76">
      <w:pPr>
        <w:pStyle w:val="Odstavecseseznamem"/>
        <w:numPr>
          <w:ilvl w:val="0"/>
          <w:numId w:val="11"/>
        </w:numPr>
        <w:rPr>
          <w:rFonts w:cs="Times New Roman"/>
        </w:rPr>
      </w:pPr>
      <w:r w:rsidRPr="0072415C">
        <w:rPr>
          <w:rFonts w:cs="Times New Roman"/>
        </w:rPr>
        <w:t>v důsledku neč</w:t>
      </w:r>
      <w:r w:rsidR="00C44612" w:rsidRPr="0072415C">
        <w:rPr>
          <w:rFonts w:cs="Times New Roman"/>
        </w:rPr>
        <w:t>istoty vlákna</w:t>
      </w:r>
    </w:p>
    <w:p w14:paraId="5EAF79AA" w14:textId="67A822CC" w:rsidR="00024B95" w:rsidRPr="0072415C" w:rsidRDefault="00316D76" w:rsidP="00316D76">
      <w:pPr>
        <w:pStyle w:val="Nadpis3"/>
        <w:rPr>
          <w:rFonts w:cs="Times New Roman"/>
        </w:rPr>
      </w:pPr>
      <w:r w:rsidRPr="0072415C">
        <w:rPr>
          <w:rFonts w:cs="Times New Roman"/>
        </w:rPr>
        <w:t>Scattering</w:t>
      </w:r>
    </w:p>
    <w:p w14:paraId="2F071BE6" w14:textId="4AE1FF5F" w:rsidR="00C44612" w:rsidRPr="0072415C" w:rsidRDefault="00E95E06" w:rsidP="00C44612">
      <w:pPr>
        <w:pStyle w:val="Odstavecseseznamem"/>
        <w:numPr>
          <w:ilvl w:val="0"/>
          <w:numId w:val="11"/>
        </w:numPr>
        <w:rPr>
          <w:rFonts w:cs="Times New Roman"/>
        </w:rPr>
      </w:pPr>
      <w:r w:rsidRPr="0072415C">
        <w:rPr>
          <w:rFonts w:cs="Times New Roman"/>
        </w:rPr>
        <w:t xml:space="preserve">až </w:t>
      </w:r>
      <w:r w:rsidR="004C515A" w:rsidRPr="0072415C">
        <w:rPr>
          <w:rFonts w:cs="Times New Roman"/>
        </w:rPr>
        <w:t>96 %</w:t>
      </w:r>
      <w:r w:rsidR="002E52B4" w:rsidRPr="0072415C">
        <w:rPr>
          <w:rFonts w:cs="Times New Roman"/>
        </w:rPr>
        <w:t xml:space="preserve"> vnitřního útlumu </w:t>
      </w:r>
    </w:p>
    <w:p w14:paraId="10B490BB" w14:textId="06555955" w:rsidR="002E52B4" w:rsidRDefault="002E52B4" w:rsidP="00C44612">
      <w:pPr>
        <w:pStyle w:val="Odstavecseseznamem"/>
        <w:numPr>
          <w:ilvl w:val="0"/>
          <w:numId w:val="11"/>
        </w:numPr>
        <w:rPr>
          <w:rFonts w:cs="Times New Roman"/>
        </w:rPr>
      </w:pPr>
      <w:r w:rsidRPr="0072415C">
        <w:rPr>
          <w:rFonts w:cs="Times New Roman"/>
        </w:rPr>
        <w:t xml:space="preserve">paprsek se rozštěpí o </w:t>
      </w:r>
      <w:r w:rsidR="00061B1B" w:rsidRPr="0072415C">
        <w:rPr>
          <w:rFonts w:cs="Times New Roman"/>
        </w:rPr>
        <w:t xml:space="preserve">nečistotu a už nedojde k úplnému </w:t>
      </w:r>
      <w:r w:rsidR="004C515A" w:rsidRPr="0072415C">
        <w:rPr>
          <w:rFonts w:cs="Times New Roman"/>
        </w:rPr>
        <w:t>odrazu</w:t>
      </w:r>
    </w:p>
    <w:p w14:paraId="77B78CBB" w14:textId="17FE539E" w:rsidR="00823C64" w:rsidRPr="0072415C" w:rsidRDefault="00360ED4" w:rsidP="00C44612">
      <w:pPr>
        <w:pStyle w:val="Odstavecseseznamem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paprsek zesl</w:t>
      </w:r>
      <w:r w:rsidR="00A5773F">
        <w:rPr>
          <w:rFonts w:cs="Times New Roman"/>
        </w:rPr>
        <w:t>ábne</w:t>
      </w:r>
      <w:r>
        <w:rPr>
          <w:rFonts w:cs="Times New Roman"/>
        </w:rPr>
        <w:t xml:space="preserve"> na intenzitě </w:t>
      </w:r>
      <w:r w:rsidR="00A5773F">
        <w:rPr>
          <w:rFonts w:cs="Times New Roman"/>
        </w:rPr>
        <w:t>nebo se úplně ztratí</w:t>
      </w:r>
    </w:p>
    <w:p w14:paraId="615C272C" w14:textId="138A22DB" w:rsidR="004C515A" w:rsidRPr="0072415C" w:rsidRDefault="00D76DBE" w:rsidP="00D76DBE">
      <w:pPr>
        <w:pStyle w:val="Nadpis3"/>
        <w:rPr>
          <w:rFonts w:cs="Times New Roman"/>
        </w:rPr>
      </w:pPr>
      <w:r w:rsidRPr="0072415C">
        <w:rPr>
          <w:rFonts w:cs="Times New Roman"/>
        </w:rPr>
        <w:t>Absorption</w:t>
      </w:r>
    </w:p>
    <w:p w14:paraId="44E72F7F" w14:textId="171D5A4C" w:rsidR="00D76DBE" w:rsidRPr="0072415C" w:rsidRDefault="006228D8" w:rsidP="00D76DBE">
      <w:pPr>
        <w:pStyle w:val="Odstavecseseznamem"/>
        <w:numPr>
          <w:ilvl w:val="0"/>
          <w:numId w:val="12"/>
        </w:numPr>
        <w:rPr>
          <w:rFonts w:cs="Times New Roman"/>
        </w:rPr>
      </w:pPr>
      <w:r w:rsidRPr="0072415C">
        <w:rPr>
          <w:rFonts w:cs="Times New Roman"/>
        </w:rPr>
        <w:t>okolo 4 % vnitřního útlumu</w:t>
      </w:r>
    </w:p>
    <w:p w14:paraId="1CF5C302" w14:textId="4617D66A" w:rsidR="00F901E4" w:rsidRDefault="00F901E4" w:rsidP="00D76DBE">
      <w:pPr>
        <w:pStyle w:val="Odstavecseseznamem"/>
        <w:numPr>
          <w:ilvl w:val="0"/>
          <w:numId w:val="12"/>
        </w:numPr>
        <w:rPr>
          <w:rFonts w:cs="Times New Roman"/>
        </w:rPr>
      </w:pPr>
      <w:r w:rsidRPr="0072415C">
        <w:rPr>
          <w:rFonts w:cs="Times New Roman"/>
        </w:rPr>
        <w:t>pohlcení paprsku nečistotou</w:t>
      </w:r>
    </w:p>
    <w:p w14:paraId="3EEAC0AD" w14:textId="5EC1E2C4" w:rsidR="0072415C" w:rsidRDefault="0004594F" w:rsidP="0004594F">
      <w:pPr>
        <w:pStyle w:val="Nadpis2"/>
      </w:pPr>
      <w:r>
        <w:lastRenderedPageBreak/>
        <w:t>Vnější útlum</w:t>
      </w:r>
    </w:p>
    <w:p w14:paraId="3E9427E7" w14:textId="4FFC3B55" w:rsidR="0004594F" w:rsidRDefault="008C750B" w:rsidP="0004594F">
      <w:pPr>
        <w:pStyle w:val="Odstavecseseznamem"/>
        <w:numPr>
          <w:ilvl w:val="0"/>
          <w:numId w:val="13"/>
        </w:numPr>
      </w:pPr>
      <w:r>
        <w:t>způsoben venkovními mechanismy</w:t>
      </w:r>
    </w:p>
    <w:p w14:paraId="490F187D" w14:textId="03B9EA5D" w:rsidR="008C750B" w:rsidRDefault="008C750B" w:rsidP="00EA2218">
      <w:pPr>
        <w:pStyle w:val="Nadpis3"/>
      </w:pPr>
      <w:r>
        <w:t>Macrobending</w:t>
      </w:r>
    </w:p>
    <w:p w14:paraId="648FCAC5" w14:textId="2EDED560" w:rsidR="000B18B3" w:rsidRDefault="000B18B3" w:rsidP="00524E54">
      <w:pPr>
        <w:pStyle w:val="Odstavecseseznamem"/>
        <w:numPr>
          <w:ilvl w:val="0"/>
          <w:numId w:val="13"/>
        </w:numPr>
      </w:pPr>
      <w:r>
        <w:t>nevhodný ohyb kabelu</w:t>
      </w:r>
    </w:p>
    <w:p w14:paraId="35FDF743" w14:textId="6669962E" w:rsidR="00524E54" w:rsidRDefault="00524E54" w:rsidP="00524E54">
      <w:pPr>
        <w:pStyle w:val="Nadpis3"/>
      </w:pPr>
      <w:r>
        <w:t>Microbending</w:t>
      </w:r>
    </w:p>
    <w:p w14:paraId="13CC4C7A" w14:textId="146294DD" w:rsidR="00524E54" w:rsidRDefault="00692BED" w:rsidP="00524E54">
      <w:pPr>
        <w:pStyle w:val="Odstavecseseznamem"/>
        <w:numPr>
          <w:ilvl w:val="0"/>
          <w:numId w:val="13"/>
        </w:numPr>
      </w:pPr>
      <w:r>
        <w:t>drobné nerovnosti na kabelu</w:t>
      </w:r>
    </w:p>
    <w:p w14:paraId="7FB266A6" w14:textId="6E3EFDFE" w:rsidR="00692BED" w:rsidRDefault="00692BED" w:rsidP="00524E54">
      <w:pPr>
        <w:pStyle w:val="Odstavecseseznamem"/>
        <w:numPr>
          <w:ilvl w:val="0"/>
          <w:numId w:val="13"/>
        </w:numPr>
      </w:pPr>
      <w:r>
        <w:t>pro</w:t>
      </w:r>
      <w:r w:rsidR="007C7942">
        <w:t xml:space="preserve">máčknutí </w:t>
      </w:r>
      <w:r w:rsidR="005B756C">
        <w:t xml:space="preserve">vlákna </w:t>
      </w:r>
    </w:p>
    <w:p w14:paraId="579F44D8" w14:textId="4FF0EECC" w:rsidR="00F51526" w:rsidRDefault="00184F27" w:rsidP="009445B0">
      <w:pPr>
        <w:pStyle w:val="Nadpis2"/>
      </w:pPr>
      <w:r>
        <w:t>Ú</w:t>
      </w:r>
      <w:r w:rsidR="009445B0">
        <w:t>tlum při spojování</w:t>
      </w:r>
    </w:p>
    <w:p w14:paraId="215B1D38" w14:textId="4AC1CA84" w:rsidR="00184F27" w:rsidRDefault="00184F27" w:rsidP="00184F27">
      <w:pPr>
        <w:pStyle w:val="Odstavecseseznamem"/>
        <w:numPr>
          <w:ilvl w:val="0"/>
          <w:numId w:val="14"/>
        </w:numPr>
      </w:pPr>
      <w:r>
        <w:t>š</w:t>
      </w:r>
      <w:r w:rsidRPr="00184F27">
        <w:t>patně provedené spoje či znečištění konektorů mohou výrazně zvýšit celkový útlum</w:t>
      </w:r>
    </w:p>
    <w:p w14:paraId="7608FAE2" w14:textId="6BAFCA80" w:rsidR="00314580" w:rsidRDefault="00314580" w:rsidP="00314580">
      <w:pPr>
        <w:pStyle w:val="Nadpis1"/>
      </w:pPr>
      <w:r>
        <w:t>Zdroje a detektory</w:t>
      </w:r>
    </w:p>
    <w:p w14:paraId="4BD0C00C" w14:textId="5F301E02" w:rsidR="001013F4" w:rsidRPr="001013F4" w:rsidRDefault="001013F4" w:rsidP="001013F4">
      <w:pPr>
        <w:pStyle w:val="Nadpis2"/>
      </w:pPr>
      <w:r>
        <w:t>Zdroj</w:t>
      </w:r>
    </w:p>
    <w:p w14:paraId="41973E14" w14:textId="32E60933" w:rsidR="00314580" w:rsidRDefault="009862CC" w:rsidP="009862CC">
      <w:pPr>
        <w:pStyle w:val="Odstavecseseznamem"/>
        <w:numPr>
          <w:ilvl w:val="0"/>
          <w:numId w:val="14"/>
        </w:numPr>
      </w:pPr>
      <w:r>
        <w:t>signál přenáš</w:t>
      </w:r>
      <w:r w:rsidR="008E577E">
        <w:t>í</w:t>
      </w:r>
      <w:r>
        <w:t xml:space="preserve"> pomocí světelného paprsku</w:t>
      </w:r>
    </w:p>
    <w:p w14:paraId="1FC10D91" w14:textId="33195800" w:rsidR="003E182D" w:rsidRDefault="003E182D" w:rsidP="009862CC">
      <w:pPr>
        <w:pStyle w:val="Odstavecseseznamem"/>
        <w:numPr>
          <w:ilvl w:val="0"/>
          <w:numId w:val="14"/>
        </w:numPr>
      </w:pPr>
      <w:r>
        <w:t xml:space="preserve">vysílač převádí el. signál na </w:t>
      </w:r>
      <w:r w:rsidR="00B502E5">
        <w:t xml:space="preserve">světelný a potom ho vysílá </w:t>
      </w:r>
      <w:r w:rsidR="00DE14BB">
        <w:t xml:space="preserve">do vlákna laserem </w:t>
      </w:r>
      <w:r w:rsidR="00DD377A">
        <w:t xml:space="preserve">(na delší vzdálenosti, </w:t>
      </w:r>
      <w:r w:rsidR="009D6A4B">
        <w:t>dražší,</w:t>
      </w:r>
      <w:r w:rsidR="00DD377A">
        <w:t xml:space="preserve"> </w:t>
      </w:r>
      <w:r w:rsidR="00E607E1">
        <w:t xml:space="preserve">přesnější) </w:t>
      </w:r>
      <w:r w:rsidR="00DE14BB">
        <w:t>či led diodou</w:t>
      </w:r>
      <w:r w:rsidR="00E607E1">
        <w:t xml:space="preserve"> (</w:t>
      </w:r>
      <w:r w:rsidR="00C424AB">
        <w:t>širší</w:t>
      </w:r>
      <w:r w:rsidR="00E607E1">
        <w:t xml:space="preserve"> spektrum</w:t>
      </w:r>
      <w:r w:rsidR="00C424AB">
        <w:t>, levnější</w:t>
      </w:r>
      <w:r w:rsidR="00971C81">
        <w:t>, omezená kapacita)</w:t>
      </w:r>
    </w:p>
    <w:p w14:paraId="19AF6DAA" w14:textId="1F67236A" w:rsidR="00DE14BB" w:rsidRDefault="006B6B2D" w:rsidP="009862CC">
      <w:pPr>
        <w:pStyle w:val="Odstavecseseznamem"/>
        <w:numPr>
          <w:ilvl w:val="0"/>
          <w:numId w:val="14"/>
        </w:numPr>
      </w:pPr>
      <w:r>
        <w:t>při vysílání je nutné dodržet numerickou aperturu</w:t>
      </w:r>
    </w:p>
    <w:p w14:paraId="77C565E5" w14:textId="42AA2CA4" w:rsidR="002E7491" w:rsidRDefault="001013F4" w:rsidP="002E7491">
      <w:pPr>
        <w:pStyle w:val="Nadpis2"/>
      </w:pPr>
      <w:r>
        <w:t>Detektor</w:t>
      </w:r>
    </w:p>
    <w:p w14:paraId="0B9D04C8" w14:textId="085DFFA7" w:rsidR="007A55F1" w:rsidRPr="007A55F1" w:rsidRDefault="007A55F1" w:rsidP="007A55F1">
      <w:pPr>
        <w:pStyle w:val="Odstavecseseznamem"/>
        <w:numPr>
          <w:ilvl w:val="0"/>
          <w:numId w:val="16"/>
        </w:numPr>
      </w:pPr>
      <w:r>
        <w:t>paprsek dopadá na PIN diody</w:t>
      </w:r>
      <w:r w:rsidR="00915547">
        <w:t xml:space="preserve"> </w:t>
      </w:r>
      <w:r w:rsidR="00775572">
        <w:t>(</w:t>
      </w:r>
      <w:r w:rsidR="00E1029B">
        <w:t xml:space="preserve">menší citlivost než </w:t>
      </w:r>
      <w:r w:rsidR="00F95EAB">
        <w:t xml:space="preserve">u APD, </w:t>
      </w:r>
      <w:r w:rsidR="00915547">
        <w:t>dobrá rychlost, nízká cena</w:t>
      </w:r>
      <w:r w:rsidR="00775572">
        <w:t>)</w:t>
      </w:r>
      <w:r>
        <w:t xml:space="preserve">, </w:t>
      </w:r>
      <w:r w:rsidR="00A75757">
        <w:t>lavinové fotodiody (</w:t>
      </w:r>
      <w:r w:rsidR="00F95EAB">
        <w:t xml:space="preserve">APD, </w:t>
      </w:r>
      <w:r w:rsidR="00A75757">
        <w:t xml:space="preserve">nejcitlivější, vysoká rychlost, </w:t>
      </w:r>
      <w:r w:rsidR="009E46AE">
        <w:t>složitá</w:t>
      </w:r>
      <w:r w:rsidR="00775572">
        <w:t xml:space="preserve"> konstrukce, drahé)</w:t>
      </w:r>
      <w:r w:rsidR="00A75757">
        <w:t xml:space="preserve"> nebo na fotorezistor</w:t>
      </w:r>
      <w:r w:rsidR="00775572">
        <w:t xml:space="preserve"> </w:t>
      </w:r>
      <w:r w:rsidR="006D0E26">
        <w:t xml:space="preserve">(pomalé, levné, </w:t>
      </w:r>
      <w:r w:rsidR="00405E32">
        <w:t>rovnou zesílení signálu)</w:t>
      </w:r>
    </w:p>
    <w:p w14:paraId="518C3B9B" w14:textId="7D6B0C63" w:rsidR="002E7491" w:rsidRDefault="005C0A0F" w:rsidP="007A55F1">
      <w:pPr>
        <w:pStyle w:val="Odstavecseseznamem"/>
        <w:numPr>
          <w:ilvl w:val="0"/>
          <w:numId w:val="15"/>
        </w:numPr>
      </w:pPr>
      <w:r>
        <w:t>fotodekoder – převádí</w:t>
      </w:r>
      <w:r w:rsidR="00BA623A">
        <w:t xml:space="preserve"> optický signál na elektrický</w:t>
      </w:r>
    </w:p>
    <w:p w14:paraId="60A3D14C" w14:textId="6C9B1B8F" w:rsidR="00BA623A" w:rsidRDefault="005C0A0F" w:rsidP="001013F4">
      <w:pPr>
        <w:pStyle w:val="Odstavecseseznamem"/>
        <w:numPr>
          <w:ilvl w:val="0"/>
          <w:numId w:val="15"/>
        </w:numPr>
      </w:pPr>
      <w:r>
        <w:t>zesilovač – zesiluje</w:t>
      </w:r>
      <w:r w:rsidR="00BA623A">
        <w:t xml:space="preserve"> tento </w:t>
      </w:r>
      <w:r>
        <w:t>převedený signál a připravuje ke zpracování</w:t>
      </w:r>
    </w:p>
    <w:p w14:paraId="6326FEC2" w14:textId="6DCA2D85" w:rsidR="005C0A0F" w:rsidRPr="001013F4" w:rsidRDefault="005C0A0F" w:rsidP="001013F4">
      <w:pPr>
        <w:pStyle w:val="Odstavecseseznamem"/>
        <w:numPr>
          <w:ilvl w:val="0"/>
          <w:numId w:val="15"/>
        </w:numPr>
      </w:pPr>
      <w:r>
        <w:t xml:space="preserve">procesor – </w:t>
      </w:r>
      <w:r w:rsidR="00F51284">
        <w:t>vyrábí</w:t>
      </w:r>
      <w:r>
        <w:t xml:space="preserve"> půvo</w:t>
      </w:r>
      <w:r w:rsidR="00F51284">
        <w:t>dní signál</w:t>
      </w:r>
    </w:p>
    <w:p w14:paraId="440DA074" w14:textId="77777777" w:rsidR="0079548D" w:rsidRPr="00524E54" w:rsidRDefault="0079548D" w:rsidP="0079548D"/>
    <w:p w14:paraId="45AD026D" w14:textId="55111836" w:rsidR="001E2949" w:rsidRDefault="00ED1DA3" w:rsidP="001E2949">
      <w:pPr>
        <w:pStyle w:val="Nadpis1"/>
        <w:ind w:left="-5"/>
        <w:rPr>
          <w:rFonts w:cs="Times New Roman"/>
        </w:rPr>
      </w:pPr>
      <w:r>
        <w:rPr>
          <w:rFonts w:cs="Times New Roman"/>
        </w:rPr>
        <w:t>Rozdělení kabelů</w:t>
      </w:r>
    </w:p>
    <w:p w14:paraId="601C4E3C" w14:textId="1D7DF00E" w:rsidR="00ED1DA3" w:rsidRDefault="00C84A58" w:rsidP="00C84A58">
      <w:pPr>
        <w:pStyle w:val="Nadpis2"/>
      </w:pPr>
      <w:r>
        <w:t>Jednovidový</w:t>
      </w:r>
    </w:p>
    <w:p w14:paraId="3B1693D6" w14:textId="533B5D2A" w:rsidR="00C84A58" w:rsidRDefault="0044203F" w:rsidP="00C84A58">
      <w:pPr>
        <w:pStyle w:val="Odstavecseseznamem"/>
        <w:numPr>
          <w:ilvl w:val="0"/>
          <w:numId w:val="17"/>
        </w:numPr>
      </w:pPr>
      <w:r>
        <w:t xml:space="preserve">malý průměr jádra </w:t>
      </w:r>
      <w:r w:rsidR="00D132F7">
        <w:t>8–9</w:t>
      </w:r>
      <w:r>
        <w:t xml:space="preserve"> mikrometru</w:t>
      </w:r>
    </w:p>
    <w:p w14:paraId="293A71EF" w14:textId="005B35F7" w:rsidR="0051521F" w:rsidRDefault="0051521F" w:rsidP="00C84A58">
      <w:pPr>
        <w:pStyle w:val="Odstavecseseznamem"/>
        <w:numPr>
          <w:ilvl w:val="0"/>
          <w:numId w:val="17"/>
        </w:numPr>
      </w:pPr>
      <w:r>
        <w:t>využívá skokový index lomu</w:t>
      </w:r>
    </w:p>
    <w:p w14:paraId="5B47590E" w14:textId="4806FC9C" w:rsidR="00987EC8" w:rsidRDefault="00987EC8" w:rsidP="0051521F">
      <w:pPr>
        <w:pStyle w:val="Odstavecseseznamem"/>
        <w:numPr>
          <w:ilvl w:val="0"/>
          <w:numId w:val="17"/>
        </w:numPr>
      </w:pPr>
      <w:r>
        <w:t>jeden směr</w:t>
      </w:r>
      <w:r w:rsidR="00101B02">
        <w:t xml:space="preserve">, </w:t>
      </w:r>
      <w:r>
        <w:t>malinkatý útlum</w:t>
      </w:r>
    </w:p>
    <w:p w14:paraId="37433972" w14:textId="0D4A7C74" w:rsidR="00987EC8" w:rsidRDefault="00987EC8" w:rsidP="00C84A58">
      <w:pPr>
        <w:pStyle w:val="Odstavecseseznamem"/>
        <w:numPr>
          <w:ilvl w:val="0"/>
          <w:numId w:val="17"/>
        </w:numPr>
      </w:pPr>
      <w:r>
        <w:t xml:space="preserve">laser </w:t>
      </w:r>
    </w:p>
    <w:p w14:paraId="6509834E" w14:textId="3D4DD494" w:rsidR="00126A60" w:rsidRDefault="00126A60" w:rsidP="00C84A58">
      <w:pPr>
        <w:pStyle w:val="Odstavecseseznamem"/>
        <w:numPr>
          <w:ilvl w:val="0"/>
          <w:numId w:val="17"/>
        </w:numPr>
      </w:pPr>
      <w:r>
        <w:t>konektor ST (straight tip</w:t>
      </w:r>
      <w:r w:rsidR="00602F89">
        <w:t>, samostatně či v</w:t>
      </w:r>
      <w:r w:rsidR="00FD5830">
        <w:t> </w:t>
      </w:r>
      <w:r w:rsidR="00602F89">
        <w:t>páru</w:t>
      </w:r>
      <w:r w:rsidR="00FD5830">
        <w:t xml:space="preserve"> podle stylu směru</w:t>
      </w:r>
      <w:r>
        <w:t>)</w:t>
      </w:r>
    </w:p>
    <w:p w14:paraId="7D267A49" w14:textId="205AE9AF" w:rsidR="00126A60" w:rsidRDefault="00D132F7" w:rsidP="00C84A58">
      <w:pPr>
        <w:pStyle w:val="Odstavecseseznamem"/>
        <w:numPr>
          <w:ilvl w:val="0"/>
          <w:numId w:val="17"/>
        </w:numPr>
      </w:pPr>
      <w:r>
        <w:t>vysoký dosah, vysoká přenosová rychlost</w:t>
      </w:r>
      <w:r w:rsidR="00D522AF">
        <w:t>, pro WAN</w:t>
      </w:r>
    </w:p>
    <w:p w14:paraId="42662CF2" w14:textId="2192A2E6" w:rsidR="00275162" w:rsidRDefault="00275162" w:rsidP="00C84A58">
      <w:pPr>
        <w:pStyle w:val="Odstavecseseznamem"/>
        <w:numPr>
          <w:ilvl w:val="0"/>
          <w:numId w:val="17"/>
        </w:numPr>
      </w:pPr>
      <w:r>
        <w:t>musí být velmi přesný, obtížná instalace</w:t>
      </w:r>
    </w:p>
    <w:p w14:paraId="7AD46CF7" w14:textId="0A656128" w:rsidR="00275162" w:rsidRDefault="000D6906" w:rsidP="000D6906">
      <w:pPr>
        <w:pStyle w:val="Nadpis2"/>
      </w:pPr>
      <w:r>
        <w:lastRenderedPageBreak/>
        <w:t>Multividový</w:t>
      </w:r>
    </w:p>
    <w:p w14:paraId="76D2ACB0" w14:textId="0B5C0905" w:rsidR="000D6906" w:rsidRDefault="000D6906" w:rsidP="000D6906">
      <w:pPr>
        <w:pStyle w:val="Odstavecseseznamem"/>
        <w:numPr>
          <w:ilvl w:val="0"/>
          <w:numId w:val="18"/>
        </w:numPr>
      </w:pPr>
      <w:r>
        <w:t>jádro větší 50</w:t>
      </w:r>
      <w:r w:rsidR="007E69DF">
        <w:t>; 62,5 nebo 100 mikrometru</w:t>
      </w:r>
      <w:r w:rsidR="00261CB9">
        <w:t xml:space="preserve"> i mikronu</w:t>
      </w:r>
    </w:p>
    <w:p w14:paraId="16239992" w14:textId="248C401A" w:rsidR="00FA7FA5" w:rsidRDefault="00FA7FA5" w:rsidP="000D6906">
      <w:pPr>
        <w:pStyle w:val="Odstavecseseznamem"/>
        <w:numPr>
          <w:ilvl w:val="0"/>
          <w:numId w:val="18"/>
        </w:numPr>
      </w:pPr>
      <w:r>
        <w:t>více cest</w:t>
      </w:r>
      <w:r w:rsidR="00E21525">
        <w:t xml:space="preserve"> najednou</w:t>
      </w:r>
    </w:p>
    <w:p w14:paraId="2A10098C" w14:textId="58CBF171" w:rsidR="00267ABE" w:rsidRDefault="00267ABE" w:rsidP="000D6906">
      <w:pPr>
        <w:pStyle w:val="Odstavecseseznamem"/>
        <w:numPr>
          <w:ilvl w:val="0"/>
          <w:numId w:val="18"/>
        </w:numPr>
      </w:pPr>
      <w:r>
        <w:t>led dioda</w:t>
      </w:r>
    </w:p>
    <w:p w14:paraId="7BFF77FE" w14:textId="29DC4758" w:rsidR="00267ABE" w:rsidRDefault="00540CC7" w:rsidP="000D6906">
      <w:pPr>
        <w:pStyle w:val="Odstavecseseznamem"/>
        <w:numPr>
          <w:ilvl w:val="0"/>
          <w:numId w:val="18"/>
        </w:numPr>
      </w:pPr>
      <w:r>
        <w:t>konektor SC (subscriber connector</w:t>
      </w:r>
      <w:r w:rsidR="00602F89">
        <w:t xml:space="preserve">, </w:t>
      </w:r>
      <w:r w:rsidR="00F42F6B">
        <w:t>samostatně či v</w:t>
      </w:r>
      <w:r w:rsidR="00250AEF">
        <w:t> </w:t>
      </w:r>
      <w:r w:rsidR="00F42F6B">
        <w:t>páru</w:t>
      </w:r>
      <w:r w:rsidR="00250AEF">
        <w:t xml:space="preserve"> podle </w:t>
      </w:r>
      <w:r w:rsidR="00FD5830">
        <w:t>stylu směru</w:t>
      </w:r>
      <w:r>
        <w:t>)</w:t>
      </w:r>
    </w:p>
    <w:p w14:paraId="6CBB1123" w14:textId="5C5B64A6" w:rsidR="00540CC7" w:rsidRDefault="006671AE" w:rsidP="000D6906">
      <w:pPr>
        <w:pStyle w:val="Odstavecseseznamem"/>
        <w:numPr>
          <w:ilvl w:val="0"/>
          <w:numId w:val="18"/>
        </w:numPr>
      </w:pPr>
      <w:r>
        <w:t xml:space="preserve">na kratší vzdálenosti </w:t>
      </w:r>
      <w:r w:rsidR="00A464EE">
        <w:t>do 2 km</w:t>
      </w:r>
      <w:r w:rsidR="00D522AF">
        <w:t xml:space="preserve"> pro LAN</w:t>
      </w:r>
    </w:p>
    <w:p w14:paraId="35B08A7B" w14:textId="3BC26927" w:rsidR="003E132D" w:rsidRDefault="00224A79" w:rsidP="000D6906">
      <w:pPr>
        <w:pStyle w:val="Odstavecseseznamem"/>
        <w:numPr>
          <w:ilvl w:val="0"/>
          <w:numId w:val="18"/>
        </w:numPr>
      </w:pPr>
      <w:r>
        <w:t>modální disperze (</w:t>
      </w:r>
      <w:r w:rsidRPr="00224A79">
        <w:t>způsobuje rozptyl světelného signálu v</w:t>
      </w:r>
      <w:r>
        <w:t> </w:t>
      </w:r>
      <w:r w:rsidRPr="00224A79">
        <w:t>čase</w:t>
      </w:r>
      <w:r>
        <w:t>, v </w:t>
      </w:r>
      <w:r w:rsidRPr="00224A79">
        <w:t>multi</w:t>
      </w:r>
      <w:r>
        <w:t xml:space="preserve">vidovém </w:t>
      </w:r>
      <w:r w:rsidRPr="00224A79">
        <w:t xml:space="preserve">vláknu se světlo může šířit různými cestami, přičemž každá z těchto </w:t>
      </w:r>
      <w:r w:rsidR="00756151">
        <w:t>cest</w:t>
      </w:r>
      <w:r w:rsidRPr="00224A79">
        <w:t xml:space="preserve"> má různou délku</w:t>
      </w:r>
      <w:r w:rsidR="00756151">
        <w:t>,</w:t>
      </w:r>
      <w:r w:rsidRPr="00224A79">
        <w:t xml:space="preserve"> </w:t>
      </w:r>
      <w:r w:rsidR="00756151">
        <w:t>t</w:t>
      </w:r>
      <w:r w:rsidRPr="00224A79">
        <w:t>o vede k tomu, že světelné pulzy vyslané na začátku dorazí k cíli v různých časech</w:t>
      </w:r>
      <w:r w:rsidR="00756151">
        <w:t>)</w:t>
      </w:r>
      <w:r w:rsidR="00BF1E50">
        <w:t xml:space="preserve"> nebo (</w:t>
      </w:r>
      <w:r w:rsidR="009C130F">
        <w:t xml:space="preserve">pří vysílání led diodou máme různé </w:t>
      </w:r>
      <w:r w:rsidR="00AB572C">
        <w:t xml:space="preserve">vlnové délky tudíž i jiné indexy lomu </w:t>
      </w:r>
      <w:r w:rsidR="004C5889">
        <w:t xml:space="preserve">pro každý paprsek </w:t>
      </w:r>
      <w:r w:rsidR="00567BF0">
        <w:t xml:space="preserve">a potom </w:t>
      </w:r>
      <w:r w:rsidR="004C5889">
        <w:t>dochází k</w:t>
      </w:r>
      <w:r w:rsidR="008A1764">
        <w:t xml:space="preserve"> rozdílné době </w:t>
      </w:r>
      <w:r w:rsidR="00D719B6">
        <w:t xml:space="preserve">přenosu, vyřešíme </w:t>
      </w:r>
      <w:r w:rsidR="007F4975">
        <w:t>laser diodou)</w:t>
      </w:r>
    </w:p>
    <w:p w14:paraId="01BE0AE2" w14:textId="13D123E0" w:rsidR="00336910" w:rsidRDefault="00336910" w:rsidP="00336910">
      <w:pPr>
        <w:pStyle w:val="Nadpis2"/>
      </w:pPr>
      <w:r>
        <w:t>Step index</w:t>
      </w:r>
    </w:p>
    <w:p w14:paraId="4AB36A01" w14:textId="77777777" w:rsidR="002B1DC3" w:rsidRDefault="00FA6368" w:rsidP="00FA6368">
      <w:pPr>
        <w:pStyle w:val="Odstavecseseznamem"/>
        <w:numPr>
          <w:ilvl w:val="0"/>
          <w:numId w:val="19"/>
        </w:numPr>
      </w:pPr>
      <w:r>
        <w:t>skoková změna v indexu lomu mezi jádrem a pláštěm jádra</w:t>
      </w:r>
    </w:p>
    <w:p w14:paraId="0EBBD50A" w14:textId="25C63948" w:rsidR="007829F2" w:rsidRDefault="002B1DC3" w:rsidP="00FA6368">
      <w:pPr>
        <w:pStyle w:val="Odstavecseseznamem"/>
        <w:numPr>
          <w:ilvl w:val="0"/>
          <w:numId w:val="19"/>
        </w:numPr>
      </w:pPr>
      <w:r>
        <w:t>pro jednovidový i multividový</w:t>
      </w:r>
      <w:r w:rsidR="00966363">
        <w:t xml:space="preserve"> </w:t>
      </w:r>
    </w:p>
    <w:p w14:paraId="24901494" w14:textId="467230C8" w:rsidR="004F054B" w:rsidRPr="004F054B" w:rsidRDefault="004F054B" w:rsidP="00FA6368">
      <w:pPr>
        <w:pStyle w:val="Odstavecseseznamem"/>
        <w:numPr>
          <w:ilvl w:val="0"/>
          <w:numId w:val="19"/>
        </w:numPr>
      </w:pPr>
      <w:r w:rsidRPr="0072415C">
        <w:rPr>
          <w:rFonts w:cs="Times New Roman"/>
        </w:rPr>
        <w:t>relativně levná technologie díky vláknům i generátorům a detektorům, jako generátor lze použít i LED</w:t>
      </w:r>
    </w:p>
    <w:p w14:paraId="7982A509" w14:textId="28B0C78D" w:rsidR="004F054B" w:rsidRDefault="004F054B" w:rsidP="00FA6368">
      <w:pPr>
        <w:pStyle w:val="Odstavecseseznamem"/>
        <w:numPr>
          <w:ilvl w:val="0"/>
          <w:numId w:val="19"/>
        </w:numPr>
      </w:pPr>
      <w:r>
        <w:rPr>
          <w:rFonts w:cs="Times New Roman"/>
        </w:rPr>
        <w:t>vysok</w:t>
      </w:r>
      <w:r w:rsidR="00DC476D">
        <w:rPr>
          <w:rFonts w:cs="Times New Roman"/>
        </w:rPr>
        <w:t>á modální disperze u multividových kabelů</w:t>
      </w:r>
    </w:p>
    <w:p w14:paraId="06E43EBE" w14:textId="77777777" w:rsidR="007829F2" w:rsidRDefault="007829F2" w:rsidP="007829F2">
      <w:pPr>
        <w:pStyle w:val="Nadpis2"/>
      </w:pPr>
      <w:r>
        <w:t>Graded index</w:t>
      </w:r>
    </w:p>
    <w:p w14:paraId="4C73D475" w14:textId="78E2936D" w:rsidR="00555761" w:rsidRDefault="00555761" w:rsidP="00555761">
      <w:pPr>
        <w:pStyle w:val="Odstavecseseznamem"/>
        <w:numPr>
          <w:ilvl w:val="0"/>
          <w:numId w:val="21"/>
        </w:numPr>
      </w:pPr>
      <w:r>
        <w:t>kabel s postupnou změnou indexu lomu</w:t>
      </w:r>
      <w:r w:rsidR="00AE0021">
        <w:t xml:space="preserve">, </w:t>
      </w:r>
      <w:r w:rsidR="000A1D59">
        <w:t xml:space="preserve">index lomu </w:t>
      </w:r>
      <w:r w:rsidR="00AE0021">
        <w:t>jádr</w:t>
      </w:r>
      <w:r w:rsidR="000A1D59">
        <w:t xml:space="preserve">a o </w:t>
      </w:r>
      <w:r w:rsidR="00AE0021">
        <w:t>pláš</w:t>
      </w:r>
      <w:r w:rsidR="000A1D59">
        <w:t>tě</w:t>
      </w:r>
      <w:r w:rsidR="00AE0021">
        <w:t xml:space="preserve"> se mění plynule</w:t>
      </w:r>
    </w:p>
    <w:p w14:paraId="1F60FC97" w14:textId="77777777" w:rsidR="00845C19" w:rsidRDefault="00300EB1" w:rsidP="00555761">
      <w:pPr>
        <w:pStyle w:val="Odstavecseseznamem"/>
        <w:numPr>
          <w:ilvl w:val="0"/>
          <w:numId w:val="21"/>
        </w:numPr>
      </w:pPr>
      <w:r>
        <w:t>pouze u multividových kabelů (</w:t>
      </w:r>
      <w:r w:rsidR="00845C19">
        <w:t xml:space="preserve">paprsek se šíří </w:t>
      </w:r>
      <w:r>
        <w:t>postupný</w:t>
      </w:r>
      <w:r w:rsidR="00845C19">
        <w:t>m</w:t>
      </w:r>
      <w:r>
        <w:t xml:space="preserve"> ohyb</w:t>
      </w:r>
      <w:r w:rsidR="00845C19">
        <w:t>em)</w:t>
      </w:r>
    </w:p>
    <w:p w14:paraId="31323A31" w14:textId="77777777" w:rsidR="00151FD3" w:rsidRDefault="00845C19" w:rsidP="00555761">
      <w:pPr>
        <w:pStyle w:val="Odstavecseseznamem"/>
        <w:numPr>
          <w:ilvl w:val="0"/>
          <w:numId w:val="21"/>
        </w:numPr>
      </w:pPr>
      <w:r>
        <w:t>nejvíce po</w:t>
      </w:r>
      <w:r w:rsidR="00151FD3">
        <w:t>užívaný typ optického kabelu</w:t>
      </w:r>
    </w:p>
    <w:p w14:paraId="517FDD4E" w14:textId="248B588B" w:rsidR="007E3D01" w:rsidRDefault="00151FD3" w:rsidP="00555761">
      <w:pPr>
        <w:pStyle w:val="Odstavecseseznamem"/>
        <w:numPr>
          <w:ilvl w:val="0"/>
          <w:numId w:val="21"/>
        </w:numPr>
      </w:pPr>
      <w:r>
        <w:t>nižší útlum a modální disperze</w:t>
      </w:r>
      <w:r w:rsidR="002F7616">
        <w:t xml:space="preserve"> (paprsky dorazí přibližně stejně)</w:t>
      </w:r>
    </w:p>
    <w:p w14:paraId="39A174C9" w14:textId="08B4FF58" w:rsidR="00300EB1" w:rsidRDefault="007E3D01" w:rsidP="00555761">
      <w:pPr>
        <w:pStyle w:val="Odstavecseseznamem"/>
        <w:numPr>
          <w:ilvl w:val="0"/>
          <w:numId w:val="21"/>
        </w:numPr>
      </w:pPr>
      <w:r>
        <w:t>lepší vedení sv</w:t>
      </w:r>
      <w:r w:rsidR="00AD1BE7">
        <w:t>ětelného</w:t>
      </w:r>
      <w:r>
        <w:t xml:space="preserve"> signálu</w:t>
      </w:r>
      <w:r w:rsidR="00300EB1">
        <w:t xml:space="preserve"> </w:t>
      </w:r>
    </w:p>
    <w:p w14:paraId="5DB52204" w14:textId="7E024CF6" w:rsidR="00300EB1" w:rsidRDefault="003070EF" w:rsidP="00185271">
      <w:pPr>
        <w:pStyle w:val="Nadpis3"/>
      </w:pPr>
      <w:r>
        <w:t>Pigtail</w:t>
      </w:r>
      <w:r w:rsidR="00185271">
        <w:t xml:space="preserve"> </w:t>
      </w:r>
    </w:p>
    <w:p w14:paraId="60251A18" w14:textId="4CCA6268" w:rsidR="00185271" w:rsidRDefault="00185271" w:rsidP="00185271">
      <w:pPr>
        <w:pStyle w:val="Odstavecseseznamem"/>
        <w:numPr>
          <w:ilvl w:val="0"/>
          <w:numId w:val="22"/>
        </w:numPr>
      </w:pPr>
      <w:r>
        <w:t xml:space="preserve">na jednom konci </w:t>
      </w:r>
      <w:r w:rsidR="00BF2023">
        <w:t>konektor</w:t>
      </w:r>
      <w:r>
        <w:t xml:space="preserve"> na druhém připraven na spojení</w:t>
      </w:r>
      <w:r w:rsidR="00BF2023">
        <w:t>, lepší spojit než nasadit konektor</w:t>
      </w:r>
    </w:p>
    <w:p w14:paraId="6F963B29" w14:textId="0BBFDEA5" w:rsidR="009D5EE6" w:rsidRDefault="009D5EE6" w:rsidP="009D5EE6">
      <w:pPr>
        <w:pStyle w:val="Odstavecseseznamem"/>
        <w:numPr>
          <w:ilvl w:val="0"/>
          <w:numId w:val="22"/>
        </w:numPr>
      </w:pPr>
      <w:r>
        <w:t>jeden kabel může mít až 144 vláken</w:t>
      </w:r>
    </w:p>
    <w:p w14:paraId="0A1D7447" w14:textId="67895664" w:rsidR="0041683E" w:rsidRDefault="0041683E" w:rsidP="0041683E">
      <w:pPr>
        <w:pStyle w:val="Nadpis3"/>
      </w:pPr>
      <w:r>
        <w:t>Patchcord</w:t>
      </w:r>
    </w:p>
    <w:p w14:paraId="6F9A9D7E" w14:textId="220852F1" w:rsidR="0041683E" w:rsidRDefault="0041683E" w:rsidP="0041683E">
      <w:pPr>
        <w:pStyle w:val="Odstavecseseznamem"/>
        <w:numPr>
          <w:ilvl w:val="0"/>
          <w:numId w:val="23"/>
        </w:numPr>
      </w:pPr>
      <w:r>
        <w:t>na obou koncí</w:t>
      </w:r>
      <w:r w:rsidR="00D768E6">
        <w:t>ch stejné nebo různé konektory</w:t>
      </w:r>
    </w:p>
    <w:p w14:paraId="4885AED3" w14:textId="71B6CAE9" w:rsidR="00D768E6" w:rsidRDefault="00D80CD4" w:rsidP="0041683E">
      <w:pPr>
        <w:pStyle w:val="Odstavecseseznamem"/>
        <w:numPr>
          <w:ilvl w:val="0"/>
          <w:numId w:val="23"/>
        </w:numPr>
      </w:pPr>
      <w:r>
        <w:t>pro jednovidové i multividové</w:t>
      </w:r>
    </w:p>
    <w:p w14:paraId="7ED25A56" w14:textId="786C7CD6" w:rsidR="00BF2023" w:rsidRDefault="00D80CD4" w:rsidP="00041192">
      <w:pPr>
        <w:pStyle w:val="Odstavecseseznamem"/>
        <w:numPr>
          <w:ilvl w:val="0"/>
          <w:numId w:val="23"/>
        </w:numPr>
      </w:pPr>
      <w:r>
        <w:t xml:space="preserve">používá se třeba v racku </w:t>
      </w:r>
      <w:r w:rsidR="00D85EA8">
        <w:t>na krátké vzdálenosti</w:t>
      </w:r>
    </w:p>
    <w:p w14:paraId="696AD00C" w14:textId="77777777" w:rsidR="00856BCC" w:rsidRDefault="00856BCC" w:rsidP="00856BCC"/>
    <w:p w14:paraId="15738E8F" w14:textId="6BB0AA0D" w:rsidR="00962138" w:rsidRPr="00962138" w:rsidRDefault="00962138" w:rsidP="00E00EC1">
      <w:pPr>
        <w:pStyle w:val="Nadpis2"/>
        <w:rPr>
          <w:rFonts w:eastAsiaTheme="minorHAnsi"/>
        </w:rPr>
      </w:pPr>
      <w:r w:rsidRPr="00962138">
        <w:rPr>
          <w:rFonts w:eastAsiaTheme="minorHAnsi"/>
        </w:rPr>
        <w:t>Dva typy jednovidových optických vláken</w:t>
      </w:r>
    </w:p>
    <w:p w14:paraId="0D30D1F4" w14:textId="77FE42A3" w:rsidR="00962138" w:rsidRPr="00962138" w:rsidRDefault="00962138" w:rsidP="00962138">
      <w:r w:rsidRPr="00962138">
        <w:rPr>
          <w:rStyle w:val="Nadpis3Char"/>
        </w:rPr>
        <w:t>OS1</w:t>
      </w:r>
      <w:r w:rsidRPr="00962138">
        <w:t xml:space="preserve"> se obvykle používá pro vnitřní </w:t>
      </w:r>
      <w:r w:rsidRPr="00962138">
        <w:t>aplikace – například</w:t>
      </w:r>
      <w:r w:rsidRPr="00962138">
        <w:t xml:space="preserve"> při propojování dvou budov v areálu. Jeho maximální efektivní vzdálenost je 10 km a rychlost se pohybuje od 1 Gb/s do 10 Gb/s v závislosti na délce kabelu.</w:t>
      </w:r>
    </w:p>
    <w:p w14:paraId="24F3347D" w14:textId="5E4BE928" w:rsidR="00962138" w:rsidRDefault="00962138" w:rsidP="00962138">
      <w:r w:rsidRPr="00962138">
        <w:rPr>
          <w:rStyle w:val="Nadpis3Char"/>
        </w:rPr>
        <w:lastRenderedPageBreak/>
        <w:t>OS2</w:t>
      </w:r>
      <w:r w:rsidRPr="00962138">
        <w:t xml:space="preserve"> se používá pro venkovní aplikace, kde je třeba překonat vzdálenosti větší, než zvládne OS1. Kabely OS2 Fiber mohou dosahovat délky až 200 kilometrů a přenášet datové zatížení až 100 Gb/s v závislosti na délce.</w:t>
      </w:r>
    </w:p>
    <w:p w14:paraId="42E95499" w14:textId="77777777" w:rsidR="00856BCC" w:rsidRPr="00962138" w:rsidRDefault="00856BCC" w:rsidP="00962138"/>
    <w:p w14:paraId="3E5BE5BA" w14:textId="2AB37A44" w:rsidR="00856BCC" w:rsidRPr="00856BCC" w:rsidRDefault="00962138" w:rsidP="00856BCC">
      <w:pPr>
        <w:pStyle w:val="Nadpis2"/>
      </w:pPr>
      <w:r w:rsidRPr="00962138">
        <w:t>Pět typů vícevidových optických vláken</w:t>
      </w:r>
    </w:p>
    <w:p w14:paraId="01CBE083" w14:textId="77777777" w:rsidR="00962138" w:rsidRPr="00962138" w:rsidRDefault="00962138" w:rsidP="00962138">
      <w:r w:rsidRPr="00962138">
        <w:rPr>
          <w:rStyle w:val="Nadpis3Char"/>
        </w:rPr>
        <w:t>OM1</w:t>
      </w:r>
      <w:r w:rsidRPr="00962138">
        <w:t xml:space="preserve"> je zastaralý formát vícerežimových optických kabelů. Má průměr 62,5 mikronu a je jediným vícevidovým kabelem s tímto silnějším průměrem. Může dosáhnout rychlosti až 10 Gb/s, ale pouze na vzdálenost 33 metrů, než dojde k příliš velké ztrátě signálu.</w:t>
      </w:r>
    </w:p>
    <w:p w14:paraId="50A855CC" w14:textId="78947286" w:rsidR="00962138" w:rsidRPr="00962138" w:rsidRDefault="00962138" w:rsidP="00962138">
      <w:r w:rsidRPr="00962138">
        <w:rPr>
          <w:rStyle w:val="Nadpis3Char"/>
        </w:rPr>
        <w:t>OM2</w:t>
      </w:r>
      <w:r w:rsidRPr="00962138">
        <w:t xml:space="preserve"> je dalším formátem vícevidového kabelu, který je nyní široký pouze 50 mikronů. Dosahuje rychlosti 10 Gb/s až do vzdálenosti 82 metrů.</w:t>
      </w:r>
      <w:r w:rsidR="00113582">
        <w:t xml:space="preserve"> </w:t>
      </w:r>
      <w:r w:rsidRPr="00962138">
        <w:t xml:space="preserve">Ačkoli se jedná o vylepšení oproti OM1, tento vícevidový kabel stále používá k přenosu světla kabelem LED </w:t>
      </w:r>
      <w:r w:rsidR="00E62E3D" w:rsidRPr="00962138">
        <w:t>světla – výsledkem</w:t>
      </w:r>
      <w:r w:rsidRPr="00962138">
        <w:t xml:space="preserve"> je kratší vzdálenost než u pozdějších kabelů optimalizovaných pro laser.</w:t>
      </w:r>
    </w:p>
    <w:p w14:paraId="64F04F8F" w14:textId="77777777" w:rsidR="00962138" w:rsidRPr="00962138" w:rsidRDefault="00962138" w:rsidP="00962138">
      <w:r w:rsidRPr="00962138">
        <w:rPr>
          <w:rStyle w:val="Nadpis3Char"/>
        </w:rPr>
        <w:t>OM3</w:t>
      </w:r>
      <w:r w:rsidRPr="00962138">
        <w:t xml:space="preserve"> je první vícevidový kabel, který využívá lasery k vyzařování světla po kabelu, což výrazně zvyšuje sílu signálu a snižuje útlum na větší vzdálenost. Podporuje přenosové rychlosti 100 Gb/s až na 70 metrů a 10 Gb/s až na 300 metrů.</w:t>
      </w:r>
    </w:p>
    <w:p w14:paraId="72291768" w14:textId="77777777" w:rsidR="00962138" w:rsidRPr="00962138" w:rsidRDefault="00962138" w:rsidP="00962138">
      <w:r w:rsidRPr="00962138">
        <w:rPr>
          <w:rStyle w:val="Nadpis3Char"/>
        </w:rPr>
        <w:t>OM4</w:t>
      </w:r>
      <w:r w:rsidRPr="00962138">
        <w:t xml:space="preserve"> je vylepšená verze optického kabelu OM3. Tento kabel, často nazývaný ve zkratce "laserově optimalizovaný", přenáší data rychlostí 100 Gb/s až na 150 metrů a 10 Gb/s až na 550 metrů.</w:t>
      </w:r>
    </w:p>
    <w:p w14:paraId="62F1B291" w14:textId="775888BA" w:rsidR="00962138" w:rsidRPr="00962138" w:rsidRDefault="00962138" w:rsidP="00962138">
      <w:r w:rsidRPr="00962138">
        <w:rPr>
          <w:rStyle w:val="Nadpis3Char"/>
        </w:rPr>
        <w:t>OM5</w:t>
      </w:r>
      <w:r w:rsidRPr="00962138">
        <w:t xml:space="preserve"> je nejnovější verze kabelu s vícevidovým vláknem. OM5 zvyšuje datovou propustnost velmi vysokou rychlostí.</w:t>
      </w:r>
      <w:r w:rsidR="00261CB9">
        <w:t xml:space="preserve"> </w:t>
      </w:r>
      <w:r w:rsidRPr="00962138">
        <w:t>Kdysi bylo k dosažení rychlosti 400 Gb/s zapotřebí 16 párů optických kabelů, ale s kabely OM5 stačí pouze 4 páry!</w:t>
      </w:r>
      <w:r w:rsidR="00261CB9">
        <w:t xml:space="preserve"> </w:t>
      </w:r>
      <w:r w:rsidRPr="00962138">
        <w:t>Toho dosahuje využitím nové technologie nazvané Short Wavelength Division Multiplexing neboli SWDM4</w:t>
      </w:r>
      <w:r w:rsidR="00220261">
        <w:t xml:space="preserve"> (</w:t>
      </w:r>
      <w:r w:rsidR="00220261" w:rsidRPr="00220261">
        <w:t>je technologie, která umožňuje přenos více datových signálů přes jedno optické vlákno pomocí několika různých vlnových délek světla</w:t>
      </w:r>
      <w:r w:rsidR="0066651B">
        <w:t xml:space="preserve"> 850</w:t>
      </w:r>
      <w:r w:rsidR="00007D0B">
        <w:t xml:space="preserve"> </w:t>
      </w:r>
      <w:r w:rsidR="0066651B">
        <w:t>-</w:t>
      </w:r>
      <w:r w:rsidR="00007D0B">
        <w:t xml:space="preserve"> </w:t>
      </w:r>
      <w:r w:rsidR="0066651B">
        <w:t>950nm</w:t>
      </w:r>
      <w:r w:rsidR="00220261">
        <w:t>)</w:t>
      </w:r>
      <w:r w:rsidRPr="00962138">
        <w:t>.</w:t>
      </w:r>
      <w:r w:rsidR="00007D0B">
        <w:t xml:space="preserve"> </w:t>
      </w:r>
      <w:r w:rsidRPr="00962138">
        <w:t>Tím se po jednom kabelu přenášejí 4 vlnové délky světla, což výrazně zvyšuje propustnost. Jednu optickou linku OM5 si tak můžete představit jako čtyři kabely OM4 v jednom.</w:t>
      </w:r>
    </w:p>
    <w:p w14:paraId="4FC7B2BA" w14:textId="2A551EE7" w:rsidR="001E2949" w:rsidRPr="0072415C" w:rsidRDefault="001E2949" w:rsidP="00E62E3D">
      <w:pPr>
        <w:ind w:right="4484"/>
        <w:rPr>
          <w:rFonts w:cs="Times New Roman"/>
        </w:rPr>
      </w:pPr>
    </w:p>
    <w:p w14:paraId="6CDA2418" w14:textId="77777777" w:rsidR="000926AE" w:rsidRPr="0072415C" w:rsidRDefault="000926AE" w:rsidP="000926AE">
      <w:pPr>
        <w:rPr>
          <w:rFonts w:cs="Times New Roman"/>
        </w:rPr>
      </w:pPr>
    </w:p>
    <w:sectPr w:rsidR="000926AE" w:rsidRPr="0072415C" w:rsidSect="00D70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541B"/>
    <w:multiLevelType w:val="hybridMultilevel"/>
    <w:tmpl w:val="59521708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639B"/>
    <w:multiLevelType w:val="hybridMultilevel"/>
    <w:tmpl w:val="13CCBF80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3D4"/>
    <w:multiLevelType w:val="hybridMultilevel"/>
    <w:tmpl w:val="8566216C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7EB8"/>
    <w:multiLevelType w:val="hybridMultilevel"/>
    <w:tmpl w:val="7B889528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37D7"/>
    <w:multiLevelType w:val="hybridMultilevel"/>
    <w:tmpl w:val="B87AA2AA"/>
    <w:lvl w:ilvl="0" w:tplc="23283DA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A223C">
      <w:start w:val="1"/>
      <w:numFmt w:val="bullet"/>
      <w:lvlText w:val="o"/>
      <w:lvlJc w:val="left"/>
      <w:pPr>
        <w:ind w:left="644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38B1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C2AD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7E19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4942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841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9CEE4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9C1F8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C82ABD"/>
    <w:multiLevelType w:val="hybridMultilevel"/>
    <w:tmpl w:val="BE068DFA"/>
    <w:lvl w:ilvl="0" w:tplc="44E20BC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6344A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0BE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8667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C7BD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2FB3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20E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C293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3CA4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A80816"/>
    <w:multiLevelType w:val="hybridMultilevel"/>
    <w:tmpl w:val="3C2E043C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C49"/>
    <w:multiLevelType w:val="hybridMultilevel"/>
    <w:tmpl w:val="9AF66526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6CBE"/>
    <w:multiLevelType w:val="hybridMultilevel"/>
    <w:tmpl w:val="004A8A42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20230"/>
    <w:multiLevelType w:val="hybridMultilevel"/>
    <w:tmpl w:val="2EFE2DA2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04DBE"/>
    <w:multiLevelType w:val="hybridMultilevel"/>
    <w:tmpl w:val="86AE4BFC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D7784"/>
    <w:multiLevelType w:val="hybridMultilevel"/>
    <w:tmpl w:val="45D0AE3A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416F793B"/>
    <w:multiLevelType w:val="hybridMultilevel"/>
    <w:tmpl w:val="1B0AA29E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E2507"/>
    <w:multiLevelType w:val="hybridMultilevel"/>
    <w:tmpl w:val="93383BCC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7300"/>
    <w:multiLevelType w:val="hybridMultilevel"/>
    <w:tmpl w:val="40DC9834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048CE"/>
    <w:multiLevelType w:val="hybridMultilevel"/>
    <w:tmpl w:val="A800B5F6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44808"/>
    <w:multiLevelType w:val="hybridMultilevel"/>
    <w:tmpl w:val="17EE8D32"/>
    <w:lvl w:ilvl="0" w:tplc="1EA8888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20262">
      <w:start w:val="1"/>
      <w:numFmt w:val="bullet"/>
      <w:lvlText w:val="o"/>
      <w:lvlJc w:val="left"/>
      <w:pPr>
        <w:ind w:left="14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56B17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FC82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5020A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2A99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004A8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289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5C2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887F4C"/>
    <w:multiLevelType w:val="hybridMultilevel"/>
    <w:tmpl w:val="D2C2E582"/>
    <w:lvl w:ilvl="0" w:tplc="49C20E78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249B6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4B55C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981560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06AA2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280A4A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E8B4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F69624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86324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0A680A"/>
    <w:multiLevelType w:val="hybridMultilevel"/>
    <w:tmpl w:val="3C5A951E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26209"/>
    <w:multiLevelType w:val="hybridMultilevel"/>
    <w:tmpl w:val="A208B0AA"/>
    <w:lvl w:ilvl="0" w:tplc="F650F88C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4F110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BEDE7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2271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88632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262E14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E9D2C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6FF10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A9220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CB447D"/>
    <w:multiLevelType w:val="hybridMultilevel"/>
    <w:tmpl w:val="67C086DC"/>
    <w:lvl w:ilvl="0" w:tplc="C15A223C">
      <w:start w:val="1"/>
      <w:numFmt w:val="bullet"/>
      <w:lvlText w:val="o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D35A2"/>
    <w:multiLevelType w:val="hybridMultilevel"/>
    <w:tmpl w:val="8C4E042A"/>
    <w:lvl w:ilvl="0" w:tplc="4244AA6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886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AA1D3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C13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AC49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20AC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AC45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A70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EA3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867424"/>
    <w:multiLevelType w:val="hybridMultilevel"/>
    <w:tmpl w:val="A4D89702"/>
    <w:lvl w:ilvl="0" w:tplc="C15A223C">
      <w:start w:val="1"/>
      <w:numFmt w:val="bullet"/>
      <w:lvlText w:val="o"/>
      <w:lvlJc w:val="left"/>
      <w:pPr>
        <w:ind w:left="80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319774987">
    <w:abstractNumId w:val="4"/>
  </w:num>
  <w:num w:numId="2" w16cid:durableId="52313970">
    <w:abstractNumId w:val="17"/>
  </w:num>
  <w:num w:numId="3" w16cid:durableId="1335842088">
    <w:abstractNumId w:val="19"/>
  </w:num>
  <w:num w:numId="4" w16cid:durableId="2122601026">
    <w:abstractNumId w:val="16"/>
  </w:num>
  <w:num w:numId="5" w16cid:durableId="1558660271">
    <w:abstractNumId w:val="5"/>
  </w:num>
  <w:num w:numId="6" w16cid:durableId="1078744859">
    <w:abstractNumId w:val="21"/>
  </w:num>
  <w:num w:numId="7" w16cid:durableId="1195657365">
    <w:abstractNumId w:val="11"/>
  </w:num>
  <w:num w:numId="8" w16cid:durableId="911501767">
    <w:abstractNumId w:val="15"/>
  </w:num>
  <w:num w:numId="9" w16cid:durableId="152259101">
    <w:abstractNumId w:val="1"/>
  </w:num>
  <w:num w:numId="10" w16cid:durableId="1209956987">
    <w:abstractNumId w:val="3"/>
  </w:num>
  <w:num w:numId="11" w16cid:durableId="749692640">
    <w:abstractNumId w:val="20"/>
  </w:num>
  <w:num w:numId="12" w16cid:durableId="182743065">
    <w:abstractNumId w:val="14"/>
  </w:num>
  <w:num w:numId="13" w16cid:durableId="1245064715">
    <w:abstractNumId w:val="6"/>
  </w:num>
  <w:num w:numId="14" w16cid:durableId="483398062">
    <w:abstractNumId w:val="0"/>
  </w:num>
  <w:num w:numId="15" w16cid:durableId="555245627">
    <w:abstractNumId w:val="2"/>
  </w:num>
  <w:num w:numId="16" w16cid:durableId="1679506500">
    <w:abstractNumId w:val="10"/>
  </w:num>
  <w:num w:numId="17" w16cid:durableId="1363165330">
    <w:abstractNumId w:val="18"/>
  </w:num>
  <w:num w:numId="18" w16cid:durableId="556665296">
    <w:abstractNumId w:val="8"/>
  </w:num>
  <w:num w:numId="19" w16cid:durableId="383215894">
    <w:abstractNumId w:val="9"/>
  </w:num>
  <w:num w:numId="20" w16cid:durableId="1402288521">
    <w:abstractNumId w:val="22"/>
  </w:num>
  <w:num w:numId="21" w16cid:durableId="1757746595">
    <w:abstractNumId w:val="12"/>
  </w:num>
  <w:num w:numId="22" w16cid:durableId="687608069">
    <w:abstractNumId w:val="7"/>
  </w:num>
  <w:num w:numId="23" w16cid:durableId="1853258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AE"/>
    <w:rsid w:val="00007D0B"/>
    <w:rsid w:val="000230C2"/>
    <w:rsid w:val="00024B95"/>
    <w:rsid w:val="00036559"/>
    <w:rsid w:val="00041192"/>
    <w:rsid w:val="0004594F"/>
    <w:rsid w:val="00047156"/>
    <w:rsid w:val="00060AAA"/>
    <w:rsid w:val="00061B1B"/>
    <w:rsid w:val="00091B1B"/>
    <w:rsid w:val="000926AE"/>
    <w:rsid w:val="000959FF"/>
    <w:rsid w:val="000A1BBC"/>
    <w:rsid w:val="000A1D59"/>
    <w:rsid w:val="000B18B3"/>
    <w:rsid w:val="000C4D39"/>
    <w:rsid w:val="000D2D60"/>
    <w:rsid w:val="000D6906"/>
    <w:rsid w:val="000E2589"/>
    <w:rsid w:val="001013F4"/>
    <w:rsid w:val="00101B02"/>
    <w:rsid w:val="00113582"/>
    <w:rsid w:val="0012000C"/>
    <w:rsid w:val="00126A60"/>
    <w:rsid w:val="00131DFE"/>
    <w:rsid w:val="00151FD3"/>
    <w:rsid w:val="00183690"/>
    <w:rsid w:val="00184F27"/>
    <w:rsid w:val="00185271"/>
    <w:rsid w:val="001B40DC"/>
    <w:rsid w:val="001E2949"/>
    <w:rsid w:val="00220261"/>
    <w:rsid w:val="00224A79"/>
    <w:rsid w:val="00250AEF"/>
    <w:rsid w:val="00261CB9"/>
    <w:rsid w:val="00267ABE"/>
    <w:rsid w:val="00275162"/>
    <w:rsid w:val="00284871"/>
    <w:rsid w:val="002B1DC3"/>
    <w:rsid w:val="002E3497"/>
    <w:rsid w:val="002E52B4"/>
    <w:rsid w:val="002E7491"/>
    <w:rsid w:val="002F7616"/>
    <w:rsid w:val="00300EB1"/>
    <w:rsid w:val="003070EF"/>
    <w:rsid w:val="00313647"/>
    <w:rsid w:val="00314580"/>
    <w:rsid w:val="00316D76"/>
    <w:rsid w:val="00336910"/>
    <w:rsid w:val="00343080"/>
    <w:rsid w:val="00360ED4"/>
    <w:rsid w:val="003929D3"/>
    <w:rsid w:val="003B5D88"/>
    <w:rsid w:val="003E132D"/>
    <w:rsid w:val="003E182D"/>
    <w:rsid w:val="00405E32"/>
    <w:rsid w:val="0041683E"/>
    <w:rsid w:val="00426272"/>
    <w:rsid w:val="0044203F"/>
    <w:rsid w:val="004A643B"/>
    <w:rsid w:val="004B19EE"/>
    <w:rsid w:val="004B5A0A"/>
    <w:rsid w:val="004B5DD8"/>
    <w:rsid w:val="004C515A"/>
    <w:rsid w:val="004C5889"/>
    <w:rsid w:val="004D77DD"/>
    <w:rsid w:val="004F054B"/>
    <w:rsid w:val="004F4886"/>
    <w:rsid w:val="0051521F"/>
    <w:rsid w:val="00524E54"/>
    <w:rsid w:val="00540CC7"/>
    <w:rsid w:val="00555761"/>
    <w:rsid w:val="00567BF0"/>
    <w:rsid w:val="0057118B"/>
    <w:rsid w:val="00591C1D"/>
    <w:rsid w:val="005B756C"/>
    <w:rsid w:val="005C0A0F"/>
    <w:rsid w:val="005C0CE2"/>
    <w:rsid w:val="00602F89"/>
    <w:rsid w:val="00613F9C"/>
    <w:rsid w:val="006228D8"/>
    <w:rsid w:val="006471F8"/>
    <w:rsid w:val="0066651B"/>
    <w:rsid w:val="006671AE"/>
    <w:rsid w:val="00670DC4"/>
    <w:rsid w:val="00685113"/>
    <w:rsid w:val="00692BED"/>
    <w:rsid w:val="006A3AF6"/>
    <w:rsid w:val="006B6B2D"/>
    <w:rsid w:val="006C0538"/>
    <w:rsid w:val="006D0E26"/>
    <w:rsid w:val="006D33CD"/>
    <w:rsid w:val="0072415C"/>
    <w:rsid w:val="00744BBC"/>
    <w:rsid w:val="00756151"/>
    <w:rsid w:val="00775572"/>
    <w:rsid w:val="007829F2"/>
    <w:rsid w:val="007901E4"/>
    <w:rsid w:val="0079548D"/>
    <w:rsid w:val="00797334"/>
    <w:rsid w:val="007A55F1"/>
    <w:rsid w:val="007C7942"/>
    <w:rsid w:val="007E3D01"/>
    <w:rsid w:val="007E69DF"/>
    <w:rsid w:val="007F4975"/>
    <w:rsid w:val="00823C64"/>
    <w:rsid w:val="00845C19"/>
    <w:rsid w:val="00856BCC"/>
    <w:rsid w:val="008A1764"/>
    <w:rsid w:val="008A5DE2"/>
    <w:rsid w:val="008C199A"/>
    <w:rsid w:val="008C750B"/>
    <w:rsid w:val="008D48E7"/>
    <w:rsid w:val="008E4AF5"/>
    <w:rsid w:val="008E577E"/>
    <w:rsid w:val="008F2895"/>
    <w:rsid w:val="008F6A5A"/>
    <w:rsid w:val="00915547"/>
    <w:rsid w:val="00923709"/>
    <w:rsid w:val="009445B0"/>
    <w:rsid w:val="00962138"/>
    <w:rsid w:val="00966363"/>
    <w:rsid w:val="00971C81"/>
    <w:rsid w:val="009862CC"/>
    <w:rsid w:val="00987682"/>
    <w:rsid w:val="00987EC8"/>
    <w:rsid w:val="009C130F"/>
    <w:rsid w:val="009D5EE6"/>
    <w:rsid w:val="009D6A4B"/>
    <w:rsid w:val="009E46AE"/>
    <w:rsid w:val="00A10706"/>
    <w:rsid w:val="00A30E3E"/>
    <w:rsid w:val="00A45A1E"/>
    <w:rsid w:val="00A464EE"/>
    <w:rsid w:val="00A5773F"/>
    <w:rsid w:val="00A75757"/>
    <w:rsid w:val="00A85B60"/>
    <w:rsid w:val="00AA7344"/>
    <w:rsid w:val="00AB572C"/>
    <w:rsid w:val="00AD1BE7"/>
    <w:rsid w:val="00AE0021"/>
    <w:rsid w:val="00AE0257"/>
    <w:rsid w:val="00B502E5"/>
    <w:rsid w:val="00BA623A"/>
    <w:rsid w:val="00BC4016"/>
    <w:rsid w:val="00BF1E50"/>
    <w:rsid w:val="00BF2023"/>
    <w:rsid w:val="00C25F68"/>
    <w:rsid w:val="00C30BDE"/>
    <w:rsid w:val="00C424AB"/>
    <w:rsid w:val="00C44612"/>
    <w:rsid w:val="00C545B1"/>
    <w:rsid w:val="00C84A58"/>
    <w:rsid w:val="00CA1380"/>
    <w:rsid w:val="00CA7F55"/>
    <w:rsid w:val="00CC5351"/>
    <w:rsid w:val="00D132F7"/>
    <w:rsid w:val="00D31CB9"/>
    <w:rsid w:val="00D522AF"/>
    <w:rsid w:val="00D62CFD"/>
    <w:rsid w:val="00D7055A"/>
    <w:rsid w:val="00D719B6"/>
    <w:rsid w:val="00D768E6"/>
    <w:rsid w:val="00D76DBE"/>
    <w:rsid w:val="00D80CD4"/>
    <w:rsid w:val="00D85EA8"/>
    <w:rsid w:val="00DB6D94"/>
    <w:rsid w:val="00DC476D"/>
    <w:rsid w:val="00DC7BD0"/>
    <w:rsid w:val="00DD377A"/>
    <w:rsid w:val="00DE14BB"/>
    <w:rsid w:val="00DF4864"/>
    <w:rsid w:val="00E00EC1"/>
    <w:rsid w:val="00E1029B"/>
    <w:rsid w:val="00E21525"/>
    <w:rsid w:val="00E607E1"/>
    <w:rsid w:val="00E62E3D"/>
    <w:rsid w:val="00E631F1"/>
    <w:rsid w:val="00E9096B"/>
    <w:rsid w:val="00E95E06"/>
    <w:rsid w:val="00E96FC0"/>
    <w:rsid w:val="00EA2218"/>
    <w:rsid w:val="00EB5275"/>
    <w:rsid w:val="00ED1DA3"/>
    <w:rsid w:val="00F23942"/>
    <w:rsid w:val="00F42F6B"/>
    <w:rsid w:val="00F51284"/>
    <w:rsid w:val="00F51526"/>
    <w:rsid w:val="00F82530"/>
    <w:rsid w:val="00F901E4"/>
    <w:rsid w:val="00F95EAB"/>
    <w:rsid w:val="00FA6368"/>
    <w:rsid w:val="00FA7FA5"/>
    <w:rsid w:val="00FD0D51"/>
    <w:rsid w:val="00FD5830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991C"/>
  <w15:chartTrackingRefBased/>
  <w15:docId w15:val="{E566F00C-E48C-43AE-B5E7-A33AC674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A2218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72415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415C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2218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2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415C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2415C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A2218"/>
    <w:rPr>
      <w:rFonts w:ascii="Times New Roman" w:eastAsiaTheme="majorEastAsia" w:hAnsi="Times New Roman" w:cstheme="majorBidi"/>
      <w:b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26A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26A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26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26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26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26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26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26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26A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2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26A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2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86E1-51A0-46D5-9B27-3CB37FD1D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898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Kožmín</dc:creator>
  <cp:keywords/>
  <dc:description/>
  <cp:lastModifiedBy>Pavel Kožmín</cp:lastModifiedBy>
  <cp:revision>182</cp:revision>
  <dcterms:created xsi:type="dcterms:W3CDTF">2024-10-06T19:25:00Z</dcterms:created>
  <dcterms:modified xsi:type="dcterms:W3CDTF">2024-10-14T19:26:00Z</dcterms:modified>
</cp:coreProperties>
</file>