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Proud of Yourself?</w:t>
      </w:r>
    </w:p>
    <w:p>
      <w:r>
        <w:rPr>
          <w:i/>
          <w:sz w:val="20"/>
        </w:rPr>
        <w:t>Published: Aug 21, 2024</w:t>
      </w:r>
    </w:p>
    <w:p/>
    <w:p>
      <w:r>
        <w:t>It's nearly impossible to feel bad about yourself when you are doing everything you know you're supposed to be doing...</w:t>
      </w:r>
    </w:p>
    <w:p>
      <w:r>
        <w:t>...and doing it to the absolute best of your ability.</w:t>
      </w:r>
    </w:p>
    <w:p>
      <w:r>
        <w:t>On the flip side...</w:t>
      </w:r>
    </w:p>
    <w:p>
      <w:r>
        <w:t>It's impossible to feel good about yourself when you know deep down in your soul that you are leaving everything on the table and wasting your life.</w:t>
      </w:r>
    </w:p>
    <w:p>
      <w:r>
        <w:t>Get off your ass and build yourself into someone you are proud of.</w:t>
      </w:r>
    </w:p>
    <w:p>
      <w:r>
        <w:t>You'll feel better.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