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Celebrate Other People's Wins With Them</w:t>
      </w:r>
    </w:p>
    <w:p>
      <w:r>
        <w:rPr>
          <w:i/>
          <w:sz w:val="20"/>
        </w:rPr>
        <w:t>Published: Apr 11, 2020</w:t>
      </w:r>
    </w:p>
    <w:p/>
    <w:p>
      <w:r>
        <w:t>Supporting another person's success won't ever dampen yours.</w:t>
      </w:r>
    </w:p>
    <w:p>
      <w:r>
        <w:t>When you celebrate other people's success in a genuine way...</w:t>
      </w:r>
    </w:p>
    <w:p>
      <w:r>
        <w:t>...you tell the universe you love winning, and it will bring you more of that for yourself.</w:t>
      </w:r>
    </w:p>
    <w:p>
      <w:r>
        <w:t>When you hate on other people's success...</w:t>
      </w:r>
    </w:p>
    <w:p>
      <w:r>
        <w:t>...you are really hating on your own.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