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The Emotional Dumpster</w:t>
      </w:r>
    </w:p>
    <w:p>
      <w:r>
        <w:rPr>
          <w:i/>
          <w:sz w:val="20"/>
        </w:rPr>
        <w:t>Published: Apr 24, 2020</w:t>
      </w:r>
    </w:p>
    <w:p/>
    <w:p>
      <w:r>
        <w:t>There is a huge difference between "being there" for people, and being an emotional dumpster for people to unload all their shit on.</w:t>
      </w:r>
    </w:p>
    <w:p>
      <w:r>
        <w:t>If you don't respect your energy and sanity ... nobody else will either.</w:t>
      </w:r>
    </w:p>
    <w:p>
      <w:r>
        <w:t>—Andy</w:t>
      </w:r>
    </w:p>
    <w:p>
      <w:r>
        <w:t>P.S. Be aware that you aren't the one constantly throwing your shit in someone else's dumpster, or pretty soon there will be nobody around when you really need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