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This Stop You...</w:t>
      </w:r>
    </w:p>
    <w:p>
      <w:r>
        <w:rPr>
          <w:i/>
          <w:sz w:val="20"/>
        </w:rPr>
        <w:t>Published: May 16, 2023</w:t>
      </w:r>
    </w:p>
    <w:p/>
    <w:p>
      <w:r>
        <w:t>People aren't going to celebrate you while you are doing "it.”</w:t>
      </w:r>
    </w:p>
    <w:p>
      <w:r>
        <w:t>They're only going to celebrate you when it's so fucking obvious that you did what you said you were going to do...</w:t>
      </w:r>
    </w:p>
    <w:p>
      <w:r>
        <w:t>That they have to crush their own ego and admit they were wrong.</w:t>
      </w:r>
    </w:p>
    <w:p>
      <w:r>
        <w:t>Sometimes that never happens...</w:t>
      </w:r>
    </w:p>
    <w:p>
      <w:r>
        <w:t>...and it's not worth waiting for either.</w:t>
      </w:r>
    </w:p>
    <w:p>
      <w:r>
        <w:t>Keep going.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