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Everyone's Vision for Life is Different</w:t>
      </w:r>
    </w:p>
    <w:p>
      <w:r>
        <w:rPr>
          <w:i/>
          <w:sz w:val="20"/>
        </w:rPr>
        <w:t>Published: Sep 12, 2020</w:t>
      </w:r>
    </w:p>
    <w:p/>
    <w:p>
      <w:r>
        <w:t>Do you know how many people want the expensive car and the big house?</w:t>
      </w:r>
    </w:p>
    <w:p>
      <w:r>
        <w:t>A lot.</w:t>
      </w:r>
    </w:p>
    <w:p>
      <w:r>
        <w:t>But do you also realize how many people just enjoy the regular things in life?</w:t>
      </w:r>
    </w:p>
    <w:p>
      <w:r>
        <w:t>A lot too.</w:t>
      </w:r>
    </w:p>
    <w:p>
      <w:r>
        <w:t>And there’s no denying that your happiness and success can be independent of whether you wanna be in the first group or second.</w:t>
      </w:r>
    </w:p>
    <w:p>
      <w:r>
        <w:t>Don’t judge other people for what they desire in their lives.</w:t>
      </w:r>
    </w:p>
    <w:p>
      <w:r>
        <w:t>You will meet people in your lifetime who want a lifestyle 20 times bigger than yours…</w:t>
      </w:r>
    </w:p>
    <w:p>
      <w:r>
        <w:t>And you'll also meet people who are content with less than half of what you have right now.</w:t>
      </w:r>
    </w:p>
    <w:p>
      <w:r>
        <w:t>It’s their lives…</w:t>
      </w:r>
    </w:p>
    <w:p>
      <w:r>
        <w:t>They decide what works for them and what doesn’t.</w:t>
      </w:r>
    </w:p>
    <w:p>
      <w:r>
        <w:t>Don’t think someone is living their life “wrong” just because it’s not your idea of life.</w:t>
      </w:r>
    </w:p>
    <w:p>
      <w:r>
        <w:t>The idea of success varies from one person to another.</w:t>
      </w:r>
    </w:p>
    <w:p>
      <w:r>
        <w:t>Find your meaning of success.</w:t>
      </w:r>
    </w:p>
    <w:p>
      <w:r>
        <w:t>And put your focus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