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Find the Courage to Become This…</w:t>
      </w:r>
    </w:p>
    <w:p>
      <w:r>
        <w:rPr>
          <w:i/>
          <w:sz w:val="20"/>
        </w:rPr>
        <w:t>Published: Jun 21, 2025</w:t>
      </w:r>
    </w:p>
    <w:p/>
    <w:p>
      <w:r>
        <w:t>When the voice in your head and the vision in your heart grow louder and stronger than the opinions around you...</w:t>
      </w:r>
    </w:p>
    <w:p>
      <w:r>
        <w:t>You begin to take control of your life.</w:t>
      </w:r>
    </w:p>
    <w:p>
      <w:r>
        <w:t>It's important you find the courage to become that badass motherfucker that lives inside you that only you know exists.</w:t>
      </w:r>
    </w:p>
    <w:p>
      <w:r>
        <w:t>That's what you were put here to become.</w:t>
      </w:r>
    </w:p>
    <w:p>
      <w:r>
        <w:t>Go become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