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Force People To Take Notice</w:t>
      </w:r>
    </w:p>
    <w:p>
      <w:r>
        <w:rPr>
          <w:i/>
          <w:sz w:val="20"/>
        </w:rPr>
        <w:t>Published: May 08, 2020</w:t>
      </w:r>
    </w:p>
    <w:p/>
    <w:p>
      <w:r>
        <w:t>Life is short.</w:t>
      </w:r>
    </w:p>
    <w:p>
      <w:r>
        <w:t>You can't afford to wait around for people to notice you...</w:t>
      </w:r>
    </w:p>
    <w:p>
      <w:r>
        <w:t>You have to build something that FORCES THEM to take notice.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