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Get Excited When You Hear “No”</w:t>
      </w:r>
    </w:p>
    <w:p>
      <w:r>
        <w:rPr>
          <w:i/>
          <w:sz w:val="20"/>
        </w:rPr>
        <w:t>Published: May 16, 2022</w:t>
      </w:r>
    </w:p>
    <w:p/>
    <w:p>
      <w:r>
        <w:t>Don't get discouraged when you get told “No.”</w:t>
      </w:r>
    </w:p>
    <w:p>
      <w:r>
        <w:t>It's going to happen a lot more often than you probably think...</w:t>
      </w:r>
    </w:p>
    <w:p>
      <w:r>
        <w:t>Especially at the beginning of your journey.</w:t>
      </w:r>
    </w:p>
    <w:p>
      <w:r>
        <w:t>Understand that it just means there's a better "Yes" waiting for you down the road.</w:t>
      </w:r>
    </w:p>
    <w:p>
      <w:r>
        <w:t>Instead of feeling upset...</w:t>
      </w:r>
    </w:p>
    <w:p>
      <w:r>
        <w:t>Get excited about what's coming in the future.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