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Them Talk…</w:t>
      </w:r>
    </w:p>
    <w:p/>
    <w:p>
      <w:r>
        <w:t>If you're the subject of someone’s shit talking...</w:t>
      </w:r>
    </w:p>
    <w:p>
      <w:r>
        <w:t>Keep your head down...</w:t>
      </w:r>
    </w:p>
    <w:p>
      <w:r>
        <w:t>…and keep going...</w:t>
      </w:r>
    </w:p>
    <w:p>
      <w:r>
        <w:t>Because you're doing something right.</w:t>
      </w:r>
    </w:p>
    <w:p>
      <w:r>
        <w:t>Let them talk shit.</w:t>
      </w:r>
    </w:p>
    <w:p>
      <w:r>
        <w:t>If you're winning...</w:t>
      </w:r>
    </w:p>
    <w:p>
      <w:r>
        <w:t>Nothing else matters.</w:t>
      </w:r>
    </w:p>
    <w:p>
      <w:r>
        <w:t>Nobody criticizes losers.</w:t>
      </w:r>
    </w:p>
    <w:p>
      <w:r>
        <w:t>Nobody gets jealous of losers.</w:t>
      </w:r>
    </w:p>
    <w:p>
      <w:r>
        <w:t>Remember that the next time somebody talks 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