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Merry Christmas</w:t>
      </w:r>
    </w:p>
    <w:p>
      <w:r>
        <w:rPr>
          <w:i/>
          <w:sz w:val="20"/>
        </w:rPr>
        <w:t>Published: Dec 25, 2021</w:t>
      </w:r>
    </w:p>
    <w:p/>
    <w:p>
      <w:r>
        <w:t>Today is the day to enjoy some time with your family and friends…</w:t>
      </w:r>
    </w:p>
    <w:p>
      <w:r>
        <w:t>Today is the day to spend less time thinking about what’s happening in the outside world, and focus on what you have at home…</w:t>
      </w:r>
    </w:p>
    <w:p>
      <w:r>
        <w:t>…because it matters.</w:t>
      </w:r>
    </w:p>
    <w:p>
      <w:r>
        <w:t>Make great memories…</w:t>
      </w:r>
    </w:p>
    <w:p>
      <w:r>
        <w:t>…and be grateful for all that you have.</w:t>
      </w:r>
    </w:p>
    <w:p>
      <w:r>
        <w:t>Merry Christmas.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