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Cares About Your Problems</w:t>
      </w:r>
    </w:p>
    <w:p>
      <w:r>
        <w:rPr>
          <w:i/>
          <w:sz w:val="20"/>
        </w:rPr>
        <w:t>Published: Jul 29, 2021</w:t>
      </w:r>
    </w:p>
    <w:p/>
    <w:p>
      <w:r>
        <w:t>Want a happier life?</w:t>
      </w:r>
    </w:p>
    <w:p>
      <w:r>
        <w:t>Quit spewing all your personal problems and drama all over social media.</w:t>
      </w:r>
    </w:p>
    <w:p>
      <w:r>
        <w:t>It's the quickest way to push people and opportunities away from you.</w:t>
      </w:r>
    </w:p>
    <w:p>
      <w:r>
        <w:t>The truth is...</w:t>
      </w:r>
    </w:p>
    <w:p>
      <w:r>
        <w:t>Nobody cares other than you.</w:t>
      </w:r>
    </w:p>
    <w:p>
      <w:r>
        <w:t>Everybody has their own shit to deal with...</w:t>
      </w:r>
    </w:p>
    <w:p>
      <w:r>
        <w:t>So quit trying to drag them into your shit,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