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Only 1 Person Needs To Believe In Your Goals</w:t>
      </w:r>
    </w:p>
    <w:p>
      <w:r>
        <w:rPr>
          <w:i/>
          <w:sz w:val="20"/>
        </w:rPr>
        <w:t>Published: Jul 30, 2020</w:t>
      </w:r>
    </w:p>
    <w:p/>
    <w:p>
      <w:r>
        <w:t>It's common when talking about your goals to other people…</w:t>
      </w:r>
    </w:p>
    <w:p>
      <w:r>
        <w:t>...they say something like, "Oh that’s nice!"</w:t>
      </w:r>
    </w:p>
    <w:p>
      <w:r>
        <w:t>...with that expression on their face that says "you're nuts."</w:t>
      </w:r>
    </w:p>
    <w:p>
      <w:r>
        <w:t>This used to drive me crazy...</w:t>
      </w:r>
    </w:p>
    <w:p>
      <w:r>
        <w:t>What I finally realized is that my belief, reality, and passion is clearly understood only by me.</w:t>
      </w:r>
    </w:p>
    <w:p>
      <w:r>
        <w:t>Everyone has their own goals.</w:t>
      </w:r>
    </w:p>
    <w:p>
      <w:r>
        <w:t>Most people's goals are small...</w:t>
      </w:r>
    </w:p>
    <w:p>
      <w:r>
        <w:t>Some people have big goals...</w:t>
      </w:r>
    </w:p>
    <w:p>
      <w:r>
        <w:t>I choose to have gigantic goals.</w:t>
      </w:r>
    </w:p>
    <w:p>
      <w:r>
        <w:t>And I work toward achieving them every day.</w:t>
      </w:r>
    </w:p>
    <w:p>
      <w:r>
        <w:t>It doesn't matter what other people think of my goals.</w:t>
      </w:r>
    </w:p>
    <w:p>
      <w:r>
        <w:t>They're mine, and I will do everything in my power to make them happen.</w:t>
      </w:r>
    </w:p>
    <w:p>
      <w:r>
        <w:t>You should do the same for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