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Their Words Don’t Matter</w:t>
      </w:r>
    </w:p>
    <w:p>
      <w:r>
        <w:rPr>
          <w:i/>
          <w:sz w:val="20"/>
        </w:rPr>
        <w:t>Published: May 07, 2021</w:t>
      </w:r>
    </w:p>
    <w:p/>
    <w:p>
      <w:r>
        <w:t>Quit wasting your energy worrying about what other people think or say about you.</w:t>
      </w:r>
    </w:p>
    <w:p>
      <w:r>
        <w:t>If you could see what their lives are like 5 ... 10 ... or even 15 years from now...</w:t>
      </w:r>
    </w:p>
    <w:p>
      <w:r>
        <w:t>You wouldn’t care what they said about you.</w:t>
      </w:r>
    </w:p>
    <w:p>
      <w:r>
        <w:t>So why would you let their comments or opinions affect you now?</w:t>
      </w:r>
    </w:p>
    <w:p>
      <w:r>
        <w:t>You shouldn't.</w:t>
      </w:r>
    </w:p>
    <w:p>
      <w:r>
        <w:t>I guarantee those people are miserable anyway.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