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This Works ... Whether You Believe It Or Not</w:t>
      </w:r>
    </w:p>
    <w:p>
      <w:r>
        <w:rPr>
          <w:i/>
          <w:sz w:val="20"/>
        </w:rPr>
        <w:t>Published: Feb 20, 2020</w:t>
      </w:r>
    </w:p>
    <w:p/>
    <w:p>
      <w:r>
        <w:t>Let me ask you...Does gravity change its effects on you if you don’t believe in it?</w:t>
      </w:r>
    </w:p>
    <w:p>
      <w:r>
        <w:t>If you stood on top of a tall building and convinced yourself gravity wasn't real and jumped off...what would happen?</w:t>
      </w:r>
    </w:p>
    <w:p>
      <w:r>
        <w:t>You'd become a splat on the ground.</w:t>
      </w:r>
    </w:p>
    <w:p>
      <w:r>
        <w:t>Well, the same thing is true with The Law of Attraction.</w:t>
      </w:r>
    </w:p>
    <w:p>
      <w:r>
        <w:t>You can choose to not believe in it and dismiss it as nonsense, but it's working all around you no matter what.</w:t>
      </w:r>
    </w:p>
    <w:p>
      <w:r>
        <w:t>The trick is to learn to be intentional with it and make it work for you.</w:t>
      </w:r>
    </w:p>
    <w:p>
      <w:r>
        <w:t>—Andy</w:t>
      </w:r>
    </w:p>
    <w:p>
      <w:r>
        <w:t>P.S. If you're skeptical of The Law of Attraction, listen to this episode of The MFCEO Project and see what you think. By the end, it just may change your outlook.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