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Trust This...</w:t>
      </w:r>
    </w:p>
    <w:p>
      <w:r>
        <w:rPr>
          <w:i/>
          <w:sz w:val="20"/>
        </w:rPr>
        <w:t>Published: Sep 27, 2020</w:t>
      </w:r>
    </w:p>
    <w:p/>
    <w:p>
      <w:r>
        <w:t>When you get told no…</w:t>
      </w:r>
    </w:p>
    <w:p>
      <w:r>
        <w:t>That just means there’s a better “Yes” waiting for you down the road.</w:t>
      </w:r>
    </w:p>
    <w:p>
      <w:r>
        <w:t>So instead of feeling disappointment...</w:t>
      </w:r>
    </w:p>
    <w:p>
      <w:r>
        <w:t>Get excited for what’s around the corner.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