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Urgency Is Not Optional</w:t>
      </w:r>
    </w:p>
    <w:p>
      <w:r>
        <w:rPr>
          <w:i/>
          <w:sz w:val="20"/>
        </w:rPr>
        <w:t>Published: Nov 23, 2022</w:t>
      </w:r>
    </w:p>
    <w:p/>
    <w:p>
      <w:r>
        <w:t>How many people do you know who identify a problem or situation that needs to be fixed...</w:t>
      </w:r>
    </w:p>
    <w:p>
      <w:r>
        <w:t>But instead of finding and implementing the solution right away...</w:t>
      </w:r>
    </w:p>
    <w:p>
      <w:r>
        <w:t>They brush it off and kick the can down the road over and over again … until the problem gets so big that it can no longer be ignored?</w:t>
      </w:r>
    </w:p>
    <w:p>
      <w:r>
        <w:t>I'm sure you know quite a few.</w:t>
      </w:r>
    </w:p>
    <w:p>
      <w:r>
        <w:t>I do too.</w:t>
      </w:r>
    </w:p>
    <w:p>
      <w:r>
        <w:t>The reason these people choose not to address their problems immediately is because they operate with selective urgency.</w:t>
      </w:r>
    </w:p>
    <w:p>
      <w:r>
        <w:t>They spend so much of their time procrastinating that eventually their lack of action catches up...</w:t>
      </w:r>
    </w:p>
    <w:p>
      <w:r>
        <w:t>Shit hits the fan...</w:t>
      </w:r>
    </w:p>
    <w:p>
      <w:r>
        <w:t>...and all of a sudden, they hit the panic button and begin to act with urgency.</w:t>
      </w:r>
    </w:p>
    <w:p>
      <w:r>
        <w:t>But it's far too late...</w:t>
      </w:r>
    </w:p>
    <w:p>
      <w:r>
        <w:t>Their window of opportunity has already come and gone.</w:t>
      </w:r>
    </w:p>
    <w:p>
      <w:r>
        <w:t>...and because these people only do what's important to them in the moment...</w:t>
      </w:r>
    </w:p>
    <w:p>
      <w:r>
        <w:t>They are never able to break themselves free from their average existence.</w:t>
      </w:r>
    </w:p>
    <w:p>
      <w:r>
        <w:t>Real winners operate with urgency at all times...</w:t>
      </w:r>
    </w:p>
    <w:p>
      <w:r>
        <w:t>Not just when they "feel like it.”</w:t>
      </w:r>
    </w:p>
    <w:p>
      <w:r>
        <w:t>...and if you truly want to win big in your life...</w:t>
      </w:r>
    </w:p>
    <w:p>
      <w:r>
        <w:t>I suggest you do the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