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"Why Me?"</w:t>
      </w:r>
    </w:p>
    <w:p>
      <w:r>
        <w:rPr>
          <w:i/>
          <w:sz w:val="20"/>
        </w:rPr>
        <w:t>Published: Aug 28, 2020</w:t>
      </w:r>
    </w:p>
    <w:p/>
    <w:p>
      <w:r>
        <w:t>Obsessive self-centered thinking is the root cause of any lingering suffering and pain.</w:t>
      </w:r>
    </w:p>
    <w:p>
      <w:r>
        <w:t>Whenever something bad happens to us, we all have this built-in mechanism to call out:</w:t>
      </w:r>
    </w:p>
    <w:p>
      <w:r>
        <w:t>“WHY ME?”</w:t>
      </w:r>
    </w:p>
    <w:p>
      <w:r>
        <w:t>“Why is this happening to me?”</w:t>
      </w:r>
    </w:p>
    <w:p>
      <w:r>
        <w:t>“Why can’t life be easy for me?”</w:t>
      </w:r>
    </w:p>
    <w:p>
      <w:r>
        <w:t>“WHY ME?” in times of unfavorable outcomes is the easiest prescription for chronic suffering.</w:t>
      </w:r>
    </w:p>
    <w:p>
      <w:r>
        <w:t>Try thinking “Why me?” when something amazing happens to you...</w:t>
      </w:r>
    </w:p>
    <w:p>
      <w:r>
        <w:t>Have you ever thought like that?</w:t>
      </w:r>
    </w:p>
    <w:p>
      <w:r>
        <w:t>Try thinking “Why me?” when the small circle of people who love you, shower you with love and kindness unconditionally.</w:t>
      </w:r>
    </w:p>
    <w:p>
      <w:r>
        <w:t>Try that when you are in good health.</w:t>
      </w:r>
    </w:p>
    <w:p>
      <w:r>
        <w:t>Try that when something good happens to you unexpectedly.</w:t>
      </w:r>
    </w:p>
    <w:p>
      <w:r>
        <w:t>Do you do that?</w:t>
      </w:r>
    </w:p>
    <w:p>
      <w:r>
        <w:t>You should.</w:t>
      </w:r>
    </w:p>
    <w:p>
      <w:r>
        <w:t>Gratefulness is the ultimate remedy for worry and stress.</w:t>
      </w:r>
    </w:p>
    <w:p>
      <w:r>
        <w:t>When you switch your focus on the great things you have going for you...</w:t>
      </w:r>
    </w:p>
    <w:p>
      <w:r>
        <w:t>The unnecessary stress evaporates away.</w:t>
      </w:r>
    </w:p>
    <w:p>
      <w:r>
        <w:t>And happiness sinks 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