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Not a Victim…</w:t>
      </w:r>
    </w:p>
    <w:p>
      <w:r>
        <w:rPr>
          <w:i/>
          <w:sz w:val="20"/>
        </w:rPr>
        <w:t>Published: Apr 24, 2022</w:t>
      </w:r>
    </w:p>
    <w:p/>
    <w:p>
      <w:r>
        <w:t>Most people spend all of their time trying to diagnose what's wrong with them...</w:t>
      </w:r>
    </w:p>
    <w:p>
      <w:r>
        <w:t>When in reality … what's wrong with them is that they don't spend that same time working to improve.</w:t>
      </w:r>
    </w:p>
    <w:p>
      <w:r>
        <w:t>Stop overcomplicating shit.</w:t>
      </w:r>
    </w:p>
    <w:p>
      <w:r>
        <w:t>You are not a victim.</w:t>
      </w:r>
    </w:p>
    <w:p>
      <w:r>
        <w:t>You just aren't executing.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