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Rescue Everyone</w:t>
      </w:r>
    </w:p>
    <w:p>
      <w:r>
        <w:rPr>
          <w:i/>
          <w:sz w:val="20"/>
        </w:rPr>
        <w:t>Published: Jul 27, 2021</w:t>
      </w:r>
    </w:p>
    <w:p/>
    <w:p>
      <w:r>
        <w:t>Quit trying to help people who are content with their bad habits.</w:t>
      </w:r>
    </w:p>
    <w:p>
      <w:r>
        <w:t>You're not going to change or "rescue" them, and you will spend far too much energy and time trying to get these people going.</w:t>
      </w:r>
    </w:p>
    <w:p>
      <w:r>
        <w:t>You need to be using that energy to push yourself instead.</w:t>
      </w:r>
    </w:p>
    <w:p>
      <w:r>
        <w:t>When you get on the path to becoming the best version of yourself...</w:t>
      </w:r>
    </w:p>
    <w:p>
      <w:r>
        <w:t>The right people will take note and follow...</w:t>
      </w:r>
    </w:p>
    <w:p>
      <w:r>
        <w:t>No convincing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