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Results Are All That Matter</w:t>
      </w:r>
    </w:p>
    <w:p>
      <w:r>
        <w:rPr>
          <w:i/>
          <w:sz w:val="20"/>
        </w:rPr>
        <w:t>Published: Sep 03, 2024</w:t>
      </w:r>
    </w:p>
    <w:p/>
    <w:p>
      <w:r>
        <w:t>Nobody cares what you say you're going to do.</w:t>
      </w:r>
    </w:p>
    <w:p>
      <w:r>
        <w:t>They only care about what you actually do.</w:t>
      </w:r>
    </w:p>
    <w:p>
      <w:r>
        <w:t>Results run the world.</w:t>
      </w:r>
    </w:p>
    <w:p>
      <w:r>
        <w:t>If you want recognition...</w:t>
      </w:r>
    </w:p>
    <w:p>
      <w:r>
        <w:t>If you want to earn a lot of money...</w:t>
      </w:r>
    </w:p>
    <w:p>
      <w:r>
        <w:t>...and if you want the relationships that will influence and encourage your growth...</w:t>
      </w:r>
    </w:p>
    <w:p>
      <w:r>
        <w:t>Your results have to be undeniable.</w:t>
      </w:r>
    </w:p>
    <w:p>
      <w:r>
        <w:t>You may not like it...</w:t>
      </w:r>
    </w:p>
    <w:p>
      <w:r>
        <w:t>But that's how it is.</w:t>
      </w:r>
    </w:p>
    <w:p>
      <w:r>
        <w:t>You can either produce results and win...</w:t>
      </w:r>
    </w:p>
    <w:p>
      <w:r>
        <w:t>Or talk about the results you're going to produce and be irrelevant.</w:t>
      </w:r>
    </w:p>
    <w:p>
      <w:r>
        <w:t>I recommend you get your ass in the game and start executing.</w:t>
      </w:r>
    </w:p>
    <w:p>
      <w:r>
        <w:t>Standing on the sidelines will give you 0 accolades in life.</w:t>
      </w:r>
    </w:p>
    <w:p>
      <w:r>
        <w:t>Your results are all that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