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proofErr w:type="spellStart"/>
      <w:r>
        <w:t>Yumei</w:t>
      </w:r>
      <w:proofErr w:type="spellEnd"/>
      <w:r>
        <w:t xml:space="preserve">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77777777"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F82951">
        <w:t xml:space="preserve">, using visuals to walk through the process step-by-step so the reader leaves with a thorough understanding of how </w:t>
      </w:r>
      <w:r w:rsidR="00F55FAD">
        <w:t>Blockchain</w:t>
      </w:r>
      <w:r w:rsidR="00F82951">
        <w:t xml:space="preserve"> works.</w:t>
      </w:r>
    </w:p>
    <w:p w14:paraId="219B4CF4" w14:textId="6729D511" w:rsidR="00F952FE" w:rsidRDefault="00F952FE" w:rsidP="00F55FAD">
      <w:pPr>
        <w:pStyle w:val="Text"/>
        <w:ind w:firstLine="0"/>
        <w:jc w:val="left"/>
      </w:pPr>
      <w:r>
        <w:tab/>
      </w:r>
      <w:r w:rsidR="005A2393" w:rsidRPr="005A2393">
        <w:t xml:space="preserve">In this paper we will explain that Blockchain is, at its heart, simply a system that tracks a history of events called a [digital </w:t>
      </w:r>
      <w:proofErr w:type="gramStart"/>
      <w:r w:rsidR="005A2393" w:rsidRPr="005A2393">
        <w:t>ledger][</w:t>
      </w:r>
      <w:proofErr w:type="gramEnd"/>
      <w:r w:rsidR="005A2393" w:rsidRPr="005A2393">
        <w:t xml:space="preserve">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 user that is part of the Blockchain Community adds that event to their copy of that chain simultaneously, which creates the [Blockchain Distributed </w:t>
      </w:r>
      <w:proofErr w:type="gramStart"/>
      <w:r w:rsidR="005A2393" w:rsidRPr="005A2393">
        <w:t>Database][</w:t>
      </w:r>
      <w:proofErr w:type="gramEnd"/>
      <w:r w:rsidR="005A2393" w:rsidRPr="005A2393">
        <w:t>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proofErr w:type="gramStart"/>
      <w:r w:rsidR="000E1570">
        <w:t>.</w:t>
      </w:r>
      <w:r w:rsidR="005A2393" w:rsidRPr="005A2393">
        <w:t>][</w:t>
      </w:r>
      <w:proofErr w:type="gramEnd"/>
      <w:r w:rsidR="005A2393" w:rsidRPr="005A2393">
        <w:t>1]</w:t>
      </w:r>
    </w:p>
    <w:p w14:paraId="5DE3E908" w14:textId="09304A4D" w:rsidR="00DE4D4E" w:rsidRDefault="00DE4D4E" w:rsidP="00C21FE4">
      <w:pPr>
        <w:pStyle w:val="Text"/>
        <w:ind w:firstLine="0"/>
      </w:pPr>
      <w:r>
        <w:tab/>
      </w:r>
      <w:r w:rsidR="00DB5BE3">
        <w:t xml:space="preserve"> </w:t>
      </w:r>
      <w:r w:rsidR="00433FB6"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00433FB6" w:rsidRPr="00433FB6">
        <w:t xml:space="preserve"> </w:t>
      </w:r>
      <w:bookmarkStart w:id="1" w:name="_GoBack"/>
      <w:bookmarkEnd w:id="1"/>
      <w:r w:rsidR="00433FB6" w:rsidRPr="00433FB6">
        <w:t>a Private Blockchain but allows many organizations to have nodes on the network. We will give some examples and pros and cons of each of these [blockchain types</w:t>
      </w:r>
      <w:proofErr w:type="gramStart"/>
      <w:r w:rsidR="000E1570">
        <w:t>.</w:t>
      </w:r>
      <w:r w:rsidR="00433FB6" w:rsidRPr="00433FB6">
        <w:t>][</w:t>
      </w:r>
      <w:proofErr w:type="gramEnd"/>
      <w:r w:rsidR="00433FB6" w:rsidRPr="00433FB6">
        <w:t>3]</w:t>
      </w:r>
    </w:p>
    <w:p w14:paraId="0B6FC12F" w14:textId="77777777" w:rsidR="00D21BAB" w:rsidRDefault="00D21BAB" w:rsidP="00C21FE4">
      <w:pPr>
        <w:pStyle w:val="Text"/>
        <w:ind w:firstLine="0"/>
      </w:pPr>
      <w:r>
        <w:tab/>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5952E36B" w14:textId="77777777" w:rsidR="005D72BB" w:rsidRDefault="005D72BB" w:rsidP="007715E8">
      <w:pPr>
        <w:pStyle w:val="Text"/>
        <w:ind w:left="360" w:firstLine="0"/>
      </w:pPr>
    </w:p>
    <w:p w14:paraId="5BEB5450" w14:textId="77777777" w:rsidR="005D72BB" w:rsidRDefault="005D72BB" w:rsidP="005D72BB">
      <w:pPr>
        <w:pStyle w:val="Text"/>
        <w:ind w:firstLine="0"/>
      </w:pPr>
    </w:p>
    <w:p w14:paraId="6E0E7619" w14:textId="77777777" w:rsidR="007715E8" w:rsidRDefault="007715E8" w:rsidP="005D72BB">
      <w:pPr>
        <w:pStyle w:val="Text"/>
        <w:ind w:firstLine="0"/>
      </w:pPr>
    </w:p>
    <w:p w14:paraId="3BD592A5" w14:textId="77777777" w:rsidR="007715E8" w:rsidRDefault="007715E8">
      <w:r>
        <w:br w:type="page"/>
      </w:r>
    </w:p>
    <w:p w14:paraId="0B679DA2" w14:textId="77777777" w:rsidR="007715E8" w:rsidRDefault="007715E8" w:rsidP="005D72BB">
      <w:pPr>
        <w:pStyle w:val="Text"/>
        <w:ind w:firstLine="0"/>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8"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9"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0"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6D67F" w14:textId="77777777" w:rsidR="00700400" w:rsidRDefault="00700400">
      <w:r>
        <w:separator/>
      </w:r>
    </w:p>
  </w:endnote>
  <w:endnote w:type="continuationSeparator" w:id="0">
    <w:p w14:paraId="177F7D87" w14:textId="77777777" w:rsidR="00700400" w:rsidRDefault="00700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F003" w14:textId="77777777" w:rsidR="00700400" w:rsidRDefault="00700400"/>
  </w:footnote>
  <w:footnote w:type="continuationSeparator" w:id="0">
    <w:p w14:paraId="2CCFB49F" w14:textId="77777777" w:rsidR="00700400" w:rsidRDefault="00700400">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proofErr w:type="spellStart"/>
      <w:r w:rsidRPr="00C254B5">
        <w:t>Yumei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42E13"/>
    <w:rsid w:val="000A168B"/>
    <w:rsid w:val="000D2BDE"/>
    <w:rsid w:val="000E1570"/>
    <w:rsid w:val="000E26B9"/>
    <w:rsid w:val="00104BB0"/>
    <w:rsid w:val="0010794E"/>
    <w:rsid w:val="0013354F"/>
    <w:rsid w:val="00143F2E"/>
    <w:rsid w:val="00144E72"/>
    <w:rsid w:val="0016037D"/>
    <w:rsid w:val="001768FF"/>
    <w:rsid w:val="001A60B1"/>
    <w:rsid w:val="001B1011"/>
    <w:rsid w:val="001B36B1"/>
    <w:rsid w:val="001E28E4"/>
    <w:rsid w:val="001E7B7A"/>
    <w:rsid w:val="001F4C5C"/>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3FB6"/>
    <w:rsid w:val="004353CF"/>
    <w:rsid w:val="004631BC"/>
    <w:rsid w:val="00484761"/>
    <w:rsid w:val="00484DD5"/>
    <w:rsid w:val="004C1E16"/>
    <w:rsid w:val="004C2543"/>
    <w:rsid w:val="004D15CA"/>
    <w:rsid w:val="004E3E4C"/>
    <w:rsid w:val="004F23A0"/>
    <w:rsid w:val="005003E3"/>
    <w:rsid w:val="005052CD"/>
    <w:rsid w:val="00550A26"/>
    <w:rsid w:val="00550BF5"/>
    <w:rsid w:val="00563E4F"/>
    <w:rsid w:val="00567A70"/>
    <w:rsid w:val="005A2393"/>
    <w:rsid w:val="005A2A15"/>
    <w:rsid w:val="005A67CD"/>
    <w:rsid w:val="005D1B15"/>
    <w:rsid w:val="005D2824"/>
    <w:rsid w:val="005D4F1A"/>
    <w:rsid w:val="005D72BB"/>
    <w:rsid w:val="005E692F"/>
    <w:rsid w:val="006045ED"/>
    <w:rsid w:val="0062114B"/>
    <w:rsid w:val="00623698"/>
    <w:rsid w:val="00625E96"/>
    <w:rsid w:val="00647C09"/>
    <w:rsid w:val="00651F2C"/>
    <w:rsid w:val="00693D5D"/>
    <w:rsid w:val="006B7F03"/>
    <w:rsid w:val="00700400"/>
    <w:rsid w:val="00725B45"/>
    <w:rsid w:val="007715E8"/>
    <w:rsid w:val="007C4336"/>
    <w:rsid w:val="007F7AA6"/>
    <w:rsid w:val="00823624"/>
    <w:rsid w:val="00837E47"/>
    <w:rsid w:val="008518FE"/>
    <w:rsid w:val="0085659C"/>
    <w:rsid w:val="008566D3"/>
    <w:rsid w:val="00872026"/>
    <w:rsid w:val="0087792E"/>
    <w:rsid w:val="00883EAF"/>
    <w:rsid w:val="00885258"/>
    <w:rsid w:val="008869A9"/>
    <w:rsid w:val="008A30C3"/>
    <w:rsid w:val="008A3C23"/>
    <w:rsid w:val="008C49CC"/>
    <w:rsid w:val="008D69E9"/>
    <w:rsid w:val="008E0645"/>
    <w:rsid w:val="008F594A"/>
    <w:rsid w:val="00904C7E"/>
    <w:rsid w:val="0091035B"/>
    <w:rsid w:val="00987935"/>
    <w:rsid w:val="009A1F6E"/>
    <w:rsid w:val="009C7D17"/>
    <w:rsid w:val="009D61D8"/>
    <w:rsid w:val="009E452E"/>
    <w:rsid w:val="009E484E"/>
    <w:rsid w:val="009F40FB"/>
    <w:rsid w:val="00A22FCB"/>
    <w:rsid w:val="00A472F1"/>
    <w:rsid w:val="00A5237D"/>
    <w:rsid w:val="00A554A3"/>
    <w:rsid w:val="00A758EA"/>
    <w:rsid w:val="00A83813"/>
    <w:rsid w:val="00A95C50"/>
    <w:rsid w:val="00AB79A6"/>
    <w:rsid w:val="00AC4850"/>
    <w:rsid w:val="00AF78F5"/>
    <w:rsid w:val="00B41E49"/>
    <w:rsid w:val="00B47B59"/>
    <w:rsid w:val="00B53F81"/>
    <w:rsid w:val="00B56C2B"/>
    <w:rsid w:val="00B65BD3"/>
    <w:rsid w:val="00B70469"/>
    <w:rsid w:val="00B72DD8"/>
    <w:rsid w:val="00B72E09"/>
    <w:rsid w:val="00BF0C69"/>
    <w:rsid w:val="00BF629B"/>
    <w:rsid w:val="00BF655C"/>
    <w:rsid w:val="00C075EF"/>
    <w:rsid w:val="00C11E83"/>
    <w:rsid w:val="00C21FE4"/>
    <w:rsid w:val="00C2378A"/>
    <w:rsid w:val="00C252C2"/>
    <w:rsid w:val="00C254B5"/>
    <w:rsid w:val="00C378A1"/>
    <w:rsid w:val="00C53A81"/>
    <w:rsid w:val="00C621D6"/>
    <w:rsid w:val="00C82D86"/>
    <w:rsid w:val="00CB4B8D"/>
    <w:rsid w:val="00CC0DDA"/>
    <w:rsid w:val="00CD684F"/>
    <w:rsid w:val="00D06623"/>
    <w:rsid w:val="00D14C6B"/>
    <w:rsid w:val="00D21BAB"/>
    <w:rsid w:val="00D443DD"/>
    <w:rsid w:val="00D5536F"/>
    <w:rsid w:val="00D56935"/>
    <w:rsid w:val="00D758C6"/>
    <w:rsid w:val="00D90C10"/>
    <w:rsid w:val="00D92E96"/>
    <w:rsid w:val="00DA258C"/>
    <w:rsid w:val="00DB5BE3"/>
    <w:rsid w:val="00DE07FA"/>
    <w:rsid w:val="00DE4D4E"/>
    <w:rsid w:val="00DF2DDE"/>
    <w:rsid w:val="00E01667"/>
    <w:rsid w:val="00E01A23"/>
    <w:rsid w:val="00E246FF"/>
    <w:rsid w:val="00E36209"/>
    <w:rsid w:val="00E420BB"/>
    <w:rsid w:val="00E50DF6"/>
    <w:rsid w:val="00E863E3"/>
    <w:rsid w:val="00E965C5"/>
    <w:rsid w:val="00E96A3A"/>
    <w:rsid w:val="00E97402"/>
    <w:rsid w:val="00E97B99"/>
    <w:rsid w:val="00EB2E9D"/>
    <w:rsid w:val="00ED53AF"/>
    <w:rsid w:val="00EE6FFC"/>
    <w:rsid w:val="00EF10AC"/>
    <w:rsid w:val="00EF4701"/>
    <w:rsid w:val="00EF564E"/>
    <w:rsid w:val="00F22198"/>
    <w:rsid w:val="00F33D49"/>
    <w:rsid w:val="00F3481E"/>
    <w:rsid w:val="00F55FAD"/>
    <w:rsid w:val="00F577F6"/>
    <w:rsid w:val="00F65266"/>
    <w:rsid w:val="00F751E1"/>
    <w:rsid w:val="00F76029"/>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blockchain-technolo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lockchainhub.net/blockchains-and-distributed-ledger-technologies-in-general/" TargetMode="External"/><Relationship Id="rId4" Type="http://schemas.openxmlformats.org/officeDocument/2006/relationships/settings" Target="settings.xml"/><Relationship Id="rId9" Type="http://schemas.openxmlformats.org/officeDocument/2006/relationships/hyperlink" Target="https://medium.com/blockchain-review/how-does-the-blockchain-work-for-dummies-explained-simply-9f94d386e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F577-8FC7-4DD6-8F32-CA03BAF1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4512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Daniel Byrne</cp:lastModifiedBy>
  <cp:revision>23</cp:revision>
  <cp:lastPrinted>2012-08-02T18:53:00Z</cp:lastPrinted>
  <dcterms:created xsi:type="dcterms:W3CDTF">2012-11-21T16:14:00Z</dcterms:created>
  <dcterms:modified xsi:type="dcterms:W3CDTF">2019-01-23T01:34:00Z</dcterms:modified>
</cp:coreProperties>
</file>