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5.png" ContentType="image/png"/>
  <Override PartName="/word/media/rId27.png" ContentType="image/png"/>
  <Override PartName="/word/media/rId2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Kobe</w:t>
      </w:r>
    </w:p>
    <w:p>
      <w:pPr>
        <w:pStyle w:val="Author"/>
      </w:pPr>
      <w:r>
        <w:t xml:space="preserve">Daniel</w:t>
      </w:r>
      <w:r>
        <w:t xml:space="preserve"> </w:t>
      </w:r>
      <w:r>
        <w:t xml:space="preserve">Byrne</w:t>
      </w:r>
    </w:p>
    <w:p>
      <w:pPr>
        <w:pStyle w:val="Date"/>
      </w:pPr>
      <w:r>
        <w:t xml:space="preserve">April</w:t>
      </w:r>
      <w:r>
        <w:t xml:space="preserve"> </w:t>
      </w:r>
      <w:r>
        <w:t xml:space="preserve">12,</w:t>
      </w:r>
      <w:r>
        <w:t xml:space="preserve"> </w:t>
      </w:r>
      <w:r>
        <w:t xml:space="preserve">2019</w:t>
      </w:r>
    </w:p>
    <w:p>
      <w:pPr>
        <w:pStyle w:val="Heading2"/>
      </w:pPr>
      <w:bookmarkStart w:id="20" w:name="abstract"/>
      <w:r>
        <w:t xml:space="preserve">Abstract</w:t>
      </w:r>
      <w:bookmarkEnd w:id="20"/>
    </w:p>
    <w:p>
      <w:pPr>
        <w:pStyle w:val="FirstParagraph"/>
      </w:pPr>
      <w:r>
        <w:t xml:space="preserve">Sports data modeling has been a staple of video game development for many years.</w:t>
      </w:r>
      <w:r>
        <w:t xml:space="preserve"> </w:t>
      </w:r>
      <w:r>
        <w:t xml:space="preserve">The major leagues leagues NBA, NFL, NHL have all partnered with software development</w:t>
      </w:r>
      <w:r>
        <w:t xml:space="preserve"> </w:t>
      </w:r>
      <w:r>
        <w:t xml:space="preserve">companies to produce realistic video games depicting the leagues’s top stars</w:t>
      </w:r>
      <w:r>
        <w:t xml:space="preserve"> </w:t>
      </w:r>
      <w:r>
        <w:t xml:space="preserve">acting and scoring as they do in real life.</w:t>
      </w:r>
    </w:p>
    <w:p>
      <w:pPr>
        <w:pStyle w:val="BodyText"/>
      </w:pPr>
      <w:r>
        <w:t xml:space="preserve">With the $20 billion video game industry fueled by the now growing e-sports segment, ever more realistic models</w:t>
      </w:r>
      <w:r>
        <w:t xml:space="preserve"> </w:t>
      </w:r>
      <w:r>
        <w:t xml:space="preserve">are needed for developers to build the characters in their games. We explore</w:t>
      </w:r>
      <w:r>
        <w:t xml:space="preserve"> </w:t>
      </w:r>
      <w:r>
        <w:t xml:space="preserve">a common dataset of Kobe Bryant’s career shots, and try to build a model that would predict</w:t>
      </w:r>
      <w:r>
        <w:t xml:space="preserve"> </w:t>
      </w:r>
      <w:r>
        <w:t xml:space="preserve">the likelihood of his making or missing a shot.</w:t>
      </w:r>
    </w:p>
    <w:p>
      <w:pPr>
        <w:pStyle w:val="BodyText"/>
      </w:pPr>
      <w:r>
        <w:t xml:space="preserve">We show that our final model is moderately successful, 65%, as</w:t>
      </w:r>
      <w:r>
        <w:t xml:space="preserve"> </w:t>
      </w:r>
      <w:r>
        <w:t xml:space="preserve">in predicting a shot. We further speculate that additional data points commonly captured in sport statistics</w:t>
      </w:r>
      <w:r>
        <w:t xml:space="preserve"> </w:t>
      </w:r>
      <w:r>
        <w:t xml:space="preserve">such as whether or not the shot was contested could add specificity to the model.</w:t>
      </w:r>
    </w:p>
    <w:p>
      <w:pPr>
        <w:pStyle w:val="Heading2"/>
      </w:pPr>
      <w:bookmarkStart w:id="21" w:name="introduction"/>
      <w:r>
        <w:t xml:space="preserve">Introduction</w:t>
      </w:r>
      <w:bookmarkEnd w:id="21"/>
    </w:p>
    <w:p>
      <w:pPr>
        <w:pStyle w:val="FirstParagraph"/>
      </w:pPr>
      <w:r>
        <w:t xml:space="preserve">Kobe Bryan is a retired professional basketball player who spent 20 years with the Los Angles Lakers. Kobe entered the NBA directly out of High School. He won 5 NBA Championships, was selected to the All-Star team 18 times, and won 2 Olympic gold medals.</w:t>
      </w:r>
    </w:p>
    <w:p>
      <w:pPr>
        <w:pStyle w:val="BodyText"/>
      </w:pPr>
      <w:r>
        <w:t xml:space="preserve">Using 20 years of data on Kobe’s shots made and shots missed, we explore potential models that attempt to predict whether or not his shot went in. The data set</w:t>
      </w:r>
      <w:r>
        <w:t xml:space="preserve"> </w:t>
      </w:r>
      <w:r>
        <w:rPr>
          <w:rStyle w:val="VerbatimChar"/>
        </w:rPr>
        <w:t xml:space="preserve">project2Data.xlsx</w:t>
      </w:r>
      <w:r>
        <w:t xml:space="preserve"> </w:t>
      </w:r>
      <w:r>
        <w:t xml:space="preserve">contains the location on the floor and supporting observations of every shot he attempted in the NBA. We attempt to build a model from this data that can predict whether the shot went in or missed. We tested our final model against the held out</w:t>
      </w:r>
      <w:r>
        <w:t xml:space="preserve"> </w:t>
      </w:r>
      <w:r>
        <w:rPr>
          <w:rStyle w:val="VerbatimChar"/>
        </w:rPr>
        <w:t xml:space="preserve">project2Pred.xlsx</w:t>
      </w:r>
      <w:r>
        <w:t xml:space="preserve"> </w:t>
      </w:r>
      <w:r>
        <w:t xml:space="preserve">dataset which was not used in training or testing the iterative models.</w:t>
      </w:r>
    </w:p>
    <w:p>
      <w:pPr>
        <w:pStyle w:val="BodyText"/>
      </w:pPr>
      <w:r>
        <w:t xml:space="preserve">This type of model could be used in building a simulation or video game mimicking Kobe’s game. Sports data modeling has been a staple of video game development for many years. The major leagues leagues NBA, NFL, NHL have all partnered with software companies to produce realistic video games depicting their league’s top stars acting and scoring as they do in real life. With the $20 billion video game industry fueled by the now growing e-sports segment, realistic models are needed for developers to build these characters in their games and to stay competitive.</w:t>
      </w:r>
    </w:p>
    <w:p>
      <w:pPr>
        <w:pStyle w:val="Heading2"/>
      </w:pPr>
      <w:bookmarkStart w:id="22" w:name="data-description"/>
      <w:r>
        <w:t xml:space="preserve">Data Description</w:t>
      </w:r>
      <w:bookmarkEnd w:id="22"/>
    </w:p>
    <w:p>
      <w:pPr>
        <w:pStyle w:val="FirstParagraph"/>
      </w:pPr>
      <w:r>
        <w:t xml:space="preserve">The field names are self explanatory. The predictors our analysis focused on are as follows: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 Label</w:t>
            </w:r>
          </w:p>
        </w:tc>
        <w:tc>
          <w:tcPr>
            <w:tcBorders>
              <w:bottom w:val="single"/>
            </w:tcBorders>
            <w:vAlign w:val="bottom"/>
          </w:tcPr>
          <w:p>
            <w:pPr>
              <w:pStyle w:val="Compact"/>
              <w:jc w:val="left"/>
            </w:pPr>
            <w:r>
              <w:t xml:space="preserve">Description</w:t>
            </w:r>
          </w:p>
        </w:tc>
      </w:tr>
      <w:tr>
        <w:tc>
          <w:p>
            <w:pPr>
              <w:pStyle w:val="Compact"/>
              <w:jc w:val="left"/>
            </w:pPr>
            <w:r>
              <w:t xml:space="preserve">combined_shot_type</w:t>
            </w:r>
          </w:p>
        </w:tc>
        <w:tc>
          <w:p>
            <w:pPr>
              <w:pStyle w:val="Compact"/>
              <w:jc w:val="left"/>
            </w:pPr>
            <w:r>
              <w:t xml:space="preserve">Type of shot combined with action</w:t>
            </w:r>
          </w:p>
        </w:tc>
      </w:tr>
      <w:tr>
        <w:tc>
          <w:p>
            <w:pPr>
              <w:pStyle w:val="Compact"/>
              <w:jc w:val="left"/>
            </w:pPr>
            <w:r>
              <w:t xml:space="preserve">loc_y</w:t>
            </w:r>
          </w:p>
        </w:tc>
        <w:tc>
          <w:p>
            <w:pPr>
              <w:pStyle w:val="Compact"/>
              <w:jc w:val="left"/>
            </w:pPr>
            <w:r>
              <w:t xml:space="preserve">Vertical position on floor</w:t>
            </w:r>
          </w:p>
        </w:tc>
      </w:tr>
      <w:tr>
        <w:tc>
          <w:p>
            <w:pPr>
              <w:pStyle w:val="Compact"/>
              <w:jc w:val="left"/>
            </w:pPr>
            <w:r>
              <w:t xml:space="preserve">minutes_remaining</w:t>
            </w:r>
          </w:p>
        </w:tc>
        <w:tc>
          <w:p>
            <w:pPr>
              <w:pStyle w:val="Compact"/>
              <w:jc w:val="left"/>
            </w:pPr>
            <w:r>
              <w:t xml:space="preserve">Minutes remaining in quarter</w:t>
            </w:r>
          </w:p>
        </w:tc>
      </w:tr>
      <w:tr>
        <w:tc>
          <w:p>
            <w:pPr>
              <w:pStyle w:val="Compact"/>
              <w:jc w:val="left"/>
            </w:pPr>
            <w:r>
              <w:t xml:space="preserve">playoffs</w:t>
            </w:r>
          </w:p>
        </w:tc>
        <w:tc>
          <w:p>
            <w:pPr>
              <w:pStyle w:val="Compact"/>
              <w:jc w:val="left"/>
            </w:pPr>
            <w:r>
              <w:t xml:space="preserve">Playoff game or not</w:t>
            </w:r>
          </w:p>
        </w:tc>
      </w:tr>
      <w:tr>
        <w:tc>
          <w:p>
            <w:pPr>
              <w:pStyle w:val="Compact"/>
              <w:jc w:val="left"/>
            </w:pPr>
            <w:r>
              <w:t xml:space="preserve">seconds_remaining</w:t>
            </w:r>
          </w:p>
        </w:tc>
        <w:tc>
          <w:p>
            <w:pPr>
              <w:pStyle w:val="Compact"/>
              <w:jc w:val="left"/>
            </w:pPr>
            <w:r>
              <w:t xml:space="preserve">Seconds remaining in quarter</w:t>
            </w:r>
          </w:p>
        </w:tc>
      </w:tr>
      <w:tr>
        <w:tc>
          <w:p>
            <w:pPr>
              <w:pStyle w:val="Compact"/>
              <w:jc w:val="left"/>
            </w:pPr>
            <w:r>
              <w:t xml:space="preserve">shot_distance</w:t>
            </w:r>
          </w:p>
        </w:tc>
        <w:tc>
          <w:p>
            <w:pPr>
              <w:pStyle w:val="Compact"/>
              <w:jc w:val="left"/>
            </w:pPr>
            <w:r>
              <w:t xml:space="preserve">Distance from goal</w:t>
            </w:r>
          </w:p>
        </w:tc>
      </w:tr>
      <w:tr>
        <w:tc>
          <w:p>
            <w:pPr>
              <w:pStyle w:val="Compact"/>
              <w:jc w:val="left"/>
            </w:pPr>
            <w:r>
              <w:t xml:space="preserve">shot_made_flag</w:t>
            </w:r>
          </w:p>
        </w:tc>
        <w:tc>
          <w:p>
            <w:pPr>
              <w:pStyle w:val="Compact"/>
              <w:jc w:val="left"/>
            </w:pPr>
            <w:r>
              <w:t xml:space="preserve">1- shot went I, 0 - shot missed</w:t>
            </w:r>
          </w:p>
        </w:tc>
      </w:tr>
      <w:tr>
        <w:tc>
          <w:p>
            <w:pPr>
              <w:pStyle w:val="Compact"/>
              <w:jc w:val="left"/>
            </w:pPr>
            <w:r>
              <w:t xml:space="preserve">shot_type</w:t>
            </w:r>
          </w:p>
        </w:tc>
        <w:tc>
          <w:p>
            <w:pPr>
              <w:pStyle w:val="Compact"/>
              <w:jc w:val="left"/>
            </w:pPr>
            <w:r>
              <w:t xml:space="preserve">2pt or 3pt shot</w:t>
            </w:r>
          </w:p>
        </w:tc>
      </w:tr>
      <w:tr>
        <w:tc>
          <w:p>
            <w:pPr>
              <w:pStyle w:val="Compact"/>
              <w:jc w:val="left"/>
            </w:pPr>
            <w:r>
              <w:t xml:space="preserve">attendance</w:t>
            </w:r>
          </w:p>
        </w:tc>
        <w:tc>
          <w:p>
            <w:pPr>
              <w:pStyle w:val="Compact"/>
              <w:jc w:val="left"/>
            </w:pPr>
            <w:r>
              <w:t xml:space="preserve">The attendance in the stadium</w:t>
            </w:r>
          </w:p>
        </w:tc>
      </w:tr>
      <w:tr>
        <w:tc>
          <w:p>
            <w:pPr>
              <w:pStyle w:val="Compact"/>
              <w:jc w:val="left"/>
            </w:pPr>
            <w:r>
              <w:t xml:space="preserve">arena_temp</w:t>
            </w:r>
          </w:p>
        </w:tc>
        <w:tc>
          <w:p>
            <w:pPr>
              <w:pStyle w:val="Compact"/>
              <w:jc w:val="left"/>
            </w:pPr>
            <w:r>
              <w:t xml:space="preserve">The average temperature during the game</w:t>
            </w:r>
          </w:p>
        </w:tc>
      </w:tr>
      <w:tr>
        <w:tc>
          <w:p>
            <w:pPr>
              <w:pStyle w:val="Compact"/>
              <w:jc w:val="left"/>
            </w:pPr>
            <w:r>
              <w:t xml:space="preserve">avgnoisedb</w:t>
            </w:r>
          </w:p>
        </w:tc>
        <w:tc>
          <w:p>
            <w:pPr>
              <w:pStyle w:val="Compact"/>
              <w:jc w:val="left"/>
            </w:pPr>
            <w:r>
              <w:t xml:space="preserve">The average noise level in dB during the game</w:t>
            </w:r>
          </w:p>
        </w:tc>
      </w:tr>
    </w:tbl>
    <w:p>
      <w:pPr>
        <w:pStyle w:val="Heading2"/>
      </w:pPr>
      <w:bookmarkStart w:id="23" w:name="data-analysis"/>
      <w:r>
        <w:t xml:space="preserve">Data Analysis</w:t>
      </w:r>
      <w:bookmarkEnd w:id="23"/>
    </w:p>
    <w:p>
      <w:pPr>
        <w:pStyle w:val="FirstParagraph"/>
      </w:pPr>
      <w:r>
        <w:t xml:space="preserve">We evaluated a large but not exhaustive number of predictive variable combinations and potential models in our analysis. The following variables played a part in our final model</w:t>
      </w:r>
    </w:p>
    <w:p>
      <w:pPr>
        <w:pStyle w:val="Compact"/>
        <w:numPr>
          <w:numId w:val="1001"/>
          <w:ilvl w:val="0"/>
        </w:numPr>
      </w:pPr>
      <w:r>
        <w:t xml:space="preserve">Shot_distance : We analyzed the hyphothesis that Kobe’s odds of making his shots decreased as the shot distance increased and whether or not this was a linear phenomenon.</w:t>
      </w:r>
    </w:p>
    <w:p>
      <w:pPr>
        <w:pStyle w:val="Compact"/>
        <w:numPr>
          <w:numId w:val="1001"/>
          <w:ilvl w:val="0"/>
        </w:numPr>
      </w:pPr>
      <w:r>
        <w:t xml:space="preserve">Shot_type : We saw a statistically signifigant contribution from shot_type which led us to include this variable into our final model.</w:t>
      </w:r>
    </w:p>
    <w:p>
      <w:pPr>
        <w:pStyle w:val="Compact"/>
        <w:numPr>
          <w:numId w:val="1001"/>
          <w:ilvl w:val="0"/>
        </w:numPr>
      </w:pPr>
      <w:r>
        <w:t xml:space="preserve">Combined_shot_type : Likewise combined_shot_type showed a statistically signifigant contribution.</w:t>
      </w:r>
    </w:p>
    <w:p>
      <w:pPr>
        <w:pStyle w:val="Compact"/>
        <w:numPr>
          <w:numId w:val="1001"/>
          <w:ilvl w:val="0"/>
        </w:numPr>
      </w:pPr>
      <w:r>
        <w:t xml:space="preserve">Playoffs : Used to evaluate Kobe’s performance in the regular season vs. the playoffs</w:t>
      </w:r>
    </w:p>
    <w:p>
      <w:pPr>
        <w:pStyle w:val="FirstParagraph"/>
      </w:pPr>
      <w:r>
        <w:drawing>
          <wp:inline>
            <wp:extent cx="4620126" cy="3696101"/>
            <wp:effectExtent b="0" l="0" r="0" t="0"/>
            <wp:docPr descr="" title="" id="1" name="Picture"/>
            <a:graphic>
              <a:graphicData uri="http://schemas.openxmlformats.org/drawingml/2006/picture">
                <pic:pic>
                  <pic:nvPicPr>
                    <pic:cNvPr descr="modelingkob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combined the following continuous variables into their principle components to include in out final model.</w:t>
      </w:r>
    </w:p>
    <w:p>
      <w:pPr>
        <w:pStyle w:val="Compact"/>
        <w:numPr>
          <w:numId w:val="1002"/>
          <w:ilvl w:val="0"/>
        </w:numPr>
      </w:pPr>
      <w:r>
        <w:t xml:space="preserve">Time_remaining : We created this datapoint from minutes_remaining*60+seconds_remaining</w:t>
      </w:r>
    </w:p>
    <w:p>
      <w:pPr>
        <w:pStyle w:val="Compact"/>
        <w:numPr>
          <w:numId w:val="1002"/>
          <w:ilvl w:val="0"/>
        </w:numPr>
      </w:pPr>
      <w:r>
        <w:t xml:space="preserve">Average Attendance</w:t>
      </w:r>
    </w:p>
    <w:p>
      <w:pPr>
        <w:pStyle w:val="Compact"/>
        <w:numPr>
          <w:numId w:val="1002"/>
          <w:ilvl w:val="0"/>
        </w:numPr>
      </w:pPr>
      <w:r>
        <w:t xml:space="preserve">Average Temperature</w:t>
      </w:r>
    </w:p>
    <w:p>
      <w:pPr>
        <w:pStyle w:val="Compact"/>
        <w:numPr>
          <w:numId w:val="1002"/>
          <w:ilvl w:val="0"/>
        </w:numPr>
      </w:pPr>
      <w:r>
        <w:t xml:space="preserve">Average Noise Level (dB)</w:t>
      </w:r>
    </w:p>
    <w:p>
      <w:pPr>
        <w:pStyle w:val="FirstParagraph"/>
      </w:pPr>
      <w:r>
        <w:drawing>
          <wp:inline>
            <wp:extent cx="5334000" cy="5390384"/>
            <wp:effectExtent b="0" l="0" r="0" t="0"/>
            <wp:docPr descr="" title="" id="1" name="Picture"/>
            <a:graphic>
              <a:graphicData uri="http://schemas.openxmlformats.org/drawingml/2006/picture">
                <pic:pic>
                  <pic:nvPicPr>
                    <pic:cNvPr descr="./images/attendance_avgtemp_avgdb.png" id="0" name="Picture"/>
                    <pic:cNvPicPr>
                      <a:picLocks noChangeArrowheads="1" noChangeAspect="1"/>
                    </pic:cNvPicPr>
                  </pic:nvPicPr>
                  <pic:blipFill>
                    <a:blip r:embed="rId25"/>
                    <a:stretch>
                      <a:fillRect/>
                    </a:stretch>
                  </pic:blipFill>
                  <pic:spPr bwMode="auto">
                    <a:xfrm>
                      <a:off x="0" y="0"/>
                      <a:ext cx="5334000" cy="5390384"/>
                    </a:xfrm>
                    <a:prstGeom prst="rect">
                      <a:avLst/>
                    </a:prstGeom>
                    <a:noFill/>
                    <a:ln w="9525">
                      <a:noFill/>
                      <a:headEnd/>
                      <a:tailEnd/>
                    </a:ln>
                  </pic:spPr>
                </pic:pic>
              </a:graphicData>
            </a:graphic>
          </wp:inline>
        </w:drawing>
      </w:r>
    </w:p>
    <w:p>
      <w:pPr>
        <w:pStyle w:val="Heading2"/>
      </w:pPr>
      <w:bookmarkStart w:id="26" w:name="multicollinearity-analysis"/>
      <w:r>
        <w:t xml:space="preserve">Multicollinearity Analysis</w:t>
      </w:r>
      <w:bookmarkEnd w:id="26"/>
    </w:p>
    <w:p>
      <w:pPr>
        <w:pStyle w:val="FirstParagraph"/>
      </w:pPr>
      <w:r>
        <w:t xml:space="preserve">High bivariate correlations were easy to spot bwhen we ran correlation calculations among our target predictors. We noticed signifigant correlations between loc_y and shot_distance, loc_x and lon and loc_y and lat. Coincidently we did not find models with both</w:t>
      </w:r>
      <w:r>
        <w:t xml:space="preserve"> </w:t>
      </w:r>
      <w:r>
        <w:rPr>
          <w:rStyle w:val="VerbatimChar"/>
        </w:rPr>
        <w:t xml:space="preserve">loc_y</w:t>
      </w:r>
      <w:r>
        <w:t xml:space="preserve"> </w:t>
      </w:r>
      <w:r>
        <w:t xml:space="preserve">and</w:t>
      </w:r>
      <w:r>
        <w:t xml:space="preserve"> </w:t>
      </w:r>
      <w:r>
        <w:rPr>
          <w:rStyle w:val="VerbatimChar"/>
        </w:rPr>
        <w:t xml:space="preserve">shot_distance</w:t>
      </w:r>
      <w:r>
        <w:t xml:space="preserve"> </w:t>
      </w:r>
      <w:r>
        <w:t xml:space="preserve">or with</w:t>
      </w:r>
      <w:r>
        <w:t xml:space="preserve"> </w:t>
      </w:r>
      <w:r>
        <w:rPr>
          <w:rStyle w:val="VerbatimChar"/>
        </w:rPr>
        <w:t xml:space="preserve">loc_x</w:t>
      </w:r>
      <w:r>
        <w:t xml:space="preserve"> </w:t>
      </w:r>
      <w:r>
        <w:t xml:space="preserve">and</w:t>
      </w:r>
      <w:r>
        <w:t xml:space="preserve"> </w:t>
      </w:r>
      <w:r>
        <w:rPr>
          <w:rStyle w:val="VerbatimChar"/>
        </w:rPr>
        <w:t xml:space="preserve">lon</w:t>
      </w:r>
      <w:r>
        <w:t xml:space="preserve"> </w:t>
      </w:r>
      <w:r>
        <w:t xml:space="preserve">or</w:t>
      </w:r>
      <w:r>
        <w:t xml:space="preserve"> </w:t>
      </w:r>
      <w:r>
        <w:rPr>
          <w:rStyle w:val="VerbatimChar"/>
        </w:rPr>
        <w:t xml:space="preserve">loc_y</w:t>
      </w:r>
      <w:r>
        <w:t xml:space="preserve"> </w:t>
      </w:r>
      <w:r>
        <w:t xml:space="preserve">and</w:t>
      </w:r>
      <w:r>
        <w:t xml:space="preserve"> </w:t>
      </w:r>
      <w:r>
        <w:rPr>
          <w:rStyle w:val="VerbatimChar"/>
        </w:rPr>
        <w:t xml:space="preserve">lat</w:t>
      </w:r>
      <w:r>
        <w:t xml:space="preserve"> </w:t>
      </w:r>
      <w:r>
        <w:t xml:space="preserve">to be good models due to their colinearity.</w:t>
      </w:r>
    </w:p>
    <w:p>
      <w:pPr>
        <w:pStyle w:val="SourceCode"/>
      </w:pPr>
      <w:r>
        <w:rPr>
          <w:rStyle w:val="VerbatimChar"/>
        </w:rPr>
        <w:t xml:space="preserve">##             loc_x       loc_y         lat         lon</w:t>
      </w:r>
      <w:r>
        <w:br w:type="textWrapping"/>
      </w:r>
      <w:r>
        <w:rPr>
          <w:rStyle w:val="VerbatimChar"/>
        </w:rPr>
        <w:t xml:space="preserve">## loc_x  1.00000000 -0.01757819  0.01757819  1.00000000</w:t>
      </w:r>
      <w:r>
        <w:br w:type="textWrapping"/>
      </w:r>
      <w:r>
        <w:rPr>
          <w:rStyle w:val="VerbatimChar"/>
        </w:rPr>
        <w:t xml:space="preserve">## loc_y -0.01757819  1.00000000 -1.00000000 -0.01757819</w:t>
      </w:r>
      <w:r>
        <w:br w:type="textWrapping"/>
      </w:r>
      <w:r>
        <w:rPr>
          <w:rStyle w:val="VerbatimChar"/>
        </w:rPr>
        <w:t xml:space="preserve">## lat    0.01757819 -1.00000000  1.00000000  0.01757819</w:t>
      </w:r>
      <w:r>
        <w:br w:type="textWrapping"/>
      </w:r>
      <w:r>
        <w:rPr>
          <w:rStyle w:val="VerbatimChar"/>
        </w:rPr>
        <w:t xml:space="preserve">## lon    1.00000000 -0.01757819  0.01757819  1.00000000</w:t>
      </w:r>
    </w:p>
    <w:p>
      <w:pPr>
        <w:pStyle w:val="SourceCode"/>
      </w:pPr>
      <w:r>
        <w:rPr>
          <w:rStyle w:val="VerbatimChar"/>
        </w:rPr>
        <w:t xml:space="preserve">##                  loc_y shot_distance</w:t>
      </w:r>
      <w:r>
        <w:br w:type="textWrapping"/>
      </w:r>
      <w:r>
        <w:rPr>
          <w:rStyle w:val="VerbatimChar"/>
        </w:rPr>
        <w:t xml:space="preserve">## loc_y         1.000000      0.818124</w:t>
      </w:r>
      <w:r>
        <w:br w:type="textWrapping"/>
      </w:r>
      <w:r>
        <w:rPr>
          <w:rStyle w:val="VerbatimChar"/>
        </w:rPr>
        <w:t xml:space="preserve">## shot_distance 0.818124      1.000000</w:t>
      </w:r>
    </w:p>
    <w:p>
      <w:pPr>
        <w:pStyle w:val="FirstParagraph"/>
      </w:pPr>
      <w:r>
        <w:drawing>
          <wp:inline>
            <wp:extent cx="5334000" cy="5297652"/>
            <wp:effectExtent b="0" l="0" r="0" t="0"/>
            <wp:docPr descr="" title="" id="1" name="Picture"/>
            <a:graphic>
              <a:graphicData uri="http://schemas.openxmlformats.org/drawingml/2006/picture">
                <pic:pic>
                  <pic:nvPicPr>
                    <pic:cNvPr descr="./images/distance.png" id="0" name="Picture"/>
                    <pic:cNvPicPr>
                      <a:picLocks noChangeArrowheads="1" noChangeAspect="1"/>
                    </pic:cNvPicPr>
                  </pic:nvPicPr>
                  <pic:blipFill>
                    <a:blip r:embed="rId27"/>
                    <a:stretch>
                      <a:fillRect/>
                    </a:stretch>
                  </pic:blipFill>
                  <pic:spPr bwMode="auto">
                    <a:xfrm>
                      <a:off x="0" y="0"/>
                      <a:ext cx="5334000" cy="5297652"/>
                    </a:xfrm>
                    <a:prstGeom prst="rect">
                      <a:avLst/>
                    </a:prstGeom>
                    <a:noFill/>
                    <a:ln w="9525">
                      <a:noFill/>
                      <a:headEnd/>
                      <a:tailEnd/>
                    </a:ln>
                  </pic:spPr>
                </pic:pic>
              </a:graphicData>
            </a:graphic>
          </wp:inline>
        </w:drawing>
      </w:r>
    </w:p>
    <w:p>
      <w:pPr>
        <w:pStyle w:val="BodyText"/>
      </w:pPr>
      <w:r>
        <w:t xml:space="preserve">There are also some similarities betweeb categorical variables although categorical variables cannot be colinear. They do not represent linear measures in Euclidean space. We use chi-square tests to determine independence of categorical variables.</w:t>
      </w:r>
    </w:p>
    <w:p>
      <w:pPr>
        <w:pStyle w:val="Heading2"/>
      </w:pPr>
      <w:bookmarkStart w:id="28" w:name="outlier-analysis"/>
      <w:r>
        <w:t xml:space="preserve">Outlier Analysis</w:t>
      </w:r>
      <w:bookmarkEnd w:id="28"/>
    </w:p>
    <w:p>
      <w:pPr>
        <w:pStyle w:val="FirstParagraph"/>
      </w:pPr>
      <w:r>
        <w:t xml:space="preserve">Based on Cooks’s D data and plain data analysis, we are seeing no outlier present in the selected variables. Here is the first 5 observations with highest cook’s D value. Since these values are less than 3, we assume that there are no outliers.</w:t>
      </w:r>
    </w:p>
    <w:p>
      <w:pPr>
        <w:pStyle w:val="BodyText"/>
      </w:pPr>
    </w:p>
    <w:p>
      <w:pPr>
        <w:pStyle w:val="Heading2"/>
      </w:pPr>
      <w:bookmarkStart w:id="29" w:name="analysis-questions"/>
      <w:r>
        <w:t xml:space="preserve">Analysis Questions</w:t>
      </w:r>
      <w:bookmarkEnd w:id="29"/>
    </w:p>
    <w:p>
      <w:pPr>
        <w:pStyle w:val="FirstParagraph"/>
      </w:pPr>
      <w:r>
        <w:t xml:space="preserve">We set out to test the following hyphothesis:</w:t>
      </w:r>
    </w:p>
    <w:p>
      <w:pPr>
        <w:pStyle w:val="Compact"/>
        <w:numPr>
          <w:numId w:val="1003"/>
          <w:ilvl w:val="0"/>
        </w:numPr>
      </w:pPr>
      <w:r>
        <w:t xml:space="preserve">The odds of Kobe making a shot decrease with respect to the distance he is from the hoop.</w:t>
      </w:r>
    </w:p>
    <w:p>
      <w:pPr>
        <w:pStyle w:val="Compact"/>
        <w:numPr>
          <w:numId w:val="1003"/>
          <w:ilvl w:val="0"/>
        </w:numPr>
      </w:pPr>
      <w:r>
        <w:t xml:space="preserve">The probability of Kobe making a shot decreases linearly with respect to the distance he is from the hoop.</w:t>
      </w:r>
      <w:r>
        <w:br w:type="textWrapping"/>
      </w:r>
    </w:p>
    <w:p>
      <w:pPr>
        <w:pStyle w:val="Compact"/>
        <w:numPr>
          <w:numId w:val="1003"/>
          <w:ilvl w:val="0"/>
        </w:numPr>
      </w:pPr>
      <w:r>
        <w:t xml:space="preserve">The relationship between the distance Kobe is from the basket and the odds of him making the shot is different if they are in the playoffs.</w:t>
      </w:r>
    </w:p>
    <w:p>
      <w:pPr>
        <w:pStyle w:val="FirstParagraph"/>
      </w:pPr>
      <w:r>
        <w:t xml:space="preserve">To test these hyphothesis we evaluated several models. For the first we evelated a logisic regression model consisting of</w:t>
      </w:r>
      <w:r>
        <w:t xml:space="preserve"> </w:t>
      </w:r>
      <w:r>
        <w:rPr>
          <w:rStyle w:val="VerbatimChar"/>
        </w:rPr>
        <w:t xml:space="preserve">shot_distance, shot_type, combined_shot_type</w:t>
      </w:r>
      <w:r>
        <w:t xml:space="preserve"> </w:t>
      </w:r>
      <w:r>
        <w:t xml:space="preserve">and a linear combination of the continuous variables</w:t>
      </w:r>
      <w:r>
        <w:t xml:space="preserve"> </w:t>
      </w:r>
      <w:r>
        <w:rPr>
          <w:rStyle w:val="VerbatimChar"/>
        </w:rPr>
        <w:t xml:space="preserve">time_remaining, attendance, arena_temp, avgnoisedb</w:t>
      </w:r>
      <w:r>
        <w:t xml:space="preserve"> </w:t>
      </w:r>
      <w:r>
        <w:t xml:space="preserve">using principal componenet analysis. Our PCA analysis revealed that the first orthoganol combination contributed nealy 95% of the variance of these variables where as the remaining transformations did not contribute signifigantly.</w:t>
      </w:r>
    </w:p>
    <w:p>
      <w:pPr>
        <w:pStyle w:val="BodyText"/>
      </w:pPr>
      <w:r>
        <w:drawing>
          <wp:inline>
            <wp:extent cx="4620126" cy="3696101"/>
            <wp:effectExtent b="0" l="0" r="0" t="0"/>
            <wp:docPr descr="" title="" id="1" name="Picture"/>
            <a:graphic>
              <a:graphicData uri="http://schemas.openxmlformats.org/drawingml/2006/picture">
                <pic:pic>
                  <pic:nvPicPr>
                    <pic:cNvPr descr="modelingkobe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Standard deviations (1, .., p=4):</w:t>
      </w:r>
      <w:r>
        <w:br w:type="textWrapping"/>
      </w:r>
      <w:r>
        <w:rPr>
          <w:rStyle w:val="VerbatimChar"/>
        </w:rPr>
        <w:t xml:space="preserve">## [1] 1076.227723  208.308920    2.023717    1.961407</w:t>
      </w:r>
      <w:r>
        <w:br w:type="textWrapping"/>
      </w:r>
      <w:r>
        <w:rPr>
          <w:rStyle w:val="VerbatimChar"/>
        </w:rPr>
        <w:t xml:space="preserve">## </w:t>
      </w:r>
      <w:r>
        <w:br w:type="textWrapping"/>
      </w:r>
      <w:r>
        <w:rPr>
          <w:rStyle w:val="VerbatimChar"/>
        </w:rPr>
        <w:t xml:space="preserve">## Rotation (n x k) = (4 x 4):</w:t>
      </w:r>
      <w:r>
        <w:br w:type="textWrapping"/>
      </w:r>
      <w:r>
        <w:rPr>
          <w:rStyle w:val="VerbatimChar"/>
        </w:rPr>
        <w:t xml:space="preserve">##                          PC1           PC2           PC3           PC4</w:t>
      </w:r>
      <w:r>
        <w:br w:type="textWrapping"/>
      </w:r>
      <w:r>
        <w:rPr>
          <w:rStyle w:val="VerbatimChar"/>
        </w:rPr>
        <w:t xml:space="preserve">## time_remaining  0.0008978239  9.999996e-01 -6.443052e-05 -9.139863e-06</w:t>
      </w:r>
      <w:r>
        <w:br w:type="textWrapping"/>
      </w:r>
      <w:r>
        <w:rPr>
          <w:rStyle w:val="VerbatimChar"/>
        </w:rPr>
        <w:t xml:space="preserve">## attendance     -0.9999989991  8.978220e-04  1.330830e-04 -1.085390e-03</w:t>
      </w:r>
      <w:r>
        <w:br w:type="textWrapping"/>
      </w:r>
      <w:r>
        <w:rPr>
          <w:rStyle w:val="VerbatimChar"/>
        </w:rPr>
        <w:t xml:space="preserve">## arena_temp     -0.0001498820 -6.414719e-05 -9.998808e-01  1.543873e-02</w:t>
      </w:r>
      <w:r>
        <w:br w:type="textWrapping"/>
      </w:r>
      <w:r>
        <w:rPr>
          <w:rStyle w:val="VerbatimChar"/>
        </w:rPr>
        <w:t xml:space="preserve">## avgnoisedb     -0.0010831965  1.110603e-05  1.543888e-02  9.998802e-01</w:t>
      </w:r>
    </w:p>
    <w:p>
      <w:pPr>
        <w:pStyle w:val="FirstParagraph"/>
      </w:pPr>
      <w:r>
        <w:t xml:space="preserve">In final SAS model then we only included k1, the first orthagonal combination of PCA analysis.</w:t>
      </w:r>
    </w:p>
    <w:p>
      <w:pPr>
        <w:pStyle w:val="SourceCode"/>
      </w:pPr>
      <w:r>
        <w:rPr>
          <w:rStyle w:val="VerbatimChar"/>
        </w:rPr>
        <w:t xml:space="preserve">  class shot_type home combined_shot_type(ref='Jump Shot') /param=ref;</w:t>
      </w:r>
      <w:r>
        <w:br w:type="textWrapping"/>
      </w:r>
      <w:r>
        <w:rPr>
          <w:rStyle w:val="VerbatimChar"/>
        </w:rPr>
        <w:t xml:space="preserve">  model shot_made_flag(event='1') = shot_distance shot_type k1 combined_shot_type</w:t>
      </w:r>
    </w:p>
    <w:p>
      <w:pPr>
        <w:pStyle w:val="FirstParagraph"/>
      </w:pPr>
      <w:r>
        <w:t xml:space="preserve">Regression analysis revealed that shot_distance, combined_shot_type, shot_type, and k1 all appear to be statistically signifigant with p-values &lt;&lt; 0.</w:t>
      </w:r>
    </w:p>
    <w:p>
      <w:pPr>
        <w:pStyle w:val="BodyText"/>
      </w:pPr>
    </w:p>
    <w:p>
      <w:pPr>
        <w:pStyle w:val="BodyText"/>
      </w:pPr>
      <w:r>
        <w:t xml:space="preserve">Furthermore the wald ChiSquare test statistics (5 df, p-value &lt;&lt; 0) for combined_shot_type and (chi^2 =8.23 , p-value &lt;&lt; .0041) for shot_type indicates that the overall effect of the categorical variables are independant and also statistically significant.</w:t>
      </w:r>
    </w:p>
    <w:p>
      <w:pPr>
        <w:pStyle w:val="BodyText"/>
      </w:pPr>
      <w:r>
        <w:drawing>
          <wp:inline>
            <wp:extent cx="5334000" cy="6016376"/>
            <wp:effectExtent b="0" l="0" r="0" t="0"/>
            <wp:docPr descr="" title="" id="1" name="Picture"/>
            <a:graphic>
              <a:graphicData uri="http://schemas.openxmlformats.org/drawingml/2006/picture">
                <pic:pic>
                  <pic:nvPicPr>
                    <pic:cNvPr descr="./images/ROC.png" id="0" name="Picture"/>
                    <pic:cNvPicPr>
                      <a:picLocks noChangeArrowheads="1" noChangeAspect="1"/>
                    </pic:cNvPicPr>
                  </pic:nvPicPr>
                  <pic:blipFill>
                    <a:blip r:embed="rId31"/>
                    <a:stretch>
                      <a:fillRect/>
                    </a:stretch>
                  </pic:blipFill>
                  <pic:spPr bwMode="auto">
                    <a:xfrm>
                      <a:off x="0" y="0"/>
                      <a:ext cx="5334000" cy="6016376"/>
                    </a:xfrm>
                    <a:prstGeom prst="rect">
                      <a:avLst/>
                    </a:prstGeom>
                    <a:noFill/>
                    <a:ln w="9525">
                      <a:noFill/>
                      <a:headEnd/>
                      <a:tailEnd/>
                    </a:ln>
                  </pic:spPr>
                </pic:pic>
              </a:graphicData>
            </a:graphic>
          </wp:inline>
        </w:drawing>
      </w:r>
    </w:p>
    <w:p>
      <w:pPr>
        <w:pStyle w:val="BodyText"/>
      </w:pPr>
      <w:r>
        <w:t xml:space="preserve">The ROC curve revealed an AUC of .63, which is less than ideal. .7 Is the usual target for this statistic.</w:t>
      </w:r>
    </w:p>
    <w:p>
      <w:pPr>
        <w:pStyle w:val="BodyText"/>
      </w:pPr>
      <w:r>
        <w:t xml:space="preserve">The logistic model shows that or a 1 unit increase in shot_distance, the odds of Kobe making his shot decreases by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dc:creator>
  <cp:keywords/>
  <dcterms:created xsi:type="dcterms:W3CDTF">2019-04-15T06:41:00Z</dcterms:created>
  <dcterms:modified xsi:type="dcterms:W3CDTF">2019-04-15T06:41:00Z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