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5CAC9">
      <w:pPr>
        <w:rPr>
          <w:rFonts w:hint="default"/>
          <w:lang w:val="en-US"/>
        </w:rPr>
      </w:pPr>
      <w:r>
        <w:rPr>
          <w:rFonts w:hint="default"/>
          <w:lang w:val="en-US"/>
        </w:rPr>
        <w:t>Functional 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5"/>
        <w:gridCol w:w="1281"/>
        <w:gridCol w:w="1229"/>
        <w:gridCol w:w="1547"/>
        <w:gridCol w:w="1392"/>
        <w:gridCol w:w="996"/>
        <w:gridCol w:w="1142"/>
      </w:tblGrid>
      <w:tr w14:paraId="791F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5808462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Case ID</w:t>
            </w:r>
          </w:p>
        </w:tc>
        <w:tc>
          <w:tcPr>
            <w:tcW w:w="1217" w:type="dxa"/>
          </w:tcPr>
          <w:p w14:paraId="5B985A6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Requirement ID</w:t>
            </w:r>
          </w:p>
        </w:tc>
        <w:tc>
          <w:tcPr>
            <w:tcW w:w="1217" w:type="dxa"/>
          </w:tcPr>
          <w:p w14:paraId="51AA816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217" w:type="dxa"/>
          </w:tcPr>
          <w:p w14:paraId="36F6F1A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Steps</w:t>
            </w:r>
          </w:p>
        </w:tc>
        <w:tc>
          <w:tcPr>
            <w:tcW w:w="1218" w:type="dxa"/>
          </w:tcPr>
          <w:p w14:paraId="3AC0354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  <w:tc>
          <w:tcPr>
            <w:tcW w:w="1218" w:type="dxa"/>
          </w:tcPr>
          <w:p w14:paraId="5BAD5C4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Actual Result</w:t>
            </w:r>
          </w:p>
        </w:tc>
        <w:tc>
          <w:tcPr>
            <w:tcW w:w="1218" w:type="dxa"/>
          </w:tcPr>
          <w:p w14:paraId="2CB77BD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 (Pass/Fail)</w:t>
            </w:r>
          </w:p>
        </w:tc>
      </w:tr>
      <w:tr w14:paraId="3B9AE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201D18B0"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TC-001</w:t>
            </w:r>
          </w:p>
        </w:tc>
        <w:tc>
          <w:tcPr>
            <w:tcW w:w="1217" w:type="dxa"/>
          </w:tcPr>
          <w:p w14:paraId="1E8E5A29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FR-001</w:t>
            </w:r>
          </w:p>
        </w:tc>
        <w:tc>
          <w:tcPr>
            <w:tcW w:w="1217" w:type="dxa"/>
          </w:tcPr>
          <w:p w14:paraId="18677E5C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Employee logs work hours</w:t>
            </w:r>
          </w:p>
        </w:tc>
        <w:tc>
          <w:tcPr>
            <w:tcW w:w="1217" w:type="dxa"/>
          </w:tcPr>
          <w:p w14:paraId="0C8EB881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1. Log in 2. Navigate to "Log Hours" 3. Enter time 4. Submit</w:t>
            </w:r>
          </w:p>
        </w:tc>
        <w:tc>
          <w:tcPr>
            <w:tcW w:w="1218" w:type="dxa"/>
          </w:tcPr>
          <w:p w14:paraId="7121987E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Time entry saved successfully</w:t>
            </w:r>
          </w:p>
        </w:tc>
        <w:tc>
          <w:tcPr>
            <w:tcW w:w="1218" w:type="dxa"/>
          </w:tcPr>
          <w:p w14:paraId="4AF00AEA"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</w:tcPr>
          <w:p w14:paraId="65DEC16D"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6586C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69330DE0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TC-002</w:t>
            </w:r>
          </w:p>
        </w:tc>
        <w:tc>
          <w:tcPr>
            <w:tcW w:w="1217" w:type="dxa"/>
          </w:tcPr>
          <w:p w14:paraId="006170B7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FR-002</w:t>
            </w:r>
          </w:p>
        </w:tc>
        <w:tc>
          <w:tcPr>
            <w:tcW w:w="1217" w:type="dxa"/>
          </w:tcPr>
          <w:p w14:paraId="4617BCB6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Manager approves work hours</w:t>
            </w:r>
          </w:p>
        </w:tc>
        <w:tc>
          <w:tcPr>
            <w:tcW w:w="1217" w:type="dxa"/>
          </w:tcPr>
          <w:p w14:paraId="41DCB8FF">
            <w:pP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as Manager 2. Navigate to approvals 3. Approve entry</w:t>
            </w:r>
          </w:p>
        </w:tc>
        <w:tc>
          <w:tcPr>
            <w:tcW w:w="1218" w:type="dxa"/>
          </w:tcPr>
          <w:p w14:paraId="4C609488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Status updated to "Approved"</w:t>
            </w:r>
          </w:p>
        </w:tc>
        <w:tc>
          <w:tcPr>
            <w:tcW w:w="1218" w:type="dxa"/>
            <w:vAlign w:val="top"/>
          </w:tcPr>
          <w:p w14:paraId="0ED6520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367580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2005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 w14:paraId="41B23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TC-003</w:t>
            </w:r>
          </w:p>
        </w:tc>
        <w:tc>
          <w:tcPr>
            <w:tcW w:w="1217" w:type="dxa"/>
            <w:vAlign w:val="center"/>
          </w:tcPr>
          <w:p w14:paraId="18A65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FR-003</w:t>
            </w:r>
          </w:p>
        </w:tc>
        <w:tc>
          <w:tcPr>
            <w:tcW w:w="1217" w:type="dxa"/>
            <w:vAlign w:val="center"/>
          </w:tcPr>
          <w:p w14:paraId="7D3A12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Employee edits a time entry</w:t>
            </w:r>
          </w:p>
        </w:tc>
        <w:tc>
          <w:tcPr>
            <w:tcW w:w="1217" w:type="dxa"/>
            <w:vAlign w:val="center"/>
          </w:tcPr>
          <w:p w14:paraId="1D893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Select entry 3. Modify time 4. Save</w:t>
            </w:r>
          </w:p>
        </w:tc>
        <w:tc>
          <w:tcPr>
            <w:tcW w:w="1218" w:type="dxa"/>
            <w:vAlign w:val="center"/>
          </w:tcPr>
          <w:p w14:paraId="2BD1F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Entry updated successfully</w:t>
            </w:r>
          </w:p>
        </w:tc>
        <w:tc>
          <w:tcPr>
            <w:tcW w:w="1218" w:type="dxa"/>
            <w:vAlign w:val="top"/>
          </w:tcPr>
          <w:p w14:paraId="0DF504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2E74D32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6354F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 w14:paraId="5F4EF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TC-004</w:t>
            </w:r>
          </w:p>
        </w:tc>
        <w:tc>
          <w:tcPr>
            <w:tcW w:w="1217" w:type="dxa"/>
            <w:vAlign w:val="center"/>
          </w:tcPr>
          <w:p w14:paraId="6810A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FR-004</w:t>
            </w:r>
          </w:p>
        </w:tc>
        <w:tc>
          <w:tcPr>
            <w:tcW w:w="1217" w:type="dxa"/>
            <w:vAlign w:val="center"/>
          </w:tcPr>
          <w:p w14:paraId="55B23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HR exports payroll data</w:t>
            </w:r>
          </w:p>
        </w:tc>
        <w:tc>
          <w:tcPr>
            <w:tcW w:w="1217" w:type="dxa"/>
            <w:vAlign w:val="center"/>
          </w:tcPr>
          <w:p w14:paraId="7F8B9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Go to Payroll 3. Select range 4. Export</w:t>
            </w:r>
          </w:p>
        </w:tc>
        <w:tc>
          <w:tcPr>
            <w:tcW w:w="1218" w:type="dxa"/>
            <w:vAlign w:val="center"/>
          </w:tcPr>
          <w:p w14:paraId="4E46F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Downloadable payroll file generated</w:t>
            </w:r>
          </w:p>
        </w:tc>
        <w:tc>
          <w:tcPr>
            <w:tcW w:w="1218" w:type="dxa"/>
            <w:vAlign w:val="top"/>
          </w:tcPr>
          <w:p w14:paraId="5D9FA3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3838911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1EC64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01B4C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TC-005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2DC0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FR-005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3472F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Employee generates a report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D70B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Select report type 3. Click "Generate"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F94B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Report displayed correctly</w:t>
            </w:r>
          </w:p>
        </w:tc>
        <w:tc>
          <w:tcPr>
            <w:tcW w:w="1218" w:type="dxa"/>
            <w:vAlign w:val="top"/>
          </w:tcPr>
          <w:p w14:paraId="38E6A2A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3899E5F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5D164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478E6F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CA778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579B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Admin sets work schedules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F442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Go to "Schedules" 3. Set shift 4. Save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07013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Schedule updated successfully</w:t>
            </w:r>
          </w:p>
        </w:tc>
        <w:tc>
          <w:tcPr>
            <w:tcW w:w="1218" w:type="dxa"/>
            <w:vAlign w:val="top"/>
          </w:tcPr>
          <w:p w14:paraId="778AF9B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5CEAC5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260BA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173247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TC-007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CB9F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FR-007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861A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System sends notifications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E9A7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System detects missing entry 2. Triggers notification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FCED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User receives an alert</w:t>
            </w:r>
          </w:p>
        </w:tc>
        <w:tc>
          <w:tcPr>
            <w:tcW w:w="1218" w:type="dxa"/>
            <w:vAlign w:val="top"/>
          </w:tcPr>
          <w:p w14:paraId="59B6A57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1EC5E9E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1C1B9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2C68CC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TC-008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41F40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FR-008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EBF1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Admin manages users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EB9F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Go to "User Management" 3. Add/Edit/Delete user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477B1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User data updated successfully</w:t>
            </w:r>
          </w:p>
        </w:tc>
        <w:tc>
          <w:tcPr>
            <w:tcW w:w="1218" w:type="dxa"/>
            <w:vAlign w:val="top"/>
          </w:tcPr>
          <w:p w14:paraId="1CFF17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1AF27FC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</w:tbl>
    <w:p w14:paraId="4D8A1E8B">
      <w:pPr>
        <w:rPr>
          <w:rFonts w:hint="default"/>
          <w:lang w:val="en-US"/>
        </w:rPr>
      </w:pPr>
    </w:p>
    <w:p w14:paraId="0A60AF88">
      <w:pPr>
        <w:rPr>
          <w:rFonts w:hint="default"/>
          <w:lang w:val="en-US"/>
        </w:rPr>
      </w:pPr>
    </w:p>
    <w:p w14:paraId="38947F8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355E861">
      <w:pPr>
        <w:rPr>
          <w:rFonts w:hint="default"/>
          <w:lang w:val="en-US"/>
        </w:rPr>
      </w:pPr>
    </w:p>
    <w:p w14:paraId="09125CC6">
      <w:pPr>
        <w:rPr>
          <w:rFonts w:hint="default"/>
          <w:lang w:val="en-US"/>
        </w:rPr>
      </w:pPr>
      <w:r>
        <w:rPr>
          <w:rFonts w:hint="default"/>
          <w:lang w:val="en-US"/>
        </w:rPr>
        <w:t>Non-Functional 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2"/>
        <w:gridCol w:w="1281"/>
        <w:gridCol w:w="1324"/>
        <w:gridCol w:w="1173"/>
        <w:gridCol w:w="1328"/>
        <w:gridCol w:w="1127"/>
        <w:gridCol w:w="1187"/>
      </w:tblGrid>
      <w:tr w14:paraId="1D0BE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/>
            <w:vAlign w:val="top"/>
          </w:tcPr>
          <w:p w14:paraId="71D7C7C2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 Case ID</w:t>
            </w:r>
          </w:p>
        </w:tc>
        <w:tc>
          <w:tcPr>
            <w:tcW w:w="1217" w:type="dxa"/>
            <w:shd w:val="clear"/>
            <w:vAlign w:val="top"/>
          </w:tcPr>
          <w:p w14:paraId="657845A7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Requirement ID</w:t>
            </w:r>
          </w:p>
        </w:tc>
        <w:tc>
          <w:tcPr>
            <w:tcW w:w="1217" w:type="dxa"/>
            <w:shd w:val="clear"/>
            <w:vAlign w:val="top"/>
          </w:tcPr>
          <w:p w14:paraId="63395B84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217" w:type="dxa"/>
            <w:shd w:val="clear"/>
            <w:vAlign w:val="top"/>
          </w:tcPr>
          <w:p w14:paraId="4E6F955F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Steps</w:t>
            </w:r>
          </w:p>
        </w:tc>
        <w:tc>
          <w:tcPr>
            <w:tcW w:w="1218" w:type="dxa"/>
            <w:shd w:val="clear"/>
            <w:vAlign w:val="top"/>
          </w:tcPr>
          <w:p w14:paraId="04CDD6BC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Expected Result</w:t>
            </w:r>
          </w:p>
        </w:tc>
        <w:tc>
          <w:tcPr>
            <w:tcW w:w="1218" w:type="dxa"/>
            <w:shd w:val="clear"/>
            <w:vAlign w:val="top"/>
          </w:tcPr>
          <w:p w14:paraId="4CE95D7C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Actual Result</w:t>
            </w:r>
          </w:p>
        </w:tc>
        <w:tc>
          <w:tcPr>
            <w:tcW w:w="1218" w:type="dxa"/>
            <w:shd w:val="clear"/>
            <w:vAlign w:val="top"/>
          </w:tcPr>
          <w:p w14:paraId="1789FB5E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Status (Pass/Fail)</w:t>
            </w:r>
          </w:p>
        </w:tc>
      </w:tr>
      <w:tr w14:paraId="5646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02071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TC-009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73625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NFR-001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2F44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Performance: Handle 1,000 users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7D1AA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1. Simulate 1,000 logins 2. Measure response time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25B414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Login should take &lt;2 sec</w:t>
            </w:r>
          </w:p>
        </w:tc>
        <w:tc>
          <w:tcPr>
            <w:tcW w:w="1218" w:type="dxa"/>
            <w:vAlign w:val="top"/>
          </w:tcPr>
          <w:p w14:paraId="4B4DD92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153E42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4DCE6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6BF7D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TC-010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CA65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NFR-002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FABD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Security: Prevent unauthorized access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F242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1. Attempt access without login 2. Try accessing another user's data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48D9F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Unauthorized access should be denied</w:t>
            </w:r>
          </w:p>
        </w:tc>
        <w:tc>
          <w:tcPr>
            <w:tcW w:w="1218" w:type="dxa"/>
            <w:vAlign w:val="top"/>
          </w:tcPr>
          <w:p w14:paraId="6B2EAB5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1333558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</w:tbl>
    <w:p w14:paraId="0573C99A">
      <w:pPr>
        <w:rPr>
          <w:rFonts w:hint="default"/>
          <w:lang w:val="en-US"/>
        </w:rPr>
      </w:pPr>
    </w:p>
    <w:p w14:paraId="5C6096A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C1884"/>
    <w:rsid w:val="586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2025-03-16T16:47:00Z</dcterms:created>
  <dc:creator>Realeboga Matlakala</dc:creator>
  <cp:lastModifiedBy>Realeboga Matlakala</cp:lastModifiedBy>
  <dcterms:modified xsi:type="dcterms:W3CDTF">2025-03-16T16:57:13Z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E512D3A871A84604B164D69FB96BA0E0_11</vt:lpwstr>
  </property>
</Properties>
</file>