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3"/>
        <w:gridCol w:w="4933"/>
      </w:tblGrid>
      <w:tr>
        <w:tc>
          <w:tcPr>
            <w:tcW w:type="dxa" w:w="4933"/>
            <w:tcW w:w="6804" w:type="dxa"/>
            <w:shd w:fill="1E40AF" w:val="clear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32"/>
              </w:rPr>
              <w:t>TECHNICAL SITE SURVEY REPORT</w:t>
            </w:r>
          </w:p>
        </w:tc>
        <w:tc>
          <w:tcPr>
            <w:tcW w:type="dxa" w:w="4933"/>
            <w:tcW w:w="3061" w:type="dxa"/>
            <w:shd w:fill="1E40AF" w:val="clear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Segoe UI" w:hAnsi="Segoe UI"/>
                <w:b w:val="0"/>
                <w:i w:val="0"/>
                <w:color w:val="BFDBFE"/>
                <w:sz w:val="18"/>
              </w:rPr>
              <w:t>SiteForge v1.0</w:t>
            </w:r>
            <w:r>
              <w:br/>
            </w:r>
            <w:r>
              <w:rPr>
                <w:rFonts w:ascii="Segoe UI" w:hAnsi="Segoe UI"/>
                <w:b w:val="0"/>
                <w:i w:val="0"/>
                <w:color w:val="BFDBFE"/>
                <w:sz w:val="18"/>
              </w:rPr>
              <w:t>19 Feb 2026</w:t>
            </w:r>
          </w:p>
        </w:tc>
      </w:tr>
    </w:tbl>
    <w:p>
      <w:pPr>
        <w:spacing w:before="80" w:after="80"/>
      </w:pPr>
    </w:p>
    <w:p>
      <w:pPr>
        <w:spacing w:before="40" w:after="160"/>
      </w:pPr>
      <w:r>
        <w:rPr>
          <w:rFonts w:ascii="Segoe UI" w:hAnsi="Segoe UI"/>
          <w:b/>
          <w:i w:val="0"/>
          <w:color w:val="1E40AF"/>
          <w:sz w:val="28"/>
        </w:rPr>
        <w:t>Site Identity &amp; Access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33"/>
        <w:gridCol w:w="4933"/>
        <w:gridCol w:w="3600"/>
        <w:gridCol w:w="6200"/>
      </w:tblGrid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SITE IDENTITY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Name</w:t>
            </w:r>
            <w:r>
              <w:rPr>
                <w:rFonts w:ascii="Segoe UI" w:hAnsi="Segoe UI"/>
                <w:b/>
                <w:i w:val="0"/>
                <w:color w:val="DC2626"/>
                <w:sz w:val="21"/>
              </w:rPr>
              <w:t xml:space="preserve"> *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Name"/>
              <w:alias w:val="Site Name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e.g., Oslo Sentrum Tower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ID</w:t>
            </w:r>
            <w:r>
              <w:rPr>
                <w:rFonts w:ascii="Segoe UI" w:hAnsi="Segoe UI"/>
                <w:b/>
                <w:i w:val="0"/>
                <w:color w:val="DC2626"/>
                <w:sz w:val="21"/>
              </w:rPr>
              <w:t xml:space="preserve"> *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ID"/>
              <w:alias w:val="Site ID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e.g., OSL-1234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Building Type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BuildingType"/>
              <w:alias w:val="Building Type"/>
              <w:placeholder>
                <w:docPart w:val="DefaultPlaceholder_-1854013440"/>
              </w:placeholder>
              <w:comboBox>
                <w:listItem w:displayText="Silo" w:value="Silo"/>
                <w:listItem w:displayText="Barn" w:value="Barn"/>
                <w:listItem w:displayText="Private House" w:value="Private House"/>
                <w:listItem w:displayText="Factory" w:value="Factory"/>
                <w:listItem w:displayText="Other Rooftop" w:value="Other Rooftop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building type...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Contractual Model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ContractualModel"/>
              <w:alias w:val="Contractual Model"/>
              <w:placeholder>
                <w:docPart w:val="DefaultPlaceholder_-1854013440"/>
              </w:placeholder>
              <w:comboBox>
                <w:listItem w:displayText="Not Applicable" w:value="Not Applicable"/>
                <w:listItem w:displayText="Private Site" w:value="Private Site"/>
                <w:listItem w:displayText="Coloc" w:value="Coloc"/>
                <w:listItem w:displayText="Greenfield" w:value="Greenfield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model...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Customer</w:t>
            </w:r>
            <w:r>
              <w:rPr>
                <w:rFonts w:ascii="Segoe UI" w:hAnsi="Segoe UI"/>
                <w:b/>
                <w:i w:val="0"/>
                <w:color w:val="DC2626"/>
                <w:sz w:val="21"/>
              </w:rPr>
              <w:t xml:space="preserve"> *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Customer"/>
              <w:alias w:val="Customer"/>
              <w:placeholder>
                <w:docPart w:val="DefaultPlaceholder_-1854013440"/>
              </w:placeholder>
              <w:comboBox>
                <w:listItem w:displayText="ICE" w:value="ICE"/>
                <w:listItem w:displayText="Telenor" w:value="Telenor"/>
                <w:listItem w:displayText="Telia" w:value="Telia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customer...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Owner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Owner"/>
              <w:alias w:val="Site Owner"/>
              <w:placeholder>
                <w:docPart w:val="DefaultPlaceholder_-1854013440"/>
              </w:placeholder>
              <w:comboBox>
                <w:listItem w:displayText="Telia Infra" w:value="Telia Infra"/>
                <w:listItem w:displayText="Telenor Infra" w:value="Telenor Infra"/>
                <w:listItem w:displayText="Norkring" w:value="Norkring"/>
                <w:listItem w:displayText="Haugaland Kraft" w:value="Haugaland Kraft"/>
                <w:listItem w:displayText="Lyse Fiber" w:value="Lyse Fiber"/>
                <w:listItem w:displayText="Broadnet" w:value="Broadnet"/>
                <w:listItem w:displayText="Private" w:value="Private"/>
                <w:listItem w:displayText="Other" w:value="Other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owner...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Category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Category"/>
              <w:alias w:val="Site Category"/>
              <w:placeholder>
                <w:docPart w:val="DefaultPlaceholder_-1854013440"/>
              </w:placeholder>
              <w:comboBox>
                <w:listItem w:displayText="Rooftop" w:value="Rooftop"/>
                <w:listItem w:displayText="Greenfield" w:value="Greenfield"/>
                <w:listItem w:displayText="Barn" w:value="Barn"/>
                <w:listItem w:displayText="Indoor" w:value="Indoor"/>
                <w:listItem w:displayText="Tower" w:value="Tower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category...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30" w:hRule="exact"/>
        </w:trPr>
        <w:tc>
          <w:tcPr>
            <w:tcW w:type="dxa" w:w="9866"/>
            <w:gridSpan w:val="2"/>
            <w:shd w:fill="E5E7EB" w:val="clear"/>
          </w:tcPr>
          <w:p/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SUPPORTING DOCUMENTS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Site Owner Offer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iteOwnerOfferVersion"/>
              <w:alias w:val="Site Owner Offer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version...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Montasjeunderlag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MontasjeunderlagVersion"/>
              <w:alias w:val="Montasjeunderlag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version...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SART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SARTVersion"/>
              <w:alias w:val="SART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version...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Veiviser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VeiviserAvailable"/>
              <w:alias w:val="Veiviser Available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RFSR / RNP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RFSRVersion"/>
              <w:alias w:val="RFSR Version"/>
              <w:placeholder>
                <w:docPart w:val="DefaultPlaceholder_-1854013440"/>
              </w:placeholder>
              <w:comboBox>
                <w:listItem w:displayText="No" w:value="No"/>
                <w:listItem w:displayText="NA" w:value="NA"/>
                <w:listItem w:displayText="v01" w:value="v01"/>
                <w:listItem w:displayText="v02" w:value="v02"/>
                <w:listItem w:displayText="v03" w:value="v03"/>
                <w:listItem w:displayText="v04" w:value="v04"/>
                <w:listItem w:displayText="v05" w:value="v05"/>
                <w:listItem w:displayText="v06" w:value="v06"/>
                <w:listItem w:displayText="v07" w:value="v07"/>
                <w:listItem w:displayText="v08" w:value="v08"/>
                <w:listItem w:displayText="v09" w:value="v09"/>
                <w:listItem w:displayText="v10" w:value="v10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 version...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Other Documents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OtherSupportingDocuments"/>
              <w:alias w:val="Other Supporting Documents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Guideline version, additional references...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30" w:hRule="exact"/>
        </w:trPr>
        <w:tc>
          <w:tcPr>
            <w:tcW w:type="dxa" w:w="9866"/>
            <w:gridSpan w:val="2"/>
            <w:shd w:fill="E5E7EB" w:val="clear"/>
          </w:tcPr>
          <w:p/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ACCESS &amp; LOGISTICS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96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Veiviser Comments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VeiviserComments"/>
              <w:alias w:val="Veiviser Comments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Access directions, key codes, contact person, parking...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iLOQ Required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iLOQRequired"/>
              <w:alias w:val="iLOQ Required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64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 xml:space="preserve">  iLOQ Required Details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iLOQDetails"/>
              <w:alias w:val="iLOQ Details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Location, lock ID, access level...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96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Access Instructions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AccessInstructions"/>
              <w:alias w:val="Access Instructions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Detailed access instructions for site visit...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Crane Needed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CraneNeeded"/>
              <w:alias w:val="Crane Needed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30" w:hRule="exact"/>
        </w:trPr>
        <w:tc>
          <w:tcPr>
            <w:tcW w:type="dxa" w:w="9866"/>
            <w:gridSpan w:val="2"/>
            <w:shd w:fill="E5E7EB" w:val="clear"/>
          </w:tcPr>
          <w:p/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9866"/>
            <w:gridSpan w:val="2"/>
            <w:shd w:fill="1E40AF" w:val="clear"/>
            <w:tcMar>
              <w:top w:w="60" w:type="dxa"/>
              <w:bottom w:w="6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19"/>
              </w:rPr>
              <w:t>TSSR ALIGNMENT</w:t>
            </w:r>
          </w:p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TSSR Aligned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TSSRAligned"/>
              <w:alias w:val="TSSR Aligned"/>
              <w:placeholder>
                <w:docPart w:val="DefaultPlaceholder_-1854013440"/>
              </w:placeholder>
              <w:comboBox>
                <w:listItem w:displayText="Yes" w:value="Yes"/>
                <w:listItem w:displayText="No" w:value="No"/>
              </w:comboBox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Select...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  <w:tr>
        <w:trPr>
          <w:trHeight w:val="960" w:hRule="atLeast"/>
        </w:trPr>
        <w:tc>
          <w:tcPr>
            <w:tcW w:type="dxa" w:w="4933"/>
            <w:shd w:fill="F9FAFB" w:val="clear"/>
            <w:tcMar>
              <w:top w:w="80" w:type="dxa"/>
              <w:bottom w:w="80" w:type="dxa"/>
              <w:start w:w="140" w:type="dxa"/>
              <w:end w:w="80" w:type="dxa"/>
            </w:tcMar>
            <w:tcBorders>
              <w:end w:val="single" w:sz="4" w:color="E5E7EB" w:space="0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i w:val="0"/>
                <w:color w:val="374151"/>
                <w:sz w:val="21"/>
              </w:rPr>
              <w:t>Alignment Comments</w:t>
            </w:r>
          </w:p>
        </w:tc>
        <w:tc>
          <w:tcPr>
            <w:tcW w:type="dxa" w:w="4933"/>
            <w:tcMar>
              <w:top w:w="80" w:type="dxa"/>
              <w:bottom w:w="80" w:type="dxa"/>
              <w:start w:w="140" w:type="dxa"/>
              <w:end w:w="140" w:type="dxa"/>
            </w:tcMar>
          </w:tcPr>
          <w:sdt>
            <w:sdtPr>
              <w:tag w:val="TSSRAlignmentComments"/>
              <w:alias w:val="TSSR Alignment Comments"/>
              <w:showingPlcHdr/>
              <w:text/>
            </w:sdtPr>
            <w:sdtContent>
              <w:p>
                <w:pPr>
                  <w:spacing w:before="40" w:after="40"/>
                </w:pPr>
                <w:r>
                  <w:rPr>
                    <w:rFonts w:ascii="Segoe UI" w:hAnsi="Segoe UI"/>
                    <w:sz w:val="22"/>
                    <w:color w:val="9CA3AF"/>
                    <w:i/>
                  </w:rPr>
                  <w:t xml:space="preserve">Deviations, scope changes, alignment notes...</w:t>
                </w:r>
              </w:p>
            </w:sdtContent>
          </w:sdt>
        </w:tc>
        <w:tc>
          <w:tcPr>
            <w:tcW w:type="dxa" w:w="3600"/>
          </w:tcPr>
          <w:p/>
        </w:tc>
        <w:tc>
          <w:tcPr>
            <w:tcW w:type="dxa" w:w="6200"/>
          </w:tcPr>
          <w:p/>
        </w:tc>
      </w:tr>
    </w:tbl>
    <w:p>
      <w:pPr>
        <w:spacing w:before="120" w:after="0"/>
        <w:pBdr>
          <w:bottom w:val="single" w:sz="12" w:space="1" w:color="1E40AF"/>
        </w:pBdr>
      </w:pPr>
    </w:p>
    <w:sectPr w:rsidR="00FC693F" w:rsidRPr="0006063C" w:rsidSect="00034616">
      <w:footerReference w:type="default" r:id="rId9"/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Segoe UI" w:hAnsi="Segoe UI"/>
        <w:b w:val="0"/>
        <w:i w:val="0"/>
        <w:color w:val="6B7280"/>
        <w:sz w:val="16"/>
      </w:rPr>
      <w:t>TSSR generated by SiteForge  |  2026-02-19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