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bookmarkStart w:id="0" w:name="_GoBack"/>
            <w:bookmarkEnd w:id="0"/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proofErr w:type="spellStart"/>
            <w:r w:rsidRPr="001F3A4B">
              <w:t>Albisriederstr</w:t>
            </w:r>
            <w:proofErr w:type="spellEnd"/>
            <w:r w:rsidRPr="001F3A4B">
              <w:t>. 243b</w:t>
            </w:r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913DF4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DF70B8">
        <w:rPr>
          <w:noProof/>
          <w:sz w:val="12"/>
          <w:szCs w:val="12"/>
        </w:rPr>
        <w:t>9246_LS_Yaver I&amp;S_Sekinger_NMB 2022_MeM_20220208.docx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13DF4">
              <w:rPr>
                <w:sz w:val="16"/>
              </w:rPr>
            </w:r>
            <w:r w:rsidR="00913DF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C47ACA4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4D4AF-357B-4694-A79E-78158D60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2022-02-08T10:34:00Z</cp:lastPrinted>
  <dcterms:created xsi:type="dcterms:W3CDTF">2022-02-08T10:37:00Z</dcterms:created>
  <dcterms:modified xsi:type="dcterms:W3CDTF">2022-02-08T10:54:00Z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