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 w:rsidP="001E7EE0">
      <w:pPr>
        <w:pStyle w:val="Kommentartext"/>
        <w:tabs>
          <w:tab w:val="center" w:pos="4819"/>
          <w:tab w:val="right" w:pos="9071"/>
        </w:tabs>
        <w:spacing w:before="240"/>
        <w:jc w:val="left"/>
        <w:outlineLvl w:val="0"/>
        <w:rPr>
          <w:noProof/>
          <w:lang w:val="de-DE"/>
        </w:rPr>
      </w:pPr>
    </w:p>
    <w:p w:rsidR="00DE433A" w:rsidRDefault="00DE433A" w:rsidP="001E7EE0">
      <w:pPr>
        <w:tabs>
          <w:tab w:val="center" w:pos="4819"/>
          <w:tab w:val="right" w:pos="9071"/>
        </w:tabs>
        <w:spacing w:before="12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p w:rsidR="00E30873" w:rsidRDefault="00E30873" w:rsidP="00E30873">
      <w:pPr>
        <w:tabs>
          <w:tab w:val="center" w:pos="4819"/>
          <w:tab w:val="right" w:pos="9071"/>
        </w:tabs>
        <w:spacing w:before="1100"/>
        <w:jc w:val="left"/>
        <w:sectPr w:rsidR="00E30873"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E30873" w:rsidRPr="0001398F" w:rsidTr="00690E1C">
        <w:trPr>
          <w:trHeight w:hRule="exact" w:val="1926"/>
        </w:trPr>
        <w:tc>
          <w:tcPr>
            <w:tcW w:w="4820" w:type="dxa"/>
          </w:tcPr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lastRenderedPageBreak/>
              <w:t>Bundesamt für Strassen (ASTRA)</w:t>
            </w:r>
          </w:p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Filiale Zofingen</w:t>
            </w:r>
          </w:p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Herr Hanspeter Hofmann</w:t>
            </w:r>
          </w:p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Brühlstrasse 3</w:t>
            </w:r>
          </w:p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</w:pPr>
            <w:r w:rsidRPr="0001398F">
              <w:rPr>
                <w:szCs w:val="22"/>
              </w:rPr>
              <w:t>4800 Zofingen</w:t>
            </w:r>
          </w:p>
        </w:tc>
      </w:tr>
    </w:tbl>
    <w:p w:rsidR="00E30873" w:rsidRPr="0001398F" w:rsidRDefault="00E30873" w:rsidP="00E30873">
      <w:pPr>
        <w:tabs>
          <w:tab w:val="center" w:pos="4819"/>
          <w:tab w:val="right" w:pos="9071"/>
        </w:tabs>
        <w:jc w:val="left"/>
        <w:sectPr w:rsidR="00E30873" w:rsidRPr="0001398F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E30873" w:rsidRPr="0001398F" w:rsidRDefault="00E30873" w:rsidP="00E30873">
      <w:pPr>
        <w:tabs>
          <w:tab w:val="center" w:pos="4819"/>
          <w:tab w:val="right" w:pos="9071"/>
        </w:tabs>
        <w:jc w:val="left"/>
      </w:pPr>
    </w:p>
    <w:p w:rsidR="00E30873" w:rsidRPr="00EE43EF" w:rsidRDefault="00E30873" w:rsidP="00E30873">
      <w:pPr>
        <w:tabs>
          <w:tab w:val="center" w:pos="4819"/>
        </w:tabs>
        <w:spacing w:before="720"/>
        <w:jc w:val="left"/>
        <w:rPr>
          <w:lang w:val="en-US"/>
        </w:rPr>
      </w:pPr>
      <w:r w:rsidRPr="00EE43EF">
        <w:rPr>
          <w:lang w:val="en-US"/>
        </w:rPr>
        <w:t xml:space="preserve">Muttenz, </w:t>
      </w:r>
      <w:r w:rsidRPr="0001398F">
        <w:fldChar w:fldCharType="begin"/>
      </w:r>
      <w:r w:rsidRPr="0001398F">
        <w:instrText xml:space="preserve"> DATE  \@ "d. MMMM yyyy"  \* MERGEFORMAT </w:instrText>
      </w:r>
      <w:r w:rsidRPr="0001398F">
        <w:fldChar w:fldCharType="separate"/>
      </w:r>
      <w:r w:rsidR="00073B69">
        <w:rPr>
          <w:noProof/>
        </w:rPr>
        <w:t>27. Januar 2016</w:t>
      </w:r>
      <w:r w:rsidRPr="0001398F">
        <w:fldChar w:fldCharType="end"/>
      </w:r>
      <w:r w:rsidRPr="00EE43EF">
        <w:rPr>
          <w:lang w:val="en-US"/>
        </w:rPr>
        <w:t xml:space="preserve"> / </w:t>
      </w:r>
      <w:r w:rsidRPr="0001398F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SR"/>
            </w:textInput>
          </w:ffData>
        </w:fldChar>
      </w:r>
      <w:r w:rsidRPr="00EE43EF">
        <w:rPr>
          <w:szCs w:val="22"/>
          <w:lang w:val="en-US"/>
        </w:rPr>
        <w:instrText xml:space="preserve"> FORMTEXT </w:instrText>
      </w:r>
      <w:r w:rsidRPr="0001398F">
        <w:rPr>
          <w:szCs w:val="22"/>
        </w:rPr>
      </w:r>
      <w:r w:rsidRPr="0001398F">
        <w:rPr>
          <w:szCs w:val="22"/>
        </w:rPr>
        <w:fldChar w:fldCharType="separate"/>
      </w:r>
      <w:r w:rsidR="00115EF4">
        <w:rPr>
          <w:noProof/>
          <w:szCs w:val="22"/>
        </w:rPr>
        <w:t>SR</w:t>
      </w:r>
      <w:r w:rsidRPr="0001398F">
        <w:rPr>
          <w:szCs w:val="22"/>
        </w:rPr>
        <w:fldChar w:fldCharType="end"/>
      </w:r>
      <w:r w:rsidR="00BF5801" w:rsidRPr="00EE43EF">
        <w:rPr>
          <w:szCs w:val="22"/>
          <w:lang w:val="en-US"/>
        </w:rPr>
        <w:t>/Shd</w:t>
      </w:r>
    </w:p>
    <w:p w:rsidR="00E30873" w:rsidRPr="00EE43EF" w:rsidRDefault="00E30873" w:rsidP="00E30873">
      <w:pPr>
        <w:spacing w:after="60"/>
        <w:rPr>
          <w:sz w:val="12"/>
          <w:szCs w:val="12"/>
          <w:lang w:val="en-US"/>
        </w:rPr>
      </w:pPr>
      <w:r w:rsidRPr="0001398F">
        <w:rPr>
          <w:sz w:val="12"/>
          <w:szCs w:val="12"/>
        </w:rPr>
        <w:fldChar w:fldCharType="begin"/>
      </w:r>
      <w:r w:rsidRPr="00EE43EF">
        <w:rPr>
          <w:sz w:val="12"/>
          <w:szCs w:val="12"/>
          <w:lang w:val="en-US"/>
        </w:rPr>
        <w:instrText xml:space="preserve"> FILENAME  \p  \* MERGEFORMAT </w:instrText>
      </w:r>
      <w:r w:rsidRPr="0001398F">
        <w:rPr>
          <w:sz w:val="12"/>
          <w:szCs w:val="12"/>
        </w:rPr>
        <w:fldChar w:fldCharType="separate"/>
      </w:r>
      <w:r w:rsidR="00115EF4">
        <w:rPr>
          <w:noProof/>
          <w:sz w:val="12"/>
          <w:szCs w:val="12"/>
          <w:lang w:val="en-US"/>
        </w:rPr>
        <w:t>K:\9000\9246_FCh_EP_Sissach-Eptingen\P100_Projektschluessel\P120_Internes_Kostenmanagement\Aufwand_Fachbereich_T_U\2016 01 29- NO-9 - V0.1-Tunnelentwurf (2).docx</w:t>
      </w:r>
      <w:r w:rsidRPr="0001398F">
        <w:rPr>
          <w:sz w:val="12"/>
          <w:szCs w:val="12"/>
        </w:rPr>
        <w:fldChar w:fldCharType="end"/>
      </w:r>
    </w:p>
    <w:p w:rsidR="00E30873" w:rsidRPr="00EE43EF" w:rsidRDefault="00E30873" w:rsidP="00E30873">
      <w:pPr>
        <w:spacing w:before="60" w:after="60"/>
        <w:rPr>
          <w:lang w:val="en-US"/>
        </w:rPr>
      </w:pPr>
    </w:p>
    <w:p w:rsidR="00E30873" w:rsidRPr="0001398F" w:rsidRDefault="00E30873" w:rsidP="00E30873">
      <w:pPr>
        <w:jc w:val="left"/>
        <w:rPr>
          <w:b/>
        </w:rPr>
      </w:pPr>
      <w:r w:rsidRPr="0001398F">
        <w:rPr>
          <w:b/>
        </w:rPr>
        <w:t xml:space="preserve">N02, EP Sissach – Eptingen (SIEP), </w:t>
      </w:r>
    </w:p>
    <w:p w:rsidR="00E30873" w:rsidRPr="0001398F" w:rsidRDefault="00E30873" w:rsidP="00E30873">
      <w:pPr>
        <w:spacing w:before="60" w:after="60"/>
        <w:rPr>
          <w:b/>
        </w:rPr>
      </w:pPr>
      <w:r w:rsidRPr="0001398F">
        <w:rPr>
          <w:b/>
        </w:rPr>
        <w:t>TP 1 Tunnel/Geotechnik, TP2 Trasse/Umwelt, TP3 Kunstbauten</w:t>
      </w:r>
    </w:p>
    <w:p w:rsidR="00E30873" w:rsidRPr="00813734" w:rsidRDefault="00BF5801" w:rsidP="00E30873">
      <w:pPr>
        <w:spacing w:before="60" w:after="60"/>
        <w:rPr>
          <w:b/>
        </w:rPr>
      </w:pPr>
      <w:r w:rsidRPr="00813734">
        <w:rPr>
          <w:b/>
        </w:rPr>
        <w:t>NO</w:t>
      </w:r>
      <w:r w:rsidR="00DA448B">
        <w:rPr>
          <w:b/>
        </w:rPr>
        <w:t>9</w:t>
      </w:r>
      <w:r w:rsidR="00E30873" w:rsidRPr="00813734">
        <w:rPr>
          <w:b/>
        </w:rPr>
        <w:t xml:space="preserve">: </w:t>
      </w:r>
      <w:r w:rsidR="00DA448B">
        <w:rPr>
          <w:b/>
        </w:rPr>
        <w:t>Berabeitung Phase MP/DP mit Anpassung an Grundauftrag</w:t>
      </w:r>
    </w:p>
    <w:p w:rsidR="00E30873" w:rsidRPr="00813734" w:rsidRDefault="00E30873" w:rsidP="00E30873">
      <w:pPr>
        <w:spacing w:before="60" w:after="60"/>
      </w:pPr>
    </w:p>
    <w:p w:rsidR="00E30873" w:rsidRPr="0001398F" w:rsidRDefault="00E30873" w:rsidP="00E30873">
      <w:pPr>
        <w:pStyle w:val="Kopfzeile"/>
        <w:tabs>
          <w:tab w:val="clear" w:pos="9071"/>
        </w:tabs>
        <w:spacing w:before="120"/>
        <w:outlineLvl w:val="0"/>
      </w:pPr>
      <w:r w:rsidRPr="0001398F">
        <w:t xml:space="preserve">Sehr geehrte </w:t>
      </w:r>
      <w:r w:rsidRPr="0001398F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Herr Hofmann"/>
            </w:textInput>
          </w:ffData>
        </w:fldChar>
      </w:r>
      <w:r w:rsidRPr="0001398F">
        <w:rPr>
          <w:szCs w:val="22"/>
        </w:rPr>
        <w:instrText xml:space="preserve"> FORMTEXT </w:instrText>
      </w:r>
      <w:r w:rsidRPr="0001398F">
        <w:rPr>
          <w:szCs w:val="22"/>
        </w:rPr>
      </w:r>
      <w:r w:rsidRPr="0001398F">
        <w:rPr>
          <w:szCs w:val="22"/>
        </w:rPr>
        <w:fldChar w:fldCharType="separate"/>
      </w:r>
      <w:r w:rsidR="00115EF4">
        <w:rPr>
          <w:noProof/>
          <w:szCs w:val="22"/>
        </w:rPr>
        <w:t>Herr Hofmann</w:t>
      </w:r>
      <w:r w:rsidRPr="0001398F">
        <w:rPr>
          <w:szCs w:val="22"/>
        </w:rPr>
        <w:fldChar w:fldCharType="end"/>
      </w:r>
    </w:p>
    <w:p w:rsidR="00E30873" w:rsidRPr="0001398F" w:rsidRDefault="00E30873" w:rsidP="00392E9D"/>
    <w:p w:rsidR="00EA5011" w:rsidRPr="00C1754B" w:rsidRDefault="008A2025" w:rsidP="00392E9D">
      <w:r w:rsidRPr="00C1754B">
        <w:t xml:space="preserve">Anlässlich der </w:t>
      </w:r>
      <w:r w:rsidR="00DA448B">
        <w:t>Honorars</w:t>
      </w:r>
      <w:r w:rsidRPr="00C1754B">
        <w:t xml:space="preserve">itzung </w:t>
      </w:r>
      <w:r w:rsidR="00AB1639" w:rsidRPr="00C1754B">
        <w:t xml:space="preserve">vom </w:t>
      </w:r>
      <w:r w:rsidR="00DA448B">
        <w:t>15.01.2016</w:t>
      </w:r>
      <w:r w:rsidR="004866B7" w:rsidRPr="00C1754B">
        <w:t xml:space="preserve"> </w:t>
      </w:r>
      <w:r w:rsidR="00BF5801" w:rsidRPr="00C1754B">
        <w:t xml:space="preserve">wurde festgelegt, dass die </w:t>
      </w:r>
      <w:r w:rsidR="00DA448B">
        <w:t xml:space="preserve">erstellte Honorarprognose (Erste Kalkulationsabschätzung Phase MP/DP) mit Stand 12.01.16 der </w:t>
      </w:r>
      <w:r w:rsidR="00BF5801" w:rsidRPr="00C1754B">
        <w:t xml:space="preserve">verschiedenen </w:t>
      </w:r>
      <w:r w:rsidR="00DA448B">
        <w:t xml:space="preserve">TPs zu einem effektiven Nachtrag auszugestalten sei. Für die Bearbeitung der Phase MP/DP </w:t>
      </w:r>
      <w:r w:rsidR="000E1079">
        <w:t xml:space="preserve">und PGV </w:t>
      </w:r>
      <w:r w:rsidR="00DA448B">
        <w:t>ist es wesentlich, dass s</w:t>
      </w:r>
      <w:r w:rsidR="00DA448B">
        <w:t>o</w:t>
      </w:r>
      <w:r w:rsidR="00DA448B">
        <w:t>wohl Bauherr wie Projektverfasser möglichst früh eine Vertragsstabilität in der Projektphase erhalten. Die dazu erstellte erste Honorarprognose bildet hierfür die Basis. Mit dem N</w:t>
      </w:r>
      <w:r w:rsidR="00E16CD9">
        <w:t>achtrag</w:t>
      </w:r>
      <w:r w:rsidR="00DA448B">
        <w:t xml:space="preserve"> geht es darum, einerseits Mehraufwendungen, aber auch Minderaufwendungen bei einzelnen Objekten darzustellen, welche sich in der zwischenzeitlichen Planung aus der Phase MK/AP herauskristallisiert haben.</w:t>
      </w:r>
    </w:p>
    <w:p w:rsidR="00BF5801" w:rsidRPr="00C1754B" w:rsidRDefault="00BF5801" w:rsidP="00392E9D"/>
    <w:p w:rsidR="00BF5801" w:rsidRDefault="00BF5801" w:rsidP="00392E9D">
      <w:r>
        <w:t>Dieser Nachtrag beinhalt</w:t>
      </w:r>
      <w:r w:rsidR="00F52AF9">
        <w:t xml:space="preserve">et die Zusammenstellung </w:t>
      </w:r>
      <w:r w:rsidR="00DA448B">
        <w:t>der diverser anfallender Fachgebiete</w:t>
      </w:r>
      <w:r>
        <w:t>:</w:t>
      </w:r>
    </w:p>
    <w:p w:rsidR="00BF5801" w:rsidRDefault="00BF5801" w:rsidP="00392E9D"/>
    <w:p w:rsidR="00F52AF9" w:rsidRDefault="00DA448B" w:rsidP="001C58A7">
      <w:pPr>
        <w:pStyle w:val="Listenabsatz"/>
        <w:numPr>
          <w:ilvl w:val="0"/>
          <w:numId w:val="5"/>
        </w:numPr>
        <w:ind w:left="567" w:hanging="567"/>
      </w:pPr>
      <w:r>
        <w:t xml:space="preserve">TP 1 – Tunnel / Geotechnik: </w:t>
      </w:r>
      <w:r>
        <w:tab/>
        <w:t>Tunnel</w:t>
      </w:r>
    </w:p>
    <w:p w:rsidR="00DA448B" w:rsidRDefault="00DA448B" w:rsidP="001C58A7">
      <w:pPr>
        <w:pStyle w:val="Listenabsatz"/>
        <w:numPr>
          <w:ilvl w:val="0"/>
          <w:numId w:val="5"/>
        </w:numPr>
        <w:ind w:left="567" w:hanging="567"/>
      </w:pPr>
      <w:r>
        <w:t xml:space="preserve">TP 1 – Tunnel / Geotechnik: </w:t>
      </w:r>
      <w:r>
        <w:tab/>
        <w:t>Schutzbauten</w:t>
      </w:r>
    </w:p>
    <w:p w:rsidR="00DA448B" w:rsidRDefault="00DA448B" w:rsidP="001C58A7">
      <w:pPr>
        <w:pStyle w:val="Listenabsatz"/>
        <w:numPr>
          <w:ilvl w:val="0"/>
          <w:numId w:val="5"/>
        </w:numPr>
        <w:ind w:left="567" w:hanging="567"/>
      </w:pPr>
      <w:r>
        <w:t xml:space="preserve">TP 1 – Tunnel / Geotechnik: </w:t>
      </w:r>
      <w:r>
        <w:tab/>
        <w:t>Rutschhänge</w:t>
      </w:r>
    </w:p>
    <w:p w:rsidR="00DA448B" w:rsidRDefault="00DA448B" w:rsidP="001C58A7">
      <w:pPr>
        <w:pStyle w:val="Listenabsatz"/>
        <w:numPr>
          <w:ilvl w:val="0"/>
          <w:numId w:val="5"/>
        </w:numPr>
        <w:ind w:left="567" w:hanging="567"/>
      </w:pPr>
      <w:r>
        <w:t xml:space="preserve">TP 1 – Tunnel / Geotechnik: </w:t>
      </w:r>
      <w:r>
        <w:tab/>
        <w:t>Schutzbauwerke</w:t>
      </w:r>
    </w:p>
    <w:p w:rsidR="00DA448B" w:rsidRDefault="00DA448B" w:rsidP="001C58A7">
      <w:pPr>
        <w:pStyle w:val="Listenabsatz"/>
        <w:numPr>
          <w:ilvl w:val="0"/>
          <w:numId w:val="5"/>
        </w:numPr>
        <w:ind w:left="567" w:hanging="567"/>
      </w:pPr>
      <w:r>
        <w:t xml:space="preserve">TP 2 – Trasse / Umwelt: </w:t>
      </w:r>
      <w:r>
        <w:tab/>
      </w:r>
      <w:r>
        <w:tab/>
        <w:t>Lärm</w:t>
      </w:r>
    </w:p>
    <w:p w:rsidR="00DA448B" w:rsidRDefault="00DA448B" w:rsidP="001C58A7">
      <w:pPr>
        <w:pStyle w:val="Listenabsatz"/>
        <w:numPr>
          <w:ilvl w:val="0"/>
          <w:numId w:val="5"/>
        </w:numPr>
        <w:ind w:left="567" w:hanging="567"/>
      </w:pPr>
      <w:r>
        <w:t xml:space="preserve">TP 2 – Trasse / Umwelt: </w:t>
      </w:r>
      <w:r>
        <w:tab/>
      </w:r>
      <w:r>
        <w:tab/>
        <w:t>Verkehr / Umwelt</w:t>
      </w:r>
    </w:p>
    <w:p w:rsidR="00DA448B" w:rsidRDefault="00DA448B" w:rsidP="001C58A7">
      <w:pPr>
        <w:pStyle w:val="Listenabsatz"/>
        <w:numPr>
          <w:ilvl w:val="0"/>
          <w:numId w:val="5"/>
        </w:numPr>
        <w:ind w:left="567" w:hanging="567"/>
      </w:pPr>
      <w:r>
        <w:t xml:space="preserve">TP 2 – Trasse / Umwelt: </w:t>
      </w:r>
      <w:r>
        <w:tab/>
      </w:r>
      <w:r>
        <w:tab/>
        <w:t>Trasse / Umwelt</w:t>
      </w:r>
    </w:p>
    <w:p w:rsidR="00DA448B" w:rsidRDefault="00DA448B" w:rsidP="001C58A7">
      <w:pPr>
        <w:pStyle w:val="Listenabsatz"/>
        <w:numPr>
          <w:ilvl w:val="0"/>
          <w:numId w:val="5"/>
        </w:numPr>
        <w:ind w:left="567" w:hanging="567"/>
      </w:pPr>
      <w:r>
        <w:t xml:space="preserve">TP 3 – Kunstbauten: </w:t>
      </w:r>
      <w:r>
        <w:tab/>
      </w:r>
      <w:r>
        <w:tab/>
        <w:t>K (Objekt JS…..)</w:t>
      </w:r>
    </w:p>
    <w:p w:rsidR="00DA448B" w:rsidRDefault="00DA448B" w:rsidP="001C58A7">
      <w:pPr>
        <w:pStyle w:val="Listenabsatz"/>
        <w:numPr>
          <w:ilvl w:val="0"/>
          <w:numId w:val="5"/>
        </w:numPr>
        <w:ind w:left="567" w:hanging="567"/>
      </w:pPr>
      <w:r>
        <w:t xml:space="preserve">TP 3 – Kunstbauten: </w:t>
      </w:r>
      <w:r>
        <w:tab/>
      </w:r>
      <w:r>
        <w:tab/>
        <w:t>K (Objekt Aebo…..)</w:t>
      </w:r>
    </w:p>
    <w:p w:rsidR="00DA448B" w:rsidRDefault="00DA448B" w:rsidP="001C58A7">
      <w:pPr>
        <w:pStyle w:val="Listenabsatz"/>
        <w:numPr>
          <w:ilvl w:val="0"/>
          <w:numId w:val="5"/>
        </w:numPr>
        <w:ind w:left="567" w:hanging="567"/>
      </w:pPr>
      <w:r>
        <w:t xml:space="preserve">TP 3 – Kunstbauten: </w:t>
      </w:r>
      <w:r>
        <w:tab/>
      </w:r>
      <w:r>
        <w:tab/>
        <w:t>K (Wildtierquerung)</w:t>
      </w:r>
    </w:p>
    <w:p w:rsidR="00B13165" w:rsidRDefault="00B13165" w:rsidP="00B13165">
      <w:pPr>
        <w:pStyle w:val="Listenabsatz"/>
        <w:ind w:left="567"/>
      </w:pPr>
    </w:p>
    <w:p w:rsidR="00E16CD9" w:rsidRDefault="00E16CD9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bCs/>
          <w:sz w:val="28"/>
        </w:rPr>
      </w:pPr>
      <w:r>
        <w:br w:type="page"/>
      </w:r>
    </w:p>
    <w:p w:rsidR="008A2025" w:rsidRPr="004B6A60" w:rsidRDefault="008A2025" w:rsidP="004B6A60">
      <w:pPr>
        <w:pStyle w:val="berschrift1"/>
      </w:pPr>
      <w:r w:rsidRPr="004B6A60">
        <w:lastRenderedPageBreak/>
        <w:t>Grundlagen</w:t>
      </w:r>
    </w:p>
    <w:p w:rsidR="008A2025" w:rsidRPr="0001398F" w:rsidRDefault="00A0192A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>Diverse</w:t>
      </w:r>
      <w:r w:rsidR="008A2025" w:rsidRPr="0001398F">
        <w:t xml:space="preserve"> Projektsitzungen und Projektfachsitzungen</w:t>
      </w:r>
    </w:p>
    <w:p w:rsidR="008A2025" w:rsidRPr="0001398F" w:rsidRDefault="00A0192A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>Honorarofferte</w:t>
      </w:r>
      <w:r w:rsidR="008A2025" w:rsidRPr="0001398F">
        <w:t xml:space="preserve"> / Vertrag TP1</w:t>
      </w:r>
      <w:r w:rsidR="00A945DB" w:rsidRPr="0001398F">
        <w:t xml:space="preserve"> </w:t>
      </w:r>
      <w:r w:rsidR="008A2025" w:rsidRPr="0001398F">
        <w:t>- TP3, Nr. 070017/000025 vom 20. Juni 2013</w:t>
      </w:r>
      <w:r w:rsidR="00E16CD9">
        <w:t>, Phasen MP/DP und PGV</w:t>
      </w:r>
      <w:r w:rsidR="008A2025" w:rsidRPr="0001398F">
        <w:t xml:space="preserve"> </w:t>
      </w:r>
    </w:p>
    <w:p w:rsidR="00AB1639" w:rsidRDefault="00AB1639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 xml:space="preserve">Nachtrag </w:t>
      </w:r>
      <w:r w:rsidR="00BF5801">
        <w:t xml:space="preserve">1 – </w:t>
      </w:r>
      <w:r w:rsidR="00C75D65">
        <w:t>8</w:t>
      </w:r>
      <w:r w:rsidR="0074083C">
        <w:t xml:space="preserve"> (genehmigte </w:t>
      </w:r>
      <w:r w:rsidR="00E16CD9">
        <w:t xml:space="preserve">NO 1-7 </w:t>
      </w:r>
      <w:r w:rsidR="00C75D65">
        <w:t>und nicht genehmigte</w:t>
      </w:r>
      <w:r w:rsidR="00E16CD9">
        <w:t>r</w:t>
      </w:r>
      <w:r w:rsidR="00C75D65">
        <w:t xml:space="preserve"> </w:t>
      </w:r>
      <w:r w:rsidR="0074083C">
        <w:t>NO</w:t>
      </w:r>
      <w:r w:rsidR="00E16CD9">
        <w:t xml:space="preserve"> 8</w:t>
      </w:r>
      <w:r w:rsidR="0074083C">
        <w:t xml:space="preserve">) </w:t>
      </w:r>
    </w:p>
    <w:p w:rsidR="008A2025" w:rsidRPr="0001398F" w:rsidRDefault="002D47F1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>Fachhandbuch</w:t>
      </w:r>
    </w:p>
    <w:p w:rsidR="00D256FF" w:rsidRPr="0001398F" w:rsidRDefault="008A2025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 xml:space="preserve">SIA </w:t>
      </w:r>
      <w:r w:rsidR="00BF5801">
        <w:t xml:space="preserve">Ordnung </w:t>
      </w:r>
      <w:r w:rsidRPr="0001398F">
        <w:t>103</w:t>
      </w:r>
    </w:p>
    <w:p w:rsidR="004866B7" w:rsidRPr="0001398F" w:rsidRDefault="004866B7" w:rsidP="00392E9D"/>
    <w:p w:rsidR="003E2599" w:rsidRDefault="00C75D65" w:rsidP="004B6A60">
      <w:pPr>
        <w:pStyle w:val="berschrift1"/>
      </w:pPr>
      <w:r>
        <w:t>Nachtragspositionen (Mehr- / Minderleistungen)</w:t>
      </w:r>
    </w:p>
    <w:p w:rsidR="000E1079" w:rsidRDefault="000E1079" w:rsidP="000E1079">
      <w:r>
        <w:t>Die 10 Fachbereiche werden nachfolgend jeweils mit den zu erwartenden Veränderungen beschrieben.</w:t>
      </w:r>
    </w:p>
    <w:p w:rsidR="000E1079" w:rsidRDefault="000E1079" w:rsidP="000E1079">
      <w:r>
        <w:t>Dabei wird jeweils die Betrachtung „Ausgangslage Grundauftrag“, „Neue Stundenprognose NO“ und „Effe</w:t>
      </w:r>
      <w:r>
        <w:t>k</w:t>
      </w:r>
      <w:r>
        <w:t>tiver Nachtrag“ ausgewisen. Bei allen Darstellungen sind jeweils 10% als Anteil Projektleitung au</w:t>
      </w:r>
      <w:r w:rsidR="00E16CD9">
        <w:t>sgewiesen (vergleichbar mit der Grundofferte)</w:t>
      </w:r>
      <w:r>
        <w:t>.</w:t>
      </w:r>
    </w:p>
    <w:p w:rsidR="000E1079" w:rsidRDefault="000E1079" w:rsidP="000E1079"/>
    <w:p w:rsidR="000E1079" w:rsidRDefault="000E1079" w:rsidP="000E1079">
      <w:r>
        <w:t>Die Studen aus „Ausgangslage Grundauftrag“ bestehen aus den 10‘800 Stunden der Phase „MP/DP“ und den 650 Stunden „Plangenehmigungsverfahren UVEK“ (aus dem TP 2 und TP</w:t>
      </w:r>
      <w:r w:rsidR="00E16CD9">
        <w:t xml:space="preserve"> </w:t>
      </w:r>
      <w:r>
        <w:t xml:space="preserve">3), dies führt zu den </w:t>
      </w:r>
      <w:r w:rsidR="00E16CD9">
        <w:t xml:space="preserve">total </w:t>
      </w:r>
      <w:r>
        <w:t>11‘450 Stunden.</w:t>
      </w:r>
    </w:p>
    <w:p w:rsidR="009847F8" w:rsidRDefault="009847F8" w:rsidP="000E1079"/>
    <w:p w:rsidR="009847F8" w:rsidRDefault="009847F8" w:rsidP="000E1079">
      <w:r>
        <w:t>Die Stundenverteilung erfolgt über ein Prozentual Verteilung, welche als Basis unsere Verteilung aus MP/DP und PGV hat. Dabei sind  15.2% B, 9.9% C, 28.0% D, 16.4% E, 14.6% F und 15.9% G-Stunden j</w:t>
      </w:r>
      <w:r>
        <w:t>e</w:t>
      </w:r>
      <w:r>
        <w:t>weils verteilt eingeflossen. Dies wiederum ergibt einen Vergleichswert von 87.60 CHF/h.</w:t>
      </w:r>
    </w:p>
    <w:p w:rsidR="000E1079" w:rsidRDefault="000E1079" w:rsidP="000E1079"/>
    <w:p w:rsidR="009847F8" w:rsidRPr="000E1079" w:rsidRDefault="009847F8" w:rsidP="000E1079"/>
    <w:p w:rsidR="009847F8" w:rsidRDefault="009847F8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bCs/>
          <w:color w:val="000000" w:themeColor="text1"/>
          <w:sz w:val="24"/>
        </w:rPr>
      </w:pPr>
      <w:r>
        <w:rPr>
          <w:color w:val="000000" w:themeColor="text1"/>
        </w:rPr>
        <w:br w:type="page"/>
      </w:r>
    </w:p>
    <w:p w:rsidR="00C75D65" w:rsidRPr="00C75D65" w:rsidRDefault="00C75D65" w:rsidP="00C75D65">
      <w:pPr>
        <w:pStyle w:val="berschrift2"/>
        <w:rPr>
          <w:color w:val="000000" w:themeColor="text1"/>
        </w:rPr>
      </w:pPr>
      <w:r w:rsidRPr="00C75D65">
        <w:rPr>
          <w:color w:val="000000" w:themeColor="text1"/>
        </w:rPr>
        <w:lastRenderedPageBreak/>
        <w:t xml:space="preserve">TP 1 – Tunnel / Geotechnik: </w:t>
      </w:r>
      <w:r w:rsidRPr="00C75D65">
        <w:rPr>
          <w:color w:val="000000" w:themeColor="text1"/>
        </w:rPr>
        <w:tab/>
        <w:t>Tunnel</w:t>
      </w:r>
    </w:p>
    <w:p w:rsidR="00B206D6" w:rsidRPr="00FB618E" w:rsidRDefault="00B206D6" w:rsidP="00B206D6">
      <w:pPr>
        <w:numPr>
          <w:ilvl w:val="0"/>
          <w:numId w:val="8"/>
        </w:numPr>
        <w:tabs>
          <w:tab w:val="clear" w:pos="567"/>
        </w:tabs>
        <w:contextualSpacing/>
        <w:rPr>
          <w:b/>
          <w:i/>
          <w:color w:val="00B050"/>
        </w:rPr>
      </w:pPr>
      <w:r>
        <w:rPr>
          <w:b/>
          <w:i/>
          <w:color w:val="00B050"/>
        </w:rPr>
        <w:t>Allg. (Fachhandbuch Tunnel/Geotechnik)</w:t>
      </w:r>
    </w:p>
    <w:p w:rsidR="00B206D6" w:rsidRDefault="00B206D6" w:rsidP="00B206D6">
      <w:pPr>
        <w:tabs>
          <w:tab w:val="clear" w:pos="567"/>
        </w:tabs>
        <w:rPr>
          <w:color w:val="00B050"/>
        </w:rPr>
      </w:pPr>
      <w:r>
        <w:rPr>
          <w:color w:val="00B050"/>
        </w:rPr>
        <w:t>Der bestehende Tunnel Ebenrain entspricht in vielen Belangen nicht dem heutigen Fachhandbuch oder den heutigen Normen und Richtlinien. Die beengten Verhätnisse erschweren eine Lösungsfindung erhe</w:t>
      </w:r>
      <w:r>
        <w:rPr>
          <w:color w:val="00B050"/>
        </w:rPr>
        <w:t>b</w:t>
      </w:r>
      <w:r>
        <w:rPr>
          <w:color w:val="00B050"/>
        </w:rPr>
        <w:t>lich, da nicht auf übliche Standart-Lösungen, z.B. gemäss Fachhandbuch, zurückgegriffen werden kann. Es müssen daher erst Kompromiss-Lösungen  (Sonderlösungen) ausgearbeitet werden, welche die Eigenhe</w:t>
      </w:r>
      <w:r>
        <w:rPr>
          <w:color w:val="00B050"/>
        </w:rPr>
        <w:t>i</w:t>
      </w:r>
      <w:r>
        <w:rPr>
          <w:color w:val="00B050"/>
        </w:rPr>
        <w:t>ten der bestehenden Bausubstanz berücksichtigen. Dieser versteckte, erhebliche Mehraufwand wird erst mit der detaillierten Projektbearbeitung ersichtlich und ist im Voraus nicht (ohne übermässige Detailarbeit) offenkundig</w:t>
      </w:r>
      <w:r w:rsidR="00742B41">
        <w:rPr>
          <w:color w:val="00B050"/>
        </w:rPr>
        <w:t xml:space="preserve"> (kalkulierbar)</w:t>
      </w:r>
      <w:r>
        <w:rPr>
          <w:color w:val="00B050"/>
        </w:rPr>
        <w:t>. Es kann auch nicht schlüssig auf Erfahrungen aus anderen Projekten zurückg</w:t>
      </w:r>
      <w:r>
        <w:rPr>
          <w:color w:val="00B050"/>
        </w:rPr>
        <w:t>e</w:t>
      </w:r>
      <w:r>
        <w:rPr>
          <w:color w:val="00B050"/>
        </w:rPr>
        <w:t>griffen werden, da die Thematik jeweils sehr unterschiedlich ist (individuelle Bauwerke). Dieser Umstand führte immer wieder zu erheblichen Mehraufwendungen da die Vor- u. Nachteile einer Sonderlösungen immer erst</w:t>
      </w:r>
      <w:r w:rsidR="00742B41">
        <w:rPr>
          <w:color w:val="00B050"/>
        </w:rPr>
        <w:t xml:space="preserve"> auf alle Belange hin untersucht und</w:t>
      </w:r>
      <w:r>
        <w:rPr>
          <w:color w:val="00B050"/>
        </w:rPr>
        <w:t xml:space="preserve"> aufgezeigt werden müssen und z.T. auch strittig sind</w:t>
      </w:r>
      <w:r w:rsidR="00742B41">
        <w:rPr>
          <w:color w:val="00B050"/>
        </w:rPr>
        <w:t>.</w:t>
      </w:r>
    </w:p>
    <w:p w:rsidR="00742B41" w:rsidRDefault="00742B41" w:rsidP="00B206D6">
      <w:pPr>
        <w:tabs>
          <w:tab w:val="clear" w:pos="567"/>
        </w:tabs>
        <w:rPr>
          <w:color w:val="00B050"/>
        </w:rPr>
      </w:pPr>
    </w:p>
    <w:p w:rsidR="00B206D6" w:rsidRDefault="00B206D6" w:rsidP="00B206D6">
      <w:pPr>
        <w:tabs>
          <w:tab w:val="clear" w:pos="567"/>
        </w:tabs>
        <w:rPr>
          <w:color w:val="00B050"/>
        </w:rPr>
      </w:pPr>
    </w:p>
    <w:p w:rsidR="00FB618E" w:rsidRPr="00FB618E" w:rsidRDefault="00FB618E" w:rsidP="00D33008">
      <w:pPr>
        <w:numPr>
          <w:ilvl w:val="0"/>
          <w:numId w:val="8"/>
        </w:numPr>
        <w:tabs>
          <w:tab w:val="clear" w:pos="567"/>
        </w:tabs>
        <w:contextualSpacing/>
        <w:rPr>
          <w:b/>
          <w:i/>
          <w:color w:val="00B050"/>
        </w:rPr>
      </w:pPr>
      <w:r w:rsidRPr="00FB618E">
        <w:rPr>
          <w:b/>
          <w:i/>
          <w:color w:val="00B050"/>
        </w:rPr>
        <w:t>Bankette</w:t>
      </w:r>
      <w:r w:rsidR="00EB2B74">
        <w:rPr>
          <w:b/>
          <w:i/>
          <w:color w:val="00B050"/>
        </w:rPr>
        <w:t>rsatz</w:t>
      </w:r>
      <w:r w:rsidRPr="00FB618E">
        <w:rPr>
          <w:b/>
          <w:i/>
          <w:color w:val="00B050"/>
        </w:rPr>
        <w:t xml:space="preserve"> </w:t>
      </w:r>
      <w:r w:rsidR="00A05911">
        <w:rPr>
          <w:b/>
          <w:i/>
          <w:color w:val="00B050"/>
        </w:rPr>
        <w:t xml:space="preserve">/ Ulmendrainage </w:t>
      </w:r>
      <w:r w:rsidRPr="00FB618E">
        <w:rPr>
          <w:b/>
          <w:i/>
          <w:color w:val="00B050"/>
        </w:rPr>
        <w:t>Tunnel Ebenrain</w:t>
      </w:r>
    </w:p>
    <w:p w:rsidR="00CB46BE" w:rsidRPr="00D33008" w:rsidRDefault="00B44F36" w:rsidP="00092D33">
      <w:pPr>
        <w:rPr>
          <w:color w:val="00B050"/>
        </w:rPr>
      </w:pPr>
      <w:r w:rsidRPr="00D33008">
        <w:rPr>
          <w:color w:val="00B050"/>
        </w:rPr>
        <w:t>Die im MK vorgeschlagene Lö</w:t>
      </w:r>
      <w:r w:rsidR="0022057B" w:rsidRPr="00D33008">
        <w:rPr>
          <w:color w:val="00B050"/>
        </w:rPr>
        <w:t>sung</w:t>
      </w:r>
      <w:r w:rsidR="00092D33" w:rsidRPr="00092D33">
        <w:rPr>
          <w:color w:val="00B050"/>
        </w:rPr>
        <w:t xml:space="preserve"> </w:t>
      </w:r>
      <w:r w:rsidR="0022057B" w:rsidRPr="00D33008">
        <w:rPr>
          <w:color w:val="00B050"/>
        </w:rPr>
        <w:t xml:space="preserve">ist </w:t>
      </w:r>
      <w:r w:rsidR="00471EEF">
        <w:rPr>
          <w:color w:val="00B050"/>
        </w:rPr>
        <w:t xml:space="preserve">technisch </w:t>
      </w:r>
      <w:r w:rsidR="00376BDB" w:rsidRPr="00D33008">
        <w:rPr>
          <w:color w:val="00B050"/>
        </w:rPr>
        <w:t xml:space="preserve">bedeutend </w:t>
      </w:r>
      <w:r w:rsidR="003134BA" w:rsidRPr="00D33008">
        <w:rPr>
          <w:color w:val="00B050"/>
        </w:rPr>
        <w:t>aufwendiger</w:t>
      </w:r>
      <w:r w:rsidR="00376BDB" w:rsidRPr="00D33008">
        <w:rPr>
          <w:color w:val="00B050"/>
        </w:rPr>
        <w:t xml:space="preserve"> als </w:t>
      </w:r>
      <w:r w:rsidR="00092D33">
        <w:rPr>
          <w:color w:val="00B050"/>
        </w:rPr>
        <w:t>die Variante</w:t>
      </w:r>
      <w:r w:rsidR="00376BDB" w:rsidRPr="00D33008">
        <w:rPr>
          <w:color w:val="00B050"/>
        </w:rPr>
        <w:t xml:space="preserve"> </w:t>
      </w:r>
      <w:r w:rsidR="00CB46BE" w:rsidRPr="00D33008">
        <w:rPr>
          <w:color w:val="00B050"/>
        </w:rPr>
        <w:t xml:space="preserve">aus dem </w:t>
      </w:r>
      <w:r w:rsidR="00376BDB" w:rsidRPr="00D33008">
        <w:rPr>
          <w:color w:val="00B050"/>
        </w:rPr>
        <w:t>EK II</w:t>
      </w:r>
      <w:r w:rsidR="00351149" w:rsidRPr="00D33008">
        <w:rPr>
          <w:color w:val="00B050"/>
        </w:rPr>
        <w:t xml:space="preserve">. </w:t>
      </w:r>
      <w:r w:rsidR="00471EEF">
        <w:rPr>
          <w:color w:val="00B050"/>
        </w:rPr>
        <w:t xml:space="preserve">Als </w:t>
      </w:r>
      <w:r w:rsidR="006C5A7B">
        <w:rPr>
          <w:color w:val="00B050"/>
        </w:rPr>
        <w:t>B</w:t>
      </w:r>
      <w:r w:rsidR="00471EEF">
        <w:rPr>
          <w:color w:val="00B050"/>
        </w:rPr>
        <w:t>eispiel</w:t>
      </w:r>
      <w:r w:rsidR="006C5A7B">
        <w:rPr>
          <w:color w:val="00B050"/>
        </w:rPr>
        <w:t xml:space="preserve"> </w:t>
      </w:r>
      <w:r w:rsidR="00471EEF" w:rsidRPr="00D33008">
        <w:rPr>
          <w:color w:val="00B050"/>
        </w:rPr>
        <w:t xml:space="preserve">sollten </w:t>
      </w:r>
      <w:r w:rsidR="006C5A7B">
        <w:rPr>
          <w:color w:val="00B050"/>
        </w:rPr>
        <w:t>i</w:t>
      </w:r>
      <w:r w:rsidR="00351149" w:rsidRPr="00D33008">
        <w:rPr>
          <w:color w:val="00B050"/>
        </w:rPr>
        <w:t>m EK II die Bankette nicht ersetzt werden</w:t>
      </w:r>
      <w:r w:rsidR="00471EEF">
        <w:rPr>
          <w:color w:val="00B050"/>
        </w:rPr>
        <w:t xml:space="preserve">. Wie sich zeigte, ist dies jedoch </w:t>
      </w:r>
      <w:r w:rsidR="00471EEF" w:rsidRPr="00092D33">
        <w:rPr>
          <w:color w:val="00B050"/>
        </w:rPr>
        <w:t>zur Erfüllen der Projektziele</w:t>
      </w:r>
      <w:r w:rsidR="00471EEF">
        <w:rPr>
          <w:color w:val="00B050"/>
        </w:rPr>
        <w:t xml:space="preserve"> und</w:t>
      </w:r>
      <w:r w:rsidR="00471EEF" w:rsidRPr="00092D33">
        <w:rPr>
          <w:color w:val="00B050"/>
        </w:rPr>
        <w:t xml:space="preserve"> Norm</w:t>
      </w:r>
      <w:r w:rsidR="00471EEF">
        <w:rPr>
          <w:color w:val="00B050"/>
        </w:rPr>
        <w:t>an</w:t>
      </w:r>
      <w:r w:rsidR="00471EEF" w:rsidRPr="00092D33">
        <w:rPr>
          <w:color w:val="00B050"/>
        </w:rPr>
        <w:t>forderung</w:t>
      </w:r>
      <w:r w:rsidR="00471EEF">
        <w:rPr>
          <w:color w:val="00B050"/>
        </w:rPr>
        <w:t xml:space="preserve"> notwendig</w:t>
      </w:r>
      <w:r w:rsidR="00351149" w:rsidRPr="00D33008">
        <w:rPr>
          <w:color w:val="00B050"/>
        </w:rPr>
        <w:t>.</w:t>
      </w:r>
      <w:r w:rsidR="00376BDB" w:rsidRPr="00D33008">
        <w:rPr>
          <w:color w:val="00B050"/>
        </w:rPr>
        <w:t xml:space="preserve"> </w:t>
      </w:r>
      <w:r w:rsidR="00351149" w:rsidRPr="00D33008">
        <w:rPr>
          <w:color w:val="00B050"/>
        </w:rPr>
        <w:t>Das Ausarbeiten dieser Lösungen unter Berücksicht</w:t>
      </w:r>
      <w:r w:rsidR="00351149" w:rsidRPr="00D33008">
        <w:rPr>
          <w:color w:val="00B050"/>
        </w:rPr>
        <w:t>i</w:t>
      </w:r>
      <w:r w:rsidR="00351149" w:rsidRPr="00D33008">
        <w:rPr>
          <w:color w:val="00B050"/>
        </w:rPr>
        <w:t>gung der Eigenheiten der bestehenden Bausubstanz ist sehr zeitintensiv.</w:t>
      </w:r>
      <w:r w:rsidR="00092D33">
        <w:rPr>
          <w:color w:val="00B050"/>
        </w:rPr>
        <w:t xml:space="preserve"> </w:t>
      </w:r>
      <w:r w:rsidR="006C5A7B">
        <w:rPr>
          <w:color w:val="00B050"/>
        </w:rPr>
        <w:t>I</w:t>
      </w:r>
      <w:r w:rsidR="006C5A7B" w:rsidRPr="00D33008">
        <w:rPr>
          <w:color w:val="00B050"/>
        </w:rPr>
        <w:t>nfolge Platzmangel</w:t>
      </w:r>
      <w:r w:rsidR="006C5A7B">
        <w:rPr>
          <w:color w:val="00B050"/>
        </w:rPr>
        <w:t>, u.a. zu</w:t>
      </w:r>
      <w:r w:rsidR="005558EF">
        <w:rPr>
          <w:color w:val="00B050"/>
        </w:rPr>
        <w:t xml:space="preserve"> </w:t>
      </w:r>
      <w:r w:rsidR="006C5A7B">
        <w:rPr>
          <w:color w:val="00B050"/>
        </w:rPr>
        <w:t>w</w:t>
      </w:r>
      <w:r w:rsidR="006C5A7B">
        <w:rPr>
          <w:color w:val="00B050"/>
        </w:rPr>
        <w:t>e</w:t>
      </w:r>
      <w:r w:rsidR="006C5A7B">
        <w:rPr>
          <w:color w:val="00B050"/>
        </w:rPr>
        <w:t>nig Platz im Widerlagerbereich, kommt es zu</w:t>
      </w:r>
      <w:r w:rsidR="00CB46BE" w:rsidRPr="00D33008">
        <w:rPr>
          <w:color w:val="00B050"/>
        </w:rPr>
        <w:t xml:space="preserve"> u</w:t>
      </w:r>
      <w:r w:rsidR="00CB46BE" w:rsidRPr="00FB618E">
        <w:rPr>
          <w:color w:val="00B050"/>
        </w:rPr>
        <w:t>nterschiedliche</w:t>
      </w:r>
      <w:r w:rsidR="00CB46BE" w:rsidRPr="00D33008">
        <w:rPr>
          <w:color w:val="00B050"/>
        </w:rPr>
        <w:t>n</w:t>
      </w:r>
      <w:r w:rsidR="00092D33">
        <w:rPr>
          <w:color w:val="00B050"/>
        </w:rPr>
        <w:t xml:space="preserve"> Lösungen für die</w:t>
      </w:r>
      <w:r w:rsidR="00CB46BE" w:rsidRPr="00FB618E">
        <w:rPr>
          <w:color w:val="00B050"/>
        </w:rPr>
        <w:t xml:space="preserve"> Ost</w:t>
      </w:r>
      <w:r w:rsidR="00092D33">
        <w:rPr>
          <w:color w:val="00B050"/>
        </w:rPr>
        <w:t>röhre-BS</w:t>
      </w:r>
      <w:r w:rsidR="00CB46BE" w:rsidRPr="00FB618E">
        <w:rPr>
          <w:color w:val="00B050"/>
        </w:rPr>
        <w:t xml:space="preserve"> </w:t>
      </w:r>
      <w:r w:rsidR="00092D33">
        <w:rPr>
          <w:color w:val="00B050"/>
        </w:rPr>
        <w:t xml:space="preserve">(Schlitzrinne) </w:t>
      </w:r>
      <w:r w:rsidR="00CB46BE" w:rsidRPr="00FB618E">
        <w:rPr>
          <w:color w:val="00B050"/>
        </w:rPr>
        <w:t xml:space="preserve">und </w:t>
      </w:r>
      <w:r w:rsidR="00092D33">
        <w:rPr>
          <w:color w:val="00B050"/>
        </w:rPr>
        <w:t>die Weströhre-LU</w:t>
      </w:r>
      <w:r w:rsidR="00CB46BE" w:rsidRPr="00D33008">
        <w:rPr>
          <w:color w:val="00B050"/>
        </w:rPr>
        <w:t xml:space="preserve"> </w:t>
      </w:r>
      <w:r w:rsidR="00092D33">
        <w:rPr>
          <w:color w:val="00B050"/>
        </w:rPr>
        <w:t>(Entwässerungsschächte)</w:t>
      </w:r>
      <w:r w:rsidR="005558EF">
        <w:rPr>
          <w:color w:val="00B050"/>
        </w:rPr>
        <w:t>.</w:t>
      </w:r>
      <w:r w:rsidR="00092D33">
        <w:rPr>
          <w:color w:val="00B050"/>
        </w:rPr>
        <w:t xml:space="preserve"> </w:t>
      </w:r>
      <w:r w:rsidR="005558EF">
        <w:rPr>
          <w:color w:val="00B050"/>
        </w:rPr>
        <w:t xml:space="preserve">Es </w:t>
      </w:r>
      <w:r w:rsidR="005558EF" w:rsidRPr="00D33008">
        <w:rPr>
          <w:color w:val="00B050"/>
        </w:rPr>
        <w:t xml:space="preserve">sind </w:t>
      </w:r>
      <w:r w:rsidR="006C5A7B">
        <w:rPr>
          <w:color w:val="00B050"/>
        </w:rPr>
        <w:t xml:space="preserve">daher </w:t>
      </w:r>
      <w:r w:rsidR="00092D33">
        <w:rPr>
          <w:color w:val="00B050"/>
        </w:rPr>
        <w:t xml:space="preserve">bedeutend </w:t>
      </w:r>
      <w:r w:rsidR="00CB46BE" w:rsidRPr="00D33008">
        <w:rPr>
          <w:color w:val="00B050"/>
        </w:rPr>
        <w:t>mehr Pläne zu erstellen</w:t>
      </w:r>
      <w:r w:rsidR="00471EEF">
        <w:rPr>
          <w:color w:val="00B050"/>
        </w:rPr>
        <w:t xml:space="preserve"> was zu einem grösseren </w:t>
      </w:r>
      <w:r w:rsidR="00471EEF" w:rsidRPr="00D33008">
        <w:rPr>
          <w:color w:val="00B050"/>
        </w:rPr>
        <w:t>Planungsaufwand</w:t>
      </w:r>
      <w:r w:rsidR="00471EEF">
        <w:rPr>
          <w:color w:val="00B050"/>
        </w:rPr>
        <w:t xml:space="preserve"> führt als ursprünglich angenommen</w:t>
      </w:r>
      <w:r w:rsidR="00351149" w:rsidRPr="00D33008">
        <w:rPr>
          <w:color w:val="00B050"/>
        </w:rPr>
        <w:t xml:space="preserve">. </w:t>
      </w:r>
      <w:r w:rsidR="00EB2B74">
        <w:rPr>
          <w:color w:val="00B050"/>
        </w:rPr>
        <w:t>Der PV konnte davon ausgehen, dass</w:t>
      </w:r>
      <w:r w:rsidR="005558EF">
        <w:rPr>
          <w:color w:val="00B050"/>
        </w:rPr>
        <w:t xml:space="preserve"> wie üblich</w:t>
      </w:r>
      <w:r w:rsidR="00EB2B74">
        <w:rPr>
          <w:color w:val="00B050"/>
        </w:rPr>
        <w:t xml:space="preserve"> beide Röhren gleich sind.</w:t>
      </w:r>
    </w:p>
    <w:p w:rsidR="00CB46BE" w:rsidRDefault="00CB46BE" w:rsidP="00CB46BE">
      <w:pPr>
        <w:tabs>
          <w:tab w:val="clear" w:pos="567"/>
        </w:tabs>
        <w:ind w:left="360"/>
        <w:contextualSpacing/>
      </w:pPr>
    </w:p>
    <w:p w:rsidR="00CB46BE" w:rsidRDefault="00CB46BE" w:rsidP="00CB46BE">
      <w:pPr>
        <w:tabs>
          <w:tab w:val="clear" w:pos="567"/>
        </w:tabs>
        <w:ind w:left="360"/>
        <w:contextualSpacing/>
      </w:pPr>
    </w:p>
    <w:p w:rsidR="00740BAA" w:rsidRPr="00FB618E" w:rsidRDefault="00740BAA" w:rsidP="00740BAA">
      <w:pPr>
        <w:numPr>
          <w:ilvl w:val="0"/>
          <w:numId w:val="8"/>
        </w:numPr>
        <w:tabs>
          <w:tab w:val="clear" w:pos="567"/>
        </w:tabs>
        <w:contextualSpacing/>
        <w:rPr>
          <w:b/>
          <w:i/>
          <w:color w:val="00B050"/>
        </w:rPr>
      </w:pPr>
      <w:r w:rsidRPr="00D33008">
        <w:rPr>
          <w:b/>
          <w:i/>
          <w:color w:val="00B050"/>
        </w:rPr>
        <w:t>Tunnelbeschichtung</w:t>
      </w:r>
      <w:r w:rsidR="005857E6">
        <w:rPr>
          <w:b/>
          <w:i/>
          <w:color w:val="00B050"/>
        </w:rPr>
        <w:t xml:space="preserve"> Ebenrain</w:t>
      </w:r>
    </w:p>
    <w:p w:rsidR="00740BAA" w:rsidRPr="00FB618E" w:rsidRDefault="006C5A7B" w:rsidP="00740BAA">
      <w:pPr>
        <w:tabs>
          <w:tab w:val="clear" w:pos="567"/>
        </w:tabs>
        <w:rPr>
          <w:color w:val="00B050"/>
        </w:rPr>
      </w:pPr>
      <w:r>
        <w:rPr>
          <w:color w:val="00B050"/>
        </w:rPr>
        <w:t>I</w:t>
      </w:r>
      <w:r w:rsidR="00740BAA" w:rsidRPr="00D33008">
        <w:rPr>
          <w:color w:val="00B050"/>
        </w:rPr>
        <w:t>m EK</w:t>
      </w:r>
      <w:r>
        <w:rPr>
          <w:color w:val="00B050"/>
        </w:rPr>
        <w:t xml:space="preserve"> II wu</w:t>
      </w:r>
      <w:r w:rsidR="00740BAA" w:rsidRPr="00D33008">
        <w:rPr>
          <w:color w:val="00B050"/>
        </w:rPr>
        <w:t>r</w:t>
      </w:r>
      <w:r>
        <w:rPr>
          <w:color w:val="00B050"/>
        </w:rPr>
        <w:t>de</w:t>
      </w:r>
      <w:r w:rsidR="00740BAA" w:rsidRPr="00D33008">
        <w:rPr>
          <w:color w:val="00B050"/>
        </w:rPr>
        <w:t xml:space="preserve"> auf </w:t>
      </w:r>
      <w:r w:rsidR="00740BAA" w:rsidRPr="00FB618E">
        <w:rPr>
          <w:color w:val="00B050"/>
        </w:rPr>
        <w:t>e</w:t>
      </w:r>
      <w:r w:rsidR="00740BAA" w:rsidRPr="00D33008">
        <w:rPr>
          <w:color w:val="00B050"/>
        </w:rPr>
        <w:t>ine Beschichtung</w:t>
      </w:r>
      <w:r>
        <w:rPr>
          <w:color w:val="00B050"/>
        </w:rPr>
        <w:t>serneuerung</w:t>
      </w:r>
      <w:r w:rsidR="00740BAA" w:rsidRPr="00D33008">
        <w:rPr>
          <w:color w:val="00B050"/>
        </w:rPr>
        <w:t xml:space="preserve"> verzichtet</w:t>
      </w:r>
      <w:r w:rsidR="00740BAA" w:rsidRPr="00FB618E">
        <w:rPr>
          <w:color w:val="00B050"/>
        </w:rPr>
        <w:t xml:space="preserve">. </w:t>
      </w:r>
      <w:r w:rsidR="00740BAA" w:rsidRPr="00D33008">
        <w:rPr>
          <w:color w:val="00B050"/>
        </w:rPr>
        <w:t xml:space="preserve">In der Genehmigung vom 21.12.2012 wurde eine erneute Untersuchung/Abklärung </w:t>
      </w:r>
      <w:r w:rsidR="00794BAD">
        <w:rPr>
          <w:color w:val="00B050"/>
        </w:rPr>
        <w:t xml:space="preserve">im Zusammenhang mit der Beschichtung </w:t>
      </w:r>
      <w:r w:rsidR="00740BAA" w:rsidRPr="00D33008">
        <w:rPr>
          <w:color w:val="00B050"/>
        </w:rPr>
        <w:t xml:space="preserve">zur Auflage gemacht. </w:t>
      </w:r>
      <w:r w:rsidR="00794BAD">
        <w:rPr>
          <w:color w:val="00B050"/>
        </w:rPr>
        <w:t xml:space="preserve">Die Abklärungen </w:t>
      </w:r>
      <w:r w:rsidR="00CA7F86">
        <w:rPr>
          <w:color w:val="00B050"/>
        </w:rPr>
        <w:t xml:space="preserve">im MK </w:t>
      </w:r>
      <w:r w:rsidR="00794BAD">
        <w:rPr>
          <w:color w:val="00B050"/>
        </w:rPr>
        <w:t xml:space="preserve">zeigten, dass eine </w:t>
      </w:r>
      <w:r w:rsidR="00EB2B74">
        <w:rPr>
          <w:color w:val="00B050"/>
        </w:rPr>
        <w:t>Erneuerung</w:t>
      </w:r>
      <w:r w:rsidR="00794BAD">
        <w:rPr>
          <w:color w:val="00B050"/>
        </w:rPr>
        <w:t xml:space="preserve"> </w:t>
      </w:r>
      <w:r w:rsidR="00EB2B74">
        <w:rPr>
          <w:color w:val="00B050"/>
        </w:rPr>
        <w:t xml:space="preserve">der </w:t>
      </w:r>
      <w:r w:rsidR="00794BAD">
        <w:rPr>
          <w:color w:val="00B050"/>
        </w:rPr>
        <w:t xml:space="preserve">Beschichtung </w:t>
      </w:r>
      <w:r w:rsidR="00E54A86">
        <w:rPr>
          <w:color w:val="00B050"/>
        </w:rPr>
        <w:t xml:space="preserve">für den Ebenraintunnel </w:t>
      </w:r>
      <w:r w:rsidR="00794BAD">
        <w:rPr>
          <w:color w:val="00B050"/>
        </w:rPr>
        <w:t>erforderlich ist. Die Planerl</w:t>
      </w:r>
      <w:r w:rsidR="00740BAA" w:rsidRPr="00D33008">
        <w:rPr>
          <w:color w:val="00B050"/>
        </w:rPr>
        <w:t>eistung</w:t>
      </w:r>
      <w:r w:rsidR="00794BAD">
        <w:rPr>
          <w:color w:val="00B050"/>
        </w:rPr>
        <w:t>en fehlen jedoch</w:t>
      </w:r>
      <w:r w:rsidR="00740BAA" w:rsidRPr="00D33008">
        <w:rPr>
          <w:color w:val="00B050"/>
        </w:rPr>
        <w:t xml:space="preserve"> </w:t>
      </w:r>
      <w:r w:rsidR="00015875">
        <w:rPr>
          <w:color w:val="00B050"/>
        </w:rPr>
        <w:t xml:space="preserve">vollständig </w:t>
      </w:r>
      <w:r w:rsidR="00740BAA" w:rsidRPr="00D33008">
        <w:rPr>
          <w:color w:val="00B050"/>
        </w:rPr>
        <w:t xml:space="preserve">im Grundauftrag. </w:t>
      </w:r>
    </w:p>
    <w:p w:rsidR="00FB618E" w:rsidRDefault="00FB618E" w:rsidP="005E7BDC"/>
    <w:p w:rsidR="00FB618E" w:rsidRDefault="00FB618E" w:rsidP="005E7BDC"/>
    <w:p w:rsidR="00032EC4" w:rsidRPr="00FB618E" w:rsidRDefault="00032EC4" w:rsidP="00032EC4">
      <w:pPr>
        <w:numPr>
          <w:ilvl w:val="0"/>
          <w:numId w:val="8"/>
        </w:numPr>
        <w:tabs>
          <w:tab w:val="clear" w:pos="567"/>
        </w:tabs>
        <w:contextualSpacing/>
        <w:rPr>
          <w:b/>
          <w:i/>
          <w:color w:val="00B050"/>
        </w:rPr>
      </w:pPr>
      <w:r>
        <w:rPr>
          <w:b/>
          <w:i/>
          <w:color w:val="00B050"/>
        </w:rPr>
        <w:t>Antirezirkulationswand</w:t>
      </w:r>
      <w:r w:rsidR="005857E6">
        <w:rPr>
          <w:b/>
          <w:i/>
          <w:color w:val="00B050"/>
        </w:rPr>
        <w:t xml:space="preserve"> Ebenrain</w:t>
      </w:r>
    </w:p>
    <w:p w:rsidR="00032EC4" w:rsidRDefault="00032EC4" w:rsidP="00032EC4">
      <w:pPr>
        <w:tabs>
          <w:tab w:val="clear" w:pos="567"/>
        </w:tabs>
        <w:rPr>
          <w:color w:val="00B050"/>
        </w:rPr>
      </w:pPr>
      <w:r>
        <w:rPr>
          <w:color w:val="00B050"/>
        </w:rPr>
        <w:t xml:space="preserve">Der Bedarf einer Antirezirkulationswand wurde im Projektverlauf am Ende der MK-Bearbeitung erkannt </w:t>
      </w:r>
      <w:r w:rsidR="005857E6">
        <w:rPr>
          <w:color w:val="00B050"/>
        </w:rPr>
        <w:t>(</w:t>
      </w:r>
      <w:r w:rsidR="00742B41">
        <w:rPr>
          <w:color w:val="00B050"/>
        </w:rPr>
        <w:t xml:space="preserve">siehe </w:t>
      </w:r>
      <w:r>
        <w:rPr>
          <w:color w:val="00B050"/>
        </w:rPr>
        <w:t>Bericht</w:t>
      </w:r>
      <w:r w:rsidR="005857E6">
        <w:rPr>
          <w:color w:val="00B050"/>
        </w:rPr>
        <w:t>;</w:t>
      </w:r>
      <w:r>
        <w:rPr>
          <w:color w:val="00B050"/>
        </w:rPr>
        <w:t xml:space="preserve"> R</w:t>
      </w:r>
      <w:r w:rsidR="005857E6">
        <w:rPr>
          <w:color w:val="00B050"/>
        </w:rPr>
        <w:t>isikoanalyse Tunnel Ebenrain vom 16.11.2015,</w:t>
      </w:r>
      <w:r>
        <w:rPr>
          <w:color w:val="00B050"/>
        </w:rPr>
        <w:t xml:space="preserve"> Amberg </w:t>
      </w:r>
      <w:r w:rsidR="005857E6">
        <w:rPr>
          <w:color w:val="00B050"/>
        </w:rPr>
        <w:t>Engineering AG). Die Planerlei</w:t>
      </w:r>
      <w:r w:rsidR="005857E6">
        <w:rPr>
          <w:color w:val="00B050"/>
        </w:rPr>
        <w:t>s</w:t>
      </w:r>
      <w:r w:rsidR="005857E6">
        <w:rPr>
          <w:color w:val="00B050"/>
        </w:rPr>
        <w:t xml:space="preserve">tungen fehlen daher vollständig im Grundauftrag und werden hier mit nachofferried.  </w:t>
      </w:r>
    </w:p>
    <w:p w:rsidR="00FB39CF" w:rsidRDefault="00FB39CF" w:rsidP="00032EC4">
      <w:pPr>
        <w:tabs>
          <w:tab w:val="clear" w:pos="567"/>
        </w:tabs>
        <w:rPr>
          <w:color w:val="00B050"/>
        </w:rPr>
      </w:pPr>
    </w:p>
    <w:p w:rsidR="00FB39CF" w:rsidRDefault="00FB39CF" w:rsidP="00032EC4">
      <w:pPr>
        <w:tabs>
          <w:tab w:val="clear" w:pos="567"/>
        </w:tabs>
        <w:rPr>
          <w:color w:val="00B050"/>
        </w:rPr>
      </w:pPr>
    </w:p>
    <w:p w:rsidR="00FB39CF" w:rsidRPr="00FB618E" w:rsidRDefault="00FB39CF" w:rsidP="00FB39CF">
      <w:pPr>
        <w:numPr>
          <w:ilvl w:val="0"/>
          <w:numId w:val="8"/>
        </w:numPr>
        <w:tabs>
          <w:tab w:val="clear" w:pos="567"/>
        </w:tabs>
        <w:contextualSpacing/>
        <w:rPr>
          <w:b/>
          <w:i/>
          <w:color w:val="00B050"/>
        </w:rPr>
      </w:pPr>
      <w:r>
        <w:rPr>
          <w:b/>
          <w:i/>
          <w:color w:val="00B050"/>
        </w:rPr>
        <w:t>Quellfassung Ebenrain</w:t>
      </w:r>
    </w:p>
    <w:p w:rsidR="00FB39CF" w:rsidRDefault="00AB1528" w:rsidP="00FB39CF">
      <w:pPr>
        <w:tabs>
          <w:tab w:val="clear" w:pos="567"/>
        </w:tabs>
        <w:rPr>
          <w:color w:val="00B050"/>
        </w:rPr>
      </w:pPr>
      <w:r>
        <w:rPr>
          <w:color w:val="00B050"/>
        </w:rPr>
        <w:t xml:space="preserve">Die </w:t>
      </w:r>
      <w:r w:rsidR="002373F6">
        <w:rPr>
          <w:color w:val="00B050"/>
        </w:rPr>
        <w:t>Ergiebigkeit</w:t>
      </w:r>
      <w:r w:rsidR="00144FCB">
        <w:rPr>
          <w:color w:val="00B050"/>
        </w:rPr>
        <w:t xml:space="preserve">, </w:t>
      </w:r>
      <w:r w:rsidR="002373F6">
        <w:rPr>
          <w:color w:val="00B050"/>
        </w:rPr>
        <w:t xml:space="preserve"> </w:t>
      </w:r>
      <w:r w:rsidR="00144FCB">
        <w:rPr>
          <w:color w:val="00B050"/>
        </w:rPr>
        <w:t xml:space="preserve">Zusammenhänge </w:t>
      </w:r>
      <w:r w:rsidR="002373F6">
        <w:rPr>
          <w:color w:val="00B050"/>
        </w:rPr>
        <w:t xml:space="preserve">und </w:t>
      </w:r>
      <w:r>
        <w:rPr>
          <w:color w:val="00B050"/>
        </w:rPr>
        <w:t>Auswirkungen dieser Quelle z.B. auf Dritte (Schloss Ebenrain)</w:t>
      </w:r>
      <w:r w:rsidR="00FB39CF">
        <w:rPr>
          <w:color w:val="00B050"/>
        </w:rPr>
        <w:t xml:space="preserve"> </w:t>
      </w:r>
      <w:r>
        <w:rPr>
          <w:color w:val="00B050"/>
        </w:rPr>
        <w:t>w</w:t>
      </w:r>
      <w:r>
        <w:rPr>
          <w:color w:val="00B050"/>
        </w:rPr>
        <w:t>a</w:t>
      </w:r>
      <w:r>
        <w:rPr>
          <w:color w:val="00B050"/>
        </w:rPr>
        <w:t>r</w:t>
      </w:r>
      <w:r w:rsidR="002373F6">
        <w:rPr>
          <w:color w:val="00B050"/>
        </w:rPr>
        <w:t>en</w:t>
      </w:r>
      <w:r>
        <w:rPr>
          <w:color w:val="00B050"/>
        </w:rPr>
        <w:t xml:space="preserve"> zum Zeitpunkt der Offerte nicht bekannt</w:t>
      </w:r>
      <w:r w:rsidR="002373F6">
        <w:rPr>
          <w:color w:val="00B050"/>
        </w:rPr>
        <w:t>.</w:t>
      </w:r>
      <w:r w:rsidR="002373F6" w:rsidRPr="002373F6">
        <w:rPr>
          <w:color w:val="00B050"/>
        </w:rPr>
        <w:t xml:space="preserve"> </w:t>
      </w:r>
      <w:r w:rsidR="002373F6">
        <w:rPr>
          <w:color w:val="00B050"/>
        </w:rPr>
        <w:t>Die best. Quellfassung ist für die kommenden Arbeiten im Ebenraintunnel eine Erschwernis</w:t>
      </w:r>
      <w:r w:rsidR="00160E27">
        <w:rPr>
          <w:color w:val="00B050"/>
        </w:rPr>
        <w:t xml:space="preserve"> und</w:t>
      </w:r>
      <w:r w:rsidR="002373F6">
        <w:rPr>
          <w:color w:val="00B050"/>
        </w:rPr>
        <w:t xml:space="preserve"> muss daher im MP klar definiert werden</w:t>
      </w:r>
      <w:r w:rsidR="00160E27">
        <w:rPr>
          <w:color w:val="00B050"/>
        </w:rPr>
        <w:t>,</w:t>
      </w:r>
      <w:r w:rsidR="002373F6">
        <w:rPr>
          <w:color w:val="00B050"/>
        </w:rPr>
        <w:t xml:space="preserve"> ist entsprechend vom PV </w:t>
      </w:r>
      <w:r w:rsidR="00160E27">
        <w:rPr>
          <w:color w:val="00B050"/>
        </w:rPr>
        <w:t xml:space="preserve">weiter hin </w:t>
      </w:r>
      <w:r w:rsidR="002373F6">
        <w:rPr>
          <w:color w:val="00B050"/>
        </w:rPr>
        <w:t>zu bearbeiten</w:t>
      </w:r>
      <w:r>
        <w:rPr>
          <w:color w:val="00B050"/>
        </w:rPr>
        <w:t>.</w:t>
      </w:r>
      <w:r w:rsidR="00FB39CF">
        <w:rPr>
          <w:color w:val="00B050"/>
        </w:rPr>
        <w:t xml:space="preserve"> </w:t>
      </w:r>
    </w:p>
    <w:p w:rsidR="00870C76" w:rsidRDefault="00870C76" w:rsidP="00FB39CF">
      <w:pPr>
        <w:tabs>
          <w:tab w:val="clear" w:pos="567"/>
        </w:tabs>
        <w:rPr>
          <w:color w:val="00B050"/>
        </w:rPr>
      </w:pPr>
      <w:bookmarkStart w:id="0" w:name="_GoBack"/>
    </w:p>
    <w:p w:rsidR="00870C76" w:rsidRDefault="00870C76" w:rsidP="00FB39CF">
      <w:pPr>
        <w:tabs>
          <w:tab w:val="clear" w:pos="567"/>
        </w:tabs>
        <w:rPr>
          <w:color w:val="00B050"/>
        </w:rPr>
      </w:pPr>
    </w:p>
    <w:p w:rsidR="00870C76" w:rsidRPr="00FB618E" w:rsidRDefault="00870C76" w:rsidP="00870C76">
      <w:pPr>
        <w:numPr>
          <w:ilvl w:val="0"/>
          <w:numId w:val="8"/>
        </w:numPr>
        <w:tabs>
          <w:tab w:val="clear" w:pos="567"/>
        </w:tabs>
        <w:contextualSpacing/>
        <w:rPr>
          <w:b/>
          <w:i/>
          <w:color w:val="00B050"/>
        </w:rPr>
      </w:pPr>
      <w:r>
        <w:rPr>
          <w:b/>
          <w:i/>
          <w:color w:val="00B050"/>
        </w:rPr>
        <w:t>Querschlag Ebenain</w:t>
      </w:r>
    </w:p>
    <w:p w:rsidR="00213676" w:rsidRDefault="00870C76" w:rsidP="00870C76">
      <w:pPr>
        <w:tabs>
          <w:tab w:val="clear" w:pos="567"/>
        </w:tabs>
      </w:pPr>
      <w:r>
        <w:rPr>
          <w:color w:val="00B050"/>
        </w:rPr>
        <w:t xml:space="preserve">Aufgrund der vorhandenen Bausubstanz ist für den Querschlag das Gewölbe zuerst zu unterfangen……… </w:t>
      </w:r>
    </w:p>
    <w:bookmarkEnd w:id="0"/>
    <w:p w:rsidR="00032EC4" w:rsidRDefault="00032EC4" w:rsidP="00740BAA">
      <w:pPr>
        <w:tabs>
          <w:tab w:val="clear" w:pos="567"/>
        </w:tabs>
      </w:pPr>
    </w:p>
    <w:p w:rsidR="00B206D6" w:rsidRDefault="00B206D6" w:rsidP="005857E6">
      <w:pPr>
        <w:tabs>
          <w:tab w:val="clear" w:pos="567"/>
        </w:tabs>
        <w:rPr>
          <w:color w:val="00B050"/>
        </w:rPr>
      </w:pPr>
    </w:p>
    <w:p w:rsidR="00870C76" w:rsidRPr="00FB618E" w:rsidRDefault="00870C76" w:rsidP="00870C76">
      <w:pPr>
        <w:numPr>
          <w:ilvl w:val="0"/>
          <w:numId w:val="8"/>
        </w:numPr>
        <w:tabs>
          <w:tab w:val="clear" w:pos="567"/>
        </w:tabs>
        <w:contextualSpacing/>
        <w:rPr>
          <w:b/>
          <w:i/>
          <w:color w:val="00B050"/>
        </w:rPr>
      </w:pPr>
      <w:r>
        <w:rPr>
          <w:b/>
          <w:i/>
          <w:color w:val="00B050"/>
        </w:rPr>
        <w:t>Getrennte Dossier Tunnel Ebenrain und Tunnel Oberburg</w:t>
      </w:r>
    </w:p>
    <w:p w:rsidR="00B206D6" w:rsidRDefault="00870C76" w:rsidP="00870C76">
      <w:pPr>
        <w:tabs>
          <w:tab w:val="clear" w:pos="567"/>
        </w:tabs>
        <w:rPr>
          <w:color w:val="00B050"/>
        </w:rPr>
      </w:pPr>
      <w:r>
        <w:rPr>
          <w:color w:val="00B050"/>
        </w:rPr>
        <w:t xml:space="preserve">Die beiden Tunnel Ebenrain und Oberbrug wurden bisher </w:t>
      </w:r>
      <w:r w:rsidR="00073B69">
        <w:rPr>
          <w:color w:val="00B050"/>
        </w:rPr>
        <w:t>in einem Dossier zusammen gefasst. Ein Aufte</w:t>
      </w:r>
      <w:r w:rsidR="00073B69">
        <w:rPr>
          <w:color w:val="00B050"/>
        </w:rPr>
        <w:t>i</w:t>
      </w:r>
      <w:r w:rsidR="00073B69">
        <w:rPr>
          <w:color w:val="00B050"/>
        </w:rPr>
        <w:t>len in jeweils getrennt Dossier verursacht einen Mehraufwand der bisher nicht berücksichtigt wurde.</w:t>
      </w:r>
    </w:p>
    <w:p w:rsidR="00B206D6" w:rsidRDefault="00B206D6" w:rsidP="005857E6">
      <w:pPr>
        <w:tabs>
          <w:tab w:val="clear" w:pos="567"/>
        </w:tabs>
        <w:rPr>
          <w:color w:val="00B050"/>
        </w:rPr>
      </w:pPr>
    </w:p>
    <w:p w:rsidR="009F5EC4" w:rsidRDefault="009F5EC4" w:rsidP="005857E6">
      <w:pPr>
        <w:tabs>
          <w:tab w:val="clear" w:pos="567"/>
        </w:tabs>
        <w:rPr>
          <w:color w:val="00B050"/>
        </w:rPr>
      </w:pPr>
    </w:p>
    <w:p w:rsidR="009F5EC4" w:rsidRDefault="009F5EC4" w:rsidP="005857E6">
      <w:pPr>
        <w:tabs>
          <w:tab w:val="clear" w:pos="567"/>
        </w:tabs>
        <w:rPr>
          <w:color w:val="00B050"/>
        </w:rPr>
      </w:pPr>
    </w:p>
    <w:p w:rsidR="009F5EC4" w:rsidRDefault="009F5EC4" w:rsidP="005857E6">
      <w:pPr>
        <w:tabs>
          <w:tab w:val="clear" w:pos="567"/>
        </w:tabs>
        <w:rPr>
          <w:color w:val="00B050"/>
        </w:rPr>
      </w:pPr>
    </w:p>
    <w:p w:rsidR="00032EC4" w:rsidRDefault="00032EC4" w:rsidP="00740BAA">
      <w:pPr>
        <w:tabs>
          <w:tab w:val="clear" w:pos="567"/>
        </w:tabs>
      </w:pPr>
    </w:p>
    <w:p w:rsidR="00FB618E" w:rsidRDefault="00FB618E" w:rsidP="005E7BDC"/>
    <w:p w:rsidR="00FB618E" w:rsidRDefault="00D33008" w:rsidP="005E7BDC">
      <w:r w:rsidRPr="00D33008">
        <w:t>K:\9000\9246_FCh_EP_Sissach-Eptingen\P100_Projektschluessel\P120_Internes_Kostenmanagement\Aufwand_Fachbereich_T_U</w:t>
      </w:r>
    </w:p>
    <w:p w:rsidR="00FB618E" w:rsidRDefault="00FB618E" w:rsidP="005E7BDC"/>
    <w:bookmarkStart w:id="1" w:name="_MON_1514367099"/>
    <w:bookmarkEnd w:id="1"/>
    <w:p w:rsidR="001C58A7" w:rsidRDefault="009847F8" w:rsidP="005E7BDC">
      <w:r>
        <w:object w:dxaOrig="9644" w:dyaOrig="4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4pt;height:202.2pt" o:ole="">
            <v:imagedata r:id="rId17" o:title=""/>
          </v:shape>
          <o:OLEObject Type="Embed" ProgID="Excel.Sheet.12" ShapeID="_x0000_i1025" DrawAspect="Content" ObjectID="_1515421594" r:id="rId18"/>
        </w:object>
      </w:r>
    </w:p>
    <w:p w:rsidR="001C58A7" w:rsidRDefault="001C58A7" w:rsidP="005E7BDC"/>
    <w:p w:rsidR="00EB2B74" w:rsidRDefault="00EB2B74" w:rsidP="005E7BDC"/>
    <w:p w:rsidR="00EB2B74" w:rsidRDefault="00EB2B74" w:rsidP="005E7BDC"/>
    <w:p w:rsidR="00EB2B74" w:rsidRPr="00EB2B74" w:rsidRDefault="00EB2B74" w:rsidP="00EB2B74">
      <w:pPr>
        <w:rPr>
          <w:color w:val="00B050"/>
        </w:rPr>
      </w:pPr>
      <w:r w:rsidRPr="00EB2B74">
        <w:rPr>
          <w:color w:val="00B050"/>
        </w:rPr>
        <w:t>K:\9000\9246_FCh_EP_Sissach-Eptingen\P100_Projektschluessel\P120_Internes_Kostenmanagement\Aufwand_Fachbereich_T_U</w:t>
      </w:r>
    </w:p>
    <w:p w:rsidR="00EB2B74" w:rsidRDefault="00EB2B74" w:rsidP="005E7BDC"/>
    <w:p w:rsidR="00EB2B74" w:rsidRDefault="00EB2B74" w:rsidP="005E7BDC"/>
    <w:p w:rsidR="00EB2B74" w:rsidRDefault="00EB2B74" w:rsidP="005E7BDC"/>
    <w:p w:rsidR="00EB2B74" w:rsidRDefault="00EB2B74" w:rsidP="005E7BDC"/>
    <w:p w:rsidR="009847F8" w:rsidRDefault="009847F8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bCs/>
          <w:sz w:val="24"/>
        </w:rPr>
      </w:pPr>
      <w:r>
        <w:br w:type="page"/>
      </w:r>
    </w:p>
    <w:p w:rsidR="001C58A7" w:rsidRDefault="001C58A7" w:rsidP="001C58A7">
      <w:pPr>
        <w:pStyle w:val="berschrift2"/>
      </w:pPr>
      <w:r>
        <w:lastRenderedPageBreak/>
        <w:t xml:space="preserve">TP 1 – Tunnel / Geotechnik: </w:t>
      </w:r>
      <w:r>
        <w:tab/>
        <w:t>Schutzbauten</w:t>
      </w:r>
    </w:p>
    <w:p w:rsidR="00327E1E" w:rsidRPr="00C1754B" w:rsidRDefault="00327E1E" w:rsidP="00327E1E">
      <w:r>
        <w:rPr>
          <w:color w:val="000000" w:themeColor="text1"/>
        </w:rPr>
        <w:t>………</w:t>
      </w:r>
    </w:p>
    <w:p w:rsidR="00327E1E" w:rsidRPr="00C1754B" w:rsidRDefault="00327E1E" w:rsidP="00327E1E"/>
    <w:p w:rsidR="00327E1E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</w:t>
      </w:r>
    </w:p>
    <w:p w:rsidR="00327E1E" w:rsidRPr="00C1754B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……...</w:t>
      </w:r>
    </w:p>
    <w:p w:rsidR="00327E1E" w:rsidRDefault="00327E1E" w:rsidP="00327E1E"/>
    <w:p w:rsidR="00327E1E" w:rsidRDefault="00327E1E" w:rsidP="00327E1E"/>
    <w:bookmarkStart w:id="2" w:name="_MON_1514369459"/>
    <w:bookmarkEnd w:id="2"/>
    <w:p w:rsidR="00327E1E" w:rsidRDefault="00E16CD9" w:rsidP="00327E1E">
      <w:r>
        <w:object w:dxaOrig="9644" w:dyaOrig="4110">
          <v:shape id="_x0000_i1026" type="#_x0000_t75" style="width:482.4pt;height:202.2pt" o:ole="">
            <v:imagedata r:id="rId19" o:title=""/>
          </v:shape>
          <o:OLEObject Type="Embed" ProgID="Excel.Sheet.12" ShapeID="_x0000_i1026" DrawAspect="Content" ObjectID="_1515421595" r:id="rId20"/>
        </w:object>
      </w:r>
    </w:p>
    <w:p w:rsidR="00327E1E" w:rsidRDefault="00327E1E" w:rsidP="00327E1E"/>
    <w:p w:rsidR="001C58A7" w:rsidRPr="001C58A7" w:rsidRDefault="001C58A7" w:rsidP="001C58A7"/>
    <w:p w:rsidR="009847F8" w:rsidRDefault="009847F8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bCs/>
          <w:sz w:val="24"/>
        </w:rPr>
      </w:pPr>
      <w:r>
        <w:br w:type="page"/>
      </w:r>
    </w:p>
    <w:p w:rsidR="001C58A7" w:rsidRDefault="001C58A7" w:rsidP="001C58A7">
      <w:pPr>
        <w:pStyle w:val="berschrift2"/>
      </w:pPr>
      <w:r>
        <w:lastRenderedPageBreak/>
        <w:t xml:space="preserve">TP 1 – Tunnel / Geotechnik: </w:t>
      </w:r>
      <w:r>
        <w:tab/>
        <w:t>Rutschhänge</w:t>
      </w:r>
    </w:p>
    <w:p w:rsidR="00327E1E" w:rsidRPr="00C1754B" w:rsidRDefault="00327E1E" w:rsidP="00327E1E">
      <w:r>
        <w:rPr>
          <w:color w:val="000000" w:themeColor="text1"/>
        </w:rPr>
        <w:t>………</w:t>
      </w:r>
    </w:p>
    <w:p w:rsidR="00327E1E" w:rsidRPr="00C1754B" w:rsidRDefault="00327E1E" w:rsidP="00327E1E"/>
    <w:p w:rsidR="00327E1E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</w:t>
      </w:r>
    </w:p>
    <w:p w:rsidR="00327E1E" w:rsidRPr="00C1754B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……...</w:t>
      </w:r>
    </w:p>
    <w:p w:rsidR="00327E1E" w:rsidRDefault="00327E1E" w:rsidP="00327E1E"/>
    <w:p w:rsidR="00327E1E" w:rsidRDefault="00327E1E" w:rsidP="00327E1E"/>
    <w:bookmarkStart w:id="3" w:name="_MON_1514369523"/>
    <w:bookmarkEnd w:id="3"/>
    <w:p w:rsidR="00327E1E" w:rsidRDefault="00E16CD9" w:rsidP="00327E1E">
      <w:r>
        <w:object w:dxaOrig="9644" w:dyaOrig="4110">
          <v:shape id="_x0000_i1027" type="#_x0000_t75" style="width:482.4pt;height:202.2pt" o:ole="">
            <v:imagedata r:id="rId21" o:title=""/>
          </v:shape>
          <o:OLEObject Type="Embed" ProgID="Excel.Sheet.12" ShapeID="_x0000_i1027" DrawAspect="Content" ObjectID="_1515421596" r:id="rId22"/>
        </w:object>
      </w:r>
    </w:p>
    <w:p w:rsidR="00327E1E" w:rsidRDefault="00327E1E" w:rsidP="00327E1E"/>
    <w:p w:rsidR="001C58A7" w:rsidRPr="001C58A7" w:rsidRDefault="001C58A7" w:rsidP="001C58A7"/>
    <w:p w:rsidR="009847F8" w:rsidRDefault="009847F8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bCs/>
          <w:sz w:val="24"/>
        </w:rPr>
      </w:pPr>
      <w:r>
        <w:br w:type="page"/>
      </w:r>
    </w:p>
    <w:p w:rsidR="001C58A7" w:rsidRDefault="001C58A7" w:rsidP="001C58A7">
      <w:pPr>
        <w:pStyle w:val="berschrift2"/>
      </w:pPr>
      <w:r>
        <w:lastRenderedPageBreak/>
        <w:t xml:space="preserve">TP 1 – Tunnel / Geotechnik: </w:t>
      </w:r>
      <w:r>
        <w:tab/>
        <w:t>Schutzbauwerke</w:t>
      </w:r>
    </w:p>
    <w:p w:rsidR="00327E1E" w:rsidRPr="00C1754B" w:rsidRDefault="00327E1E" w:rsidP="00327E1E">
      <w:r>
        <w:rPr>
          <w:color w:val="000000" w:themeColor="text1"/>
        </w:rPr>
        <w:t>………</w:t>
      </w:r>
    </w:p>
    <w:p w:rsidR="00327E1E" w:rsidRPr="00C1754B" w:rsidRDefault="00327E1E" w:rsidP="00327E1E"/>
    <w:p w:rsidR="00327E1E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</w:t>
      </w:r>
    </w:p>
    <w:p w:rsidR="00327E1E" w:rsidRPr="00C1754B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……...</w:t>
      </w:r>
    </w:p>
    <w:p w:rsidR="00327E1E" w:rsidRDefault="00327E1E" w:rsidP="00327E1E"/>
    <w:p w:rsidR="00327E1E" w:rsidRDefault="00327E1E" w:rsidP="00327E1E"/>
    <w:bookmarkStart w:id="4" w:name="_MON_1514369548"/>
    <w:bookmarkEnd w:id="4"/>
    <w:p w:rsidR="00327E1E" w:rsidRDefault="00E16CD9" w:rsidP="00327E1E">
      <w:r>
        <w:object w:dxaOrig="9644" w:dyaOrig="4110">
          <v:shape id="_x0000_i1028" type="#_x0000_t75" style="width:482.4pt;height:202.2pt" o:ole="">
            <v:imagedata r:id="rId23" o:title=""/>
          </v:shape>
          <o:OLEObject Type="Embed" ProgID="Excel.Sheet.12" ShapeID="_x0000_i1028" DrawAspect="Content" ObjectID="_1515421597" r:id="rId24"/>
        </w:object>
      </w:r>
    </w:p>
    <w:p w:rsidR="00327E1E" w:rsidRDefault="00327E1E" w:rsidP="00327E1E"/>
    <w:p w:rsidR="001C58A7" w:rsidRPr="001C58A7" w:rsidRDefault="001C58A7" w:rsidP="001C58A7"/>
    <w:p w:rsidR="009847F8" w:rsidRDefault="009847F8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bCs/>
          <w:sz w:val="24"/>
        </w:rPr>
      </w:pPr>
      <w:r>
        <w:br w:type="page"/>
      </w:r>
    </w:p>
    <w:p w:rsidR="001C58A7" w:rsidRDefault="001C58A7" w:rsidP="001C58A7">
      <w:pPr>
        <w:pStyle w:val="berschrift2"/>
      </w:pPr>
      <w:r>
        <w:lastRenderedPageBreak/>
        <w:t xml:space="preserve">TP 2 – Trasse / Umwelt: </w:t>
      </w:r>
      <w:r>
        <w:tab/>
      </w:r>
      <w:r>
        <w:tab/>
        <w:t>Lärm</w:t>
      </w:r>
    </w:p>
    <w:p w:rsidR="00327E1E" w:rsidRPr="00C1754B" w:rsidRDefault="00327E1E" w:rsidP="00327E1E">
      <w:r>
        <w:rPr>
          <w:color w:val="000000" w:themeColor="text1"/>
        </w:rPr>
        <w:t>………</w:t>
      </w:r>
    </w:p>
    <w:p w:rsidR="00327E1E" w:rsidRPr="00C1754B" w:rsidRDefault="00327E1E" w:rsidP="00327E1E"/>
    <w:p w:rsidR="00327E1E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</w:t>
      </w:r>
    </w:p>
    <w:p w:rsidR="00327E1E" w:rsidRPr="00C1754B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……...</w:t>
      </w:r>
    </w:p>
    <w:p w:rsidR="00327E1E" w:rsidRDefault="00327E1E" w:rsidP="00327E1E"/>
    <w:p w:rsidR="00327E1E" w:rsidRDefault="00327E1E" w:rsidP="00327E1E"/>
    <w:bookmarkStart w:id="5" w:name="_MON_1514369584"/>
    <w:bookmarkEnd w:id="5"/>
    <w:p w:rsidR="00327E1E" w:rsidRDefault="00E16CD9" w:rsidP="00327E1E">
      <w:r>
        <w:object w:dxaOrig="9644" w:dyaOrig="4110">
          <v:shape id="_x0000_i1029" type="#_x0000_t75" style="width:482.4pt;height:202.2pt" o:ole="">
            <v:imagedata r:id="rId25" o:title=""/>
          </v:shape>
          <o:OLEObject Type="Embed" ProgID="Excel.Sheet.12" ShapeID="_x0000_i1029" DrawAspect="Content" ObjectID="_1515421598" r:id="rId26"/>
        </w:object>
      </w:r>
    </w:p>
    <w:p w:rsidR="00327E1E" w:rsidRDefault="00327E1E" w:rsidP="00327E1E"/>
    <w:p w:rsidR="001C58A7" w:rsidRDefault="001C58A7" w:rsidP="001C58A7"/>
    <w:p w:rsidR="009847F8" w:rsidRDefault="009847F8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bCs/>
          <w:sz w:val="24"/>
        </w:rPr>
      </w:pPr>
      <w:r>
        <w:br w:type="page"/>
      </w:r>
    </w:p>
    <w:p w:rsidR="001C58A7" w:rsidRDefault="001C58A7" w:rsidP="001C58A7">
      <w:pPr>
        <w:pStyle w:val="berschrift2"/>
      </w:pPr>
      <w:r>
        <w:lastRenderedPageBreak/>
        <w:t xml:space="preserve">TP 2 – Trasse / Umwelt: </w:t>
      </w:r>
      <w:r>
        <w:tab/>
      </w:r>
      <w:r>
        <w:tab/>
        <w:t>Verkehr / Umwelt</w:t>
      </w:r>
    </w:p>
    <w:p w:rsidR="00327E1E" w:rsidRPr="00C1754B" w:rsidRDefault="00327E1E" w:rsidP="00327E1E">
      <w:r>
        <w:rPr>
          <w:color w:val="000000" w:themeColor="text1"/>
        </w:rPr>
        <w:t>………</w:t>
      </w:r>
    </w:p>
    <w:p w:rsidR="00327E1E" w:rsidRPr="00C1754B" w:rsidRDefault="00327E1E" w:rsidP="00327E1E"/>
    <w:p w:rsidR="00327E1E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</w:t>
      </w:r>
    </w:p>
    <w:p w:rsidR="00327E1E" w:rsidRPr="00C1754B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……...</w:t>
      </w:r>
    </w:p>
    <w:p w:rsidR="00327E1E" w:rsidRDefault="00327E1E" w:rsidP="00327E1E"/>
    <w:p w:rsidR="00327E1E" w:rsidRDefault="00327E1E" w:rsidP="00327E1E"/>
    <w:bookmarkStart w:id="6" w:name="_MON_1514369608"/>
    <w:bookmarkEnd w:id="6"/>
    <w:p w:rsidR="00327E1E" w:rsidRDefault="00E16CD9" w:rsidP="00327E1E">
      <w:r>
        <w:object w:dxaOrig="9644" w:dyaOrig="4110">
          <v:shape id="_x0000_i1030" type="#_x0000_t75" style="width:482.4pt;height:202.2pt" o:ole="">
            <v:imagedata r:id="rId27" o:title=""/>
          </v:shape>
          <o:OLEObject Type="Embed" ProgID="Excel.Sheet.12" ShapeID="_x0000_i1030" DrawAspect="Content" ObjectID="_1515421599" r:id="rId28"/>
        </w:object>
      </w:r>
    </w:p>
    <w:p w:rsidR="00327E1E" w:rsidRDefault="00327E1E" w:rsidP="00327E1E"/>
    <w:p w:rsidR="001C58A7" w:rsidRPr="001C58A7" w:rsidRDefault="001C58A7" w:rsidP="001C58A7"/>
    <w:p w:rsidR="009847F8" w:rsidRDefault="009847F8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bCs/>
          <w:sz w:val="24"/>
        </w:rPr>
      </w:pPr>
      <w:r>
        <w:br w:type="page"/>
      </w:r>
    </w:p>
    <w:p w:rsidR="001C58A7" w:rsidRDefault="001C58A7" w:rsidP="001C58A7">
      <w:pPr>
        <w:pStyle w:val="berschrift2"/>
      </w:pPr>
      <w:r>
        <w:lastRenderedPageBreak/>
        <w:t xml:space="preserve">TP 2 – Trasse / Umwelt: </w:t>
      </w:r>
      <w:r>
        <w:tab/>
      </w:r>
      <w:r>
        <w:tab/>
        <w:t>Trasse / Umwelt</w:t>
      </w:r>
    </w:p>
    <w:p w:rsidR="002D3770" w:rsidRDefault="00E16CD9" w:rsidP="00327E1E">
      <w:pPr>
        <w:rPr>
          <w:color w:val="000000" w:themeColor="text1"/>
        </w:rPr>
      </w:pPr>
      <w:r>
        <w:rPr>
          <w:color w:val="000000" w:themeColor="text1"/>
        </w:rPr>
        <w:t xml:space="preserve">Im Grundauftrag haben wir über die Bausummen und die </w:t>
      </w:r>
      <w:r w:rsidR="002B272F">
        <w:rPr>
          <w:color w:val="000000" w:themeColor="text1"/>
        </w:rPr>
        <w:t>Komplexität</w:t>
      </w:r>
      <w:r>
        <w:rPr>
          <w:color w:val="000000" w:themeColor="text1"/>
        </w:rPr>
        <w:t xml:space="preserve"> eine grobe Schätzung gemacht und von den 3‘100 Stunden für das TP 2 (2‘800 h +300 h) auf </w:t>
      </w:r>
      <w:r w:rsidR="00964227">
        <w:rPr>
          <w:color w:val="000000" w:themeColor="text1"/>
        </w:rPr>
        <w:t xml:space="preserve">einen Anteil für das effektive Trasse von </w:t>
      </w:r>
      <w:r>
        <w:rPr>
          <w:color w:val="000000" w:themeColor="text1"/>
        </w:rPr>
        <w:t>2‘</w:t>
      </w:r>
      <w:r w:rsidR="002D3770">
        <w:rPr>
          <w:color w:val="000000" w:themeColor="text1"/>
        </w:rPr>
        <w:t>219</w:t>
      </w:r>
      <w:r>
        <w:rPr>
          <w:color w:val="000000" w:themeColor="text1"/>
        </w:rPr>
        <w:t xml:space="preserve"> Stunden </w:t>
      </w:r>
      <w:r w:rsidR="00964227">
        <w:rPr>
          <w:color w:val="000000" w:themeColor="text1"/>
        </w:rPr>
        <w:t>gelangt. Im NO 5 haben wir angemerkt, dass wir einen Vorbezug von 480 Stunden als Vorleistung aus den Folgephasen (MP und Pläne für die Ausführung) vorsehen, sofern sich die Pläne der Kapitel 10-13, 20, 30, 40, 50 und 60 ohne allzu grosse Modifikationen überführen lassen (keine Änderungen der Ma</w:t>
      </w:r>
      <w:r w:rsidR="00964227">
        <w:rPr>
          <w:color w:val="000000" w:themeColor="text1"/>
        </w:rPr>
        <w:t>s</w:t>
      </w:r>
      <w:r w:rsidR="00964227">
        <w:rPr>
          <w:color w:val="000000" w:themeColor="text1"/>
        </w:rPr>
        <w:t>sstäbe, ohne grosse Veränderungen aus der MK – Genehmigung). Da die Phase MP/DP +PGV im Verhäl</w:t>
      </w:r>
      <w:r w:rsidR="00964227">
        <w:rPr>
          <w:color w:val="000000" w:themeColor="text1"/>
        </w:rPr>
        <w:t>t</w:t>
      </w:r>
      <w:r w:rsidR="00964227">
        <w:rPr>
          <w:color w:val="000000" w:themeColor="text1"/>
        </w:rPr>
        <w:t xml:space="preserve">nis zur Phase „Pläne für die Ausführung“ ca. 1:1 sind, sehen wir eine </w:t>
      </w:r>
      <w:r w:rsidR="002B272F">
        <w:rPr>
          <w:color w:val="000000" w:themeColor="text1"/>
        </w:rPr>
        <w:t>Reduktion</w:t>
      </w:r>
      <w:r w:rsidR="00964227">
        <w:rPr>
          <w:color w:val="000000" w:themeColor="text1"/>
        </w:rPr>
        <w:t xml:space="preserve"> von 240 Stunden in der be</w:t>
      </w:r>
      <w:r w:rsidR="002D3770">
        <w:rPr>
          <w:color w:val="000000" w:themeColor="text1"/>
        </w:rPr>
        <w:t xml:space="preserve">vorstehenden Phase auf somit 2‘219 – 240 h = 1‘979 h vor. </w:t>
      </w:r>
    </w:p>
    <w:p w:rsidR="002D3770" w:rsidRDefault="002D3770" w:rsidP="00327E1E">
      <w:pPr>
        <w:rPr>
          <w:color w:val="000000" w:themeColor="text1"/>
        </w:rPr>
      </w:pPr>
      <w:r>
        <w:rPr>
          <w:color w:val="000000" w:themeColor="text1"/>
        </w:rPr>
        <w:t xml:space="preserve">Das Trasse hat im Vergleich zur ursprünglichen Bausumme (EK) von 19.9 Mio. CHF leicht zugenommen und liegt bei 20.5 Mio. CHF (MK). Die Art der effektiven Arbeitsschritte, </w:t>
      </w:r>
      <w:r w:rsidR="002B272F">
        <w:rPr>
          <w:color w:val="000000" w:themeColor="text1"/>
        </w:rPr>
        <w:t>Arbeitselemente</w:t>
      </w:r>
      <w:r>
        <w:rPr>
          <w:color w:val="000000" w:themeColor="text1"/>
        </w:rPr>
        <w:t xml:space="preserve"> und effektiv zu </w:t>
      </w:r>
      <w:r w:rsidR="002B272F">
        <w:rPr>
          <w:color w:val="000000" w:themeColor="text1"/>
        </w:rPr>
        <w:t>e</w:t>
      </w:r>
      <w:r w:rsidR="002B272F">
        <w:rPr>
          <w:color w:val="000000" w:themeColor="text1"/>
        </w:rPr>
        <w:t>r</w:t>
      </w:r>
      <w:r w:rsidR="002B272F">
        <w:rPr>
          <w:color w:val="000000" w:themeColor="text1"/>
        </w:rPr>
        <w:t>stellender</w:t>
      </w:r>
      <w:r>
        <w:rPr>
          <w:color w:val="000000" w:themeColor="text1"/>
        </w:rPr>
        <w:t xml:space="preserve"> Unterlagen ist in etwa </w:t>
      </w:r>
      <w:r w:rsidR="002B272F">
        <w:rPr>
          <w:color w:val="000000" w:themeColor="text1"/>
        </w:rPr>
        <w:t>vergleichbar</w:t>
      </w:r>
      <w:r>
        <w:rPr>
          <w:color w:val="000000" w:themeColor="text1"/>
        </w:rPr>
        <w:t xml:space="preserve"> zu nun </w:t>
      </w:r>
      <w:r w:rsidR="002B272F">
        <w:rPr>
          <w:color w:val="000000" w:themeColor="text1"/>
        </w:rPr>
        <w:t>bevorstehender</w:t>
      </w:r>
      <w:r>
        <w:rPr>
          <w:color w:val="000000" w:themeColor="text1"/>
        </w:rPr>
        <w:t xml:space="preserve"> MP/DP-</w:t>
      </w:r>
      <w:r w:rsidR="002B272F">
        <w:rPr>
          <w:color w:val="000000" w:themeColor="text1"/>
        </w:rPr>
        <w:t>Bearbeitung</w:t>
      </w:r>
      <w:r>
        <w:rPr>
          <w:color w:val="000000" w:themeColor="text1"/>
        </w:rPr>
        <w:t>.</w:t>
      </w:r>
    </w:p>
    <w:p w:rsidR="002D3770" w:rsidRDefault="002D3770" w:rsidP="00327E1E">
      <w:pPr>
        <w:rPr>
          <w:color w:val="000000" w:themeColor="text1"/>
        </w:rPr>
      </w:pPr>
      <w:r>
        <w:rPr>
          <w:color w:val="000000" w:themeColor="text1"/>
        </w:rPr>
        <w:t xml:space="preserve">Als Vorbereitung zur effektiv nun anstehenden Ausarbeitung haben wir ein </w:t>
      </w:r>
      <w:r w:rsidR="002B272F">
        <w:rPr>
          <w:color w:val="000000" w:themeColor="text1"/>
        </w:rPr>
        <w:t>Inhaltsverzeichnis</w:t>
      </w:r>
      <w:r>
        <w:rPr>
          <w:color w:val="000000" w:themeColor="text1"/>
        </w:rPr>
        <w:t xml:space="preserve"> für das MP erstellt und die jeweiligen </w:t>
      </w:r>
      <w:r w:rsidR="002B272F">
        <w:rPr>
          <w:color w:val="000000" w:themeColor="text1"/>
        </w:rPr>
        <w:t>anstehenden</w:t>
      </w:r>
      <w:r>
        <w:rPr>
          <w:color w:val="000000" w:themeColor="text1"/>
        </w:rPr>
        <w:t xml:space="preserve"> Stundenschätzung der </w:t>
      </w:r>
      <w:r w:rsidR="002B272F">
        <w:rPr>
          <w:color w:val="000000" w:themeColor="text1"/>
        </w:rPr>
        <w:t>Bearbeitung</w:t>
      </w:r>
      <w:r>
        <w:rPr>
          <w:color w:val="000000" w:themeColor="text1"/>
        </w:rPr>
        <w:t xml:space="preserve"> vorgenommen. </w:t>
      </w:r>
    </w:p>
    <w:p w:rsidR="002D3770" w:rsidRDefault="002D3770" w:rsidP="00327E1E">
      <w:pPr>
        <w:rPr>
          <w:color w:val="000000" w:themeColor="text1"/>
        </w:rPr>
      </w:pPr>
      <w:r>
        <w:rPr>
          <w:color w:val="000000" w:themeColor="text1"/>
        </w:rPr>
        <w:t>Dies hat zur nun effektiv vorliegenden Abschätzung und Prognose geführt und ergibt eine Abschätzung von ca. 10% mehr anfallender Stunden als ursprünglich durch uns prognostiziert.</w:t>
      </w:r>
    </w:p>
    <w:p w:rsidR="009847F8" w:rsidRDefault="009847F8" w:rsidP="00327E1E">
      <w:pPr>
        <w:rPr>
          <w:color w:val="000000" w:themeColor="text1"/>
        </w:rPr>
      </w:pPr>
      <w:r>
        <w:rPr>
          <w:color w:val="000000" w:themeColor="text1"/>
        </w:rPr>
        <w:t>Ergänzend, ist jedoch auch anzumerken, dass wir ab Phase MP nur noch effektive Massnahmen beha</w:t>
      </w:r>
      <w:r>
        <w:rPr>
          <w:color w:val="000000" w:themeColor="text1"/>
        </w:rPr>
        <w:t>n</w:t>
      </w:r>
      <w:r>
        <w:rPr>
          <w:color w:val="000000" w:themeColor="text1"/>
        </w:rPr>
        <w:t>deln, dies hat zur Folge, dass Abschnitte, welche bei gewissen Themen, z.B. BSA-Tiefbau, FZRS, etc. ke</w:t>
      </w:r>
      <w:r>
        <w:rPr>
          <w:color w:val="000000" w:themeColor="text1"/>
        </w:rPr>
        <w:t>i</w:t>
      </w:r>
      <w:r>
        <w:rPr>
          <w:color w:val="000000" w:themeColor="text1"/>
        </w:rPr>
        <w:t xml:space="preserve">ne </w:t>
      </w:r>
      <w:r w:rsidR="002B272F">
        <w:rPr>
          <w:color w:val="000000" w:themeColor="text1"/>
        </w:rPr>
        <w:t>Massnahmen</w:t>
      </w:r>
      <w:r>
        <w:rPr>
          <w:color w:val="000000" w:themeColor="text1"/>
        </w:rPr>
        <w:t xml:space="preserve"> haben, auch keine Situationen mehr </w:t>
      </w:r>
      <w:r w:rsidR="002B272F">
        <w:rPr>
          <w:color w:val="000000" w:themeColor="text1"/>
        </w:rPr>
        <w:t>vorsehen</w:t>
      </w:r>
      <w:r>
        <w:rPr>
          <w:color w:val="000000" w:themeColor="text1"/>
        </w:rPr>
        <w:t xml:space="preserve"> werden.</w:t>
      </w:r>
    </w:p>
    <w:p w:rsidR="002D3770" w:rsidRDefault="002D3770" w:rsidP="00327E1E">
      <w:pPr>
        <w:rPr>
          <w:color w:val="000000" w:themeColor="text1"/>
        </w:rPr>
      </w:pPr>
    </w:p>
    <w:p w:rsidR="00327E1E" w:rsidRDefault="002D3770" w:rsidP="00327E1E">
      <w:pPr>
        <w:rPr>
          <w:color w:val="000000" w:themeColor="text1"/>
        </w:rPr>
      </w:pPr>
      <w:r>
        <w:rPr>
          <w:color w:val="000000" w:themeColor="text1"/>
        </w:rPr>
        <w:t>Nachfolgend dazu einige Punkte welche wir als Mehraufwendungen, im Vergleich zu unserer ursprüngl</w:t>
      </w:r>
      <w:r>
        <w:rPr>
          <w:color w:val="000000" w:themeColor="text1"/>
        </w:rPr>
        <w:t>i</w:t>
      </w:r>
      <w:r>
        <w:rPr>
          <w:color w:val="000000" w:themeColor="text1"/>
        </w:rPr>
        <w:t xml:space="preserve">chen Prognose erachten:  </w:t>
      </w:r>
    </w:p>
    <w:p w:rsidR="00964227" w:rsidRPr="00C1754B" w:rsidRDefault="00964227" w:rsidP="00327E1E"/>
    <w:p w:rsidR="00327E1E" w:rsidRPr="00C1754B" w:rsidRDefault="00327E1E" w:rsidP="00327E1E"/>
    <w:p w:rsidR="009847F8" w:rsidRDefault="009847F8" w:rsidP="009847F8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Detaillierung der Grundlagen, mit den vorliegenden Vermessungen und nichtvorhandensein des DGM.</w:t>
      </w:r>
    </w:p>
    <w:p w:rsidR="009847F8" w:rsidRDefault="009847F8" w:rsidP="009847F8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 xml:space="preserve">Zusätzliche ergänzende </w:t>
      </w:r>
      <w:r w:rsidR="002B272F">
        <w:t>Klärung</w:t>
      </w:r>
      <w:r>
        <w:t xml:space="preserve"> und Massnahmenprüfung bei den Entwässerungsleitungen.</w:t>
      </w:r>
    </w:p>
    <w:p w:rsidR="009847F8" w:rsidRDefault="009847F8" w:rsidP="009847F8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Alternative Lösungsprüfungen bei den FZRS.</w:t>
      </w:r>
    </w:p>
    <w:p w:rsidR="009847F8" w:rsidRDefault="009847F8" w:rsidP="009847F8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….</w:t>
      </w:r>
    </w:p>
    <w:p w:rsidR="009847F8" w:rsidRDefault="009847F8" w:rsidP="009847F8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….</w:t>
      </w:r>
    </w:p>
    <w:p w:rsidR="009847F8" w:rsidRDefault="009847F8" w:rsidP="009847F8">
      <w:pPr>
        <w:textAlignment w:val="auto"/>
      </w:pPr>
    </w:p>
    <w:p w:rsidR="009847F8" w:rsidRPr="00C1754B" w:rsidRDefault="009847F8" w:rsidP="009847F8">
      <w:pPr>
        <w:textAlignment w:val="auto"/>
      </w:pPr>
      <w:r>
        <w:t>Im Anhang x haben wir zusätzlich die vorgesehen Stundenschätzung, aufgeteilt auf das Dossier erstellt.</w:t>
      </w:r>
    </w:p>
    <w:p w:rsidR="00327E1E" w:rsidRDefault="00327E1E" w:rsidP="00327E1E"/>
    <w:p w:rsidR="00327E1E" w:rsidRDefault="00327E1E" w:rsidP="00327E1E"/>
    <w:bookmarkStart w:id="7" w:name="_MON_1514369641"/>
    <w:bookmarkEnd w:id="7"/>
    <w:p w:rsidR="00327E1E" w:rsidRDefault="002D3770" w:rsidP="00327E1E">
      <w:r>
        <w:object w:dxaOrig="9644" w:dyaOrig="4110">
          <v:shape id="_x0000_i1031" type="#_x0000_t75" style="width:482.4pt;height:202.2pt" o:ole="">
            <v:imagedata r:id="rId29" o:title=""/>
          </v:shape>
          <o:OLEObject Type="Embed" ProgID="Excel.Sheet.12" ShapeID="_x0000_i1031" DrawAspect="Content" ObjectID="_1515421600" r:id="rId30"/>
        </w:object>
      </w:r>
    </w:p>
    <w:p w:rsidR="00327E1E" w:rsidRDefault="00327E1E" w:rsidP="00327E1E"/>
    <w:p w:rsidR="001C58A7" w:rsidRPr="001C58A7" w:rsidRDefault="001C58A7" w:rsidP="001C58A7"/>
    <w:p w:rsidR="009847F8" w:rsidRDefault="009847F8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bCs/>
          <w:sz w:val="24"/>
        </w:rPr>
      </w:pPr>
      <w:r>
        <w:br w:type="page"/>
      </w:r>
    </w:p>
    <w:p w:rsidR="001C58A7" w:rsidRDefault="001C58A7" w:rsidP="001C58A7">
      <w:pPr>
        <w:pStyle w:val="berschrift2"/>
      </w:pPr>
      <w:r>
        <w:lastRenderedPageBreak/>
        <w:t xml:space="preserve">TP 3 – Kunstbauten: </w:t>
      </w:r>
      <w:r>
        <w:tab/>
      </w:r>
      <w:r>
        <w:tab/>
        <w:t>K (Objekt JS…..)</w:t>
      </w:r>
    </w:p>
    <w:p w:rsidR="00327E1E" w:rsidRPr="00C1754B" w:rsidRDefault="00327E1E" w:rsidP="00327E1E">
      <w:r>
        <w:rPr>
          <w:color w:val="000000" w:themeColor="text1"/>
        </w:rPr>
        <w:t>………</w:t>
      </w:r>
    </w:p>
    <w:p w:rsidR="00327E1E" w:rsidRPr="00C1754B" w:rsidRDefault="00327E1E" w:rsidP="00327E1E"/>
    <w:p w:rsidR="00327E1E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</w:t>
      </w:r>
    </w:p>
    <w:p w:rsidR="00327E1E" w:rsidRPr="00C1754B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……...</w:t>
      </w:r>
    </w:p>
    <w:p w:rsidR="00327E1E" w:rsidRDefault="00327E1E" w:rsidP="00327E1E"/>
    <w:p w:rsidR="00327E1E" w:rsidRDefault="00327E1E" w:rsidP="00327E1E"/>
    <w:bookmarkStart w:id="8" w:name="_MON_1514369679"/>
    <w:bookmarkEnd w:id="8"/>
    <w:p w:rsidR="00327E1E" w:rsidRDefault="000E1079" w:rsidP="00327E1E">
      <w:r>
        <w:object w:dxaOrig="9644" w:dyaOrig="4110">
          <v:shape id="_x0000_i1032" type="#_x0000_t75" style="width:482.4pt;height:202.2pt" o:ole="">
            <v:imagedata r:id="rId31" o:title=""/>
          </v:shape>
          <o:OLEObject Type="Embed" ProgID="Excel.Sheet.12" ShapeID="_x0000_i1032" DrawAspect="Content" ObjectID="_1515421601" r:id="rId32"/>
        </w:object>
      </w:r>
    </w:p>
    <w:p w:rsidR="00327E1E" w:rsidRDefault="00327E1E" w:rsidP="00327E1E"/>
    <w:p w:rsidR="001C58A7" w:rsidRDefault="001C58A7" w:rsidP="001C58A7"/>
    <w:p w:rsidR="009847F8" w:rsidRDefault="009847F8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bCs/>
          <w:sz w:val="24"/>
        </w:rPr>
      </w:pPr>
      <w:r>
        <w:br w:type="page"/>
      </w:r>
    </w:p>
    <w:p w:rsidR="001C58A7" w:rsidRDefault="001C58A7" w:rsidP="001C58A7">
      <w:pPr>
        <w:pStyle w:val="berschrift2"/>
      </w:pPr>
      <w:r>
        <w:lastRenderedPageBreak/>
        <w:t xml:space="preserve">TP 3 – Kunstbauten: </w:t>
      </w:r>
      <w:r>
        <w:tab/>
      </w:r>
      <w:r>
        <w:tab/>
        <w:t>K (Objekt Aebo…..)</w:t>
      </w:r>
    </w:p>
    <w:p w:rsidR="00327E1E" w:rsidRPr="00C1754B" w:rsidRDefault="00327E1E" w:rsidP="00327E1E">
      <w:r>
        <w:rPr>
          <w:color w:val="000000" w:themeColor="text1"/>
        </w:rPr>
        <w:t>………</w:t>
      </w:r>
    </w:p>
    <w:p w:rsidR="00327E1E" w:rsidRPr="00C1754B" w:rsidRDefault="00327E1E" w:rsidP="00327E1E"/>
    <w:p w:rsidR="00327E1E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</w:t>
      </w:r>
    </w:p>
    <w:p w:rsidR="00327E1E" w:rsidRPr="00C1754B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……...</w:t>
      </w:r>
    </w:p>
    <w:p w:rsidR="00327E1E" w:rsidRDefault="00327E1E" w:rsidP="00327E1E"/>
    <w:p w:rsidR="00327E1E" w:rsidRDefault="00327E1E" w:rsidP="00327E1E"/>
    <w:bookmarkStart w:id="9" w:name="_MON_1514369713"/>
    <w:bookmarkEnd w:id="9"/>
    <w:p w:rsidR="00327E1E" w:rsidRDefault="000E1079" w:rsidP="00327E1E">
      <w:r>
        <w:object w:dxaOrig="9644" w:dyaOrig="4110">
          <v:shape id="_x0000_i1033" type="#_x0000_t75" style="width:482.4pt;height:202.2pt" o:ole="">
            <v:imagedata r:id="rId33" o:title=""/>
          </v:shape>
          <o:OLEObject Type="Embed" ProgID="Excel.Sheet.12" ShapeID="_x0000_i1033" DrawAspect="Content" ObjectID="_1515421602" r:id="rId34"/>
        </w:object>
      </w:r>
    </w:p>
    <w:p w:rsidR="00327E1E" w:rsidRDefault="00327E1E" w:rsidP="00327E1E"/>
    <w:p w:rsidR="001C58A7" w:rsidRDefault="001C58A7" w:rsidP="001C58A7"/>
    <w:p w:rsidR="009847F8" w:rsidRDefault="009847F8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bCs/>
          <w:sz w:val="24"/>
        </w:rPr>
      </w:pPr>
      <w:r>
        <w:br w:type="page"/>
      </w:r>
    </w:p>
    <w:p w:rsidR="001C58A7" w:rsidRDefault="001C58A7" w:rsidP="001C58A7">
      <w:pPr>
        <w:pStyle w:val="berschrift2"/>
      </w:pPr>
      <w:r>
        <w:lastRenderedPageBreak/>
        <w:t xml:space="preserve">TP 3 – Kunstbauten: </w:t>
      </w:r>
      <w:r>
        <w:tab/>
      </w:r>
      <w:r>
        <w:tab/>
        <w:t>K (Wildtierquerung)</w:t>
      </w:r>
    </w:p>
    <w:p w:rsidR="00327E1E" w:rsidRPr="00C1754B" w:rsidRDefault="00327E1E" w:rsidP="00327E1E">
      <w:r>
        <w:rPr>
          <w:color w:val="000000" w:themeColor="text1"/>
        </w:rPr>
        <w:t>………</w:t>
      </w:r>
    </w:p>
    <w:p w:rsidR="00327E1E" w:rsidRPr="00C1754B" w:rsidRDefault="00327E1E" w:rsidP="00327E1E"/>
    <w:p w:rsidR="00327E1E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</w:t>
      </w:r>
    </w:p>
    <w:p w:rsidR="00327E1E" w:rsidRPr="00C1754B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……...</w:t>
      </w:r>
    </w:p>
    <w:p w:rsidR="00327E1E" w:rsidRDefault="00327E1E" w:rsidP="00327E1E"/>
    <w:p w:rsidR="00327E1E" w:rsidRDefault="00327E1E" w:rsidP="00327E1E"/>
    <w:bookmarkStart w:id="10" w:name="_MON_1514369757"/>
    <w:bookmarkEnd w:id="10"/>
    <w:p w:rsidR="00327E1E" w:rsidRDefault="000E1079" w:rsidP="00327E1E">
      <w:r>
        <w:object w:dxaOrig="9644" w:dyaOrig="4110">
          <v:shape id="_x0000_i1034" type="#_x0000_t75" style="width:482.4pt;height:202.2pt" o:ole="">
            <v:imagedata r:id="rId35" o:title=""/>
          </v:shape>
          <o:OLEObject Type="Embed" ProgID="Excel.Sheet.12" ShapeID="_x0000_i1034" DrawAspect="Content" ObjectID="_1515421603" r:id="rId36"/>
        </w:object>
      </w:r>
    </w:p>
    <w:p w:rsidR="00327E1E" w:rsidRDefault="00327E1E" w:rsidP="00327E1E"/>
    <w:p w:rsidR="001C58A7" w:rsidRDefault="001C58A7" w:rsidP="001C58A7"/>
    <w:p w:rsidR="001C58A7" w:rsidRDefault="001C58A7" w:rsidP="001C58A7"/>
    <w:p w:rsidR="001C58A7" w:rsidRPr="001C58A7" w:rsidRDefault="001C58A7" w:rsidP="001C58A7"/>
    <w:p w:rsidR="00C75D65" w:rsidRDefault="00C75D65">
      <w:pPr>
        <w:tabs>
          <w:tab w:val="clear" w:pos="567"/>
        </w:tabs>
        <w:overflowPunct/>
        <w:autoSpaceDE/>
        <w:autoSpaceDN/>
        <w:adjustRightInd/>
        <w:jc w:val="left"/>
        <w:textAlignment w:val="auto"/>
      </w:pPr>
      <w:r>
        <w:br w:type="page"/>
      </w:r>
    </w:p>
    <w:p w:rsidR="00C75D65" w:rsidRPr="00C75D65" w:rsidRDefault="00C75D65" w:rsidP="00C75D65"/>
    <w:p w:rsidR="008B184E" w:rsidRDefault="008B184E" w:rsidP="008B184E">
      <w:pPr>
        <w:pStyle w:val="berschrift1"/>
      </w:pPr>
      <w:r>
        <w:t>Nachtragszusammenstellung</w:t>
      </w:r>
    </w:p>
    <w:p w:rsidR="006307C9" w:rsidRDefault="008B184E" w:rsidP="006307C9">
      <w:r>
        <w:t>Nachfolgend sind die Leistungen gemäss der vorhergehenden Beschreibung zusammengestellt:</w:t>
      </w:r>
    </w:p>
    <w:p w:rsidR="006307C9" w:rsidRPr="002950E6" w:rsidRDefault="006307C9" w:rsidP="0074083C"/>
    <w:bookmarkStart w:id="11" w:name="_MON_1452325023"/>
    <w:bookmarkEnd w:id="11"/>
    <w:p w:rsidR="003910EF" w:rsidRPr="00532D86" w:rsidRDefault="009847F8" w:rsidP="004A6C41">
      <w:pPr>
        <w:pStyle w:val="MFG"/>
        <w:tabs>
          <w:tab w:val="clear" w:pos="6277"/>
          <w:tab w:val="center" w:pos="6946"/>
        </w:tabs>
        <w:outlineLvl w:val="0"/>
        <w:rPr>
          <w:b/>
          <w:sz w:val="8"/>
        </w:rPr>
      </w:pPr>
      <w:r>
        <w:object w:dxaOrig="7954" w:dyaOrig="4570">
          <v:shape id="_x0000_i1035" type="#_x0000_t75" style="width:479.4pt;height:275.4pt" o:ole="">
            <v:imagedata r:id="rId37" o:title=""/>
          </v:shape>
          <o:OLEObject Type="Embed" ProgID="Excel.Sheet.12" ShapeID="_x0000_i1035" DrawAspect="Content" ObjectID="_1515421604" r:id="rId38"/>
        </w:object>
      </w:r>
    </w:p>
    <w:p w:rsidR="001C58A7" w:rsidRDefault="001C58A7" w:rsidP="0038655A"/>
    <w:p w:rsidR="001C58A7" w:rsidRDefault="001C58A7" w:rsidP="001C58A7"/>
    <w:p w:rsidR="001C58A7" w:rsidRDefault="001C58A7" w:rsidP="0038655A"/>
    <w:p w:rsidR="005A7BFA" w:rsidRDefault="005A7BFA" w:rsidP="0038655A">
      <w:r>
        <w:t>Wir hoffen, wir konnten mit unseren Beschreibungen die zu erwartenden Veränderungen nachvollziehbar aufzeigen.</w:t>
      </w:r>
    </w:p>
    <w:p w:rsidR="005A7BFA" w:rsidRDefault="005A7BFA" w:rsidP="0038655A"/>
    <w:p w:rsidR="0038655A" w:rsidRPr="001634B2" w:rsidRDefault="0038655A" w:rsidP="0038655A">
      <w:r w:rsidRPr="001634B2">
        <w:t>Für weitere Auskünfte</w:t>
      </w:r>
      <w:r w:rsidR="00B84C1D" w:rsidRPr="001634B2">
        <w:t xml:space="preserve"> </w:t>
      </w:r>
      <w:r w:rsidRPr="001634B2">
        <w:t>steh</w:t>
      </w:r>
      <w:r w:rsidR="00B84C1D" w:rsidRPr="001634B2">
        <w:t>en</w:t>
      </w:r>
      <w:r w:rsidRPr="001634B2">
        <w:t xml:space="preserve"> Ihnen Beat Schädler (Tel. 061 365 24 26) und Stefan Roth (Tel. 061 467 67 83) gerne zur Verfügung.</w:t>
      </w:r>
    </w:p>
    <w:p w:rsidR="0038655A" w:rsidRPr="001634B2" w:rsidRDefault="0038655A" w:rsidP="0038655A"/>
    <w:p w:rsidR="0038655A" w:rsidRPr="002C6BCB" w:rsidRDefault="0038655A" w:rsidP="0038655A">
      <w:r w:rsidRPr="001634B2">
        <w:t>Freundliche Grüsse</w:t>
      </w:r>
    </w:p>
    <w:p w:rsidR="0038655A" w:rsidRPr="002C6BCB" w:rsidRDefault="0038655A" w:rsidP="0038655A"/>
    <w:p w:rsidR="0038655A" w:rsidRPr="002C6BCB" w:rsidRDefault="0038655A" w:rsidP="0038655A">
      <w:pPr>
        <w:rPr>
          <w:lang w:val="de-DE"/>
        </w:rPr>
      </w:pPr>
      <w:r w:rsidRPr="002C6BCB">
        <w:t>INGE  EPSI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38655A" w:rsidRPr="002C6BCB" w:rsidTr="009622BC">
        <w:trPr>
          <w:trHeight w:hRule="exact" w:val="819"/>
        </w:trPr>
        <w:tc>
          <w:tcPr>
            <w:tcW w:w="3402" w:type="dxa"/>
            <w:vAlign w:val="bottom"/>
          </w:tcPr>
          <w:p w:rsidR="0038655A" w:rsidRPr="002C6BCB" w:rsidRDefault="0038655A" w:rsidP="00657D5F">
            <w:pPr>
              <w:rPr>
                <w:rFonts w:cs="Arial"/>
                <w:lang w:val="de-DE"/>
              </w:rPr>
            </w:pPr>
          </w:p>
          <w:p w:rsidR="0038655A" w:rsidRPr="002C6BCB" w:rsidRDefault="0038655A" w:rsidP="00657D5F">
            <w:pPr>
              <w:rPr>
                <w:rFonts w:cs="Arial"/>
                <w:lang w:val="de-DE"/>
              </w:rPr>
            </w:pPr>
          </w:p>
        </w:tc>
      </w:tr>
    </w:tbl>
    <w:p w:rsidR="008A05BB" w:rsidRDefault="0038655A">
      <w:pPr>
        <w:overflowPunct/>
        <w:autoSpaceDE/>
        <w:autoSpaceDN/>
        <w:adjustRightInd/>
        <w:jc w:val="left"/>
        <w:textAlignment w:val="auto"/>
      </w:pPr>
      <w:r w:rsidRPr="002C6BCB">
        <w:t>Stefan Roth</w:t>
      </w:r>
      <w:r w:rsidRPr="002C6BCB">
        <w:tab/>
        <w:t xml:space="preserve">         </w:t>
      </w:r>
      <w:r w:rsidR="00A46F95">
        <w:t xml:space="preserve">    </w:t>
      </w:r>
      <w:r w:rsidR="0018773E">
        <w:t xml:space="preserve"> Beat Schädler</w:t>
      </w:r>
    </w:p>
    <w:p w:rsidR="0018773E" w:rsidRDefault="0018773E">
      <w:pPr>
        <w:overflowPunct/>
        <w:autoSpaceDE/>
        <w:autoSpaceDN/>
        <w:adjustRightInd/>
        <w:jc w:val="left"/>
        <w:textAlignment w:val="auto"/>
      </w:pPr>
    </w:p>
    <w:p w:rsidR="0018773E" w:rsidRDefault="0018773E">
      <w:pPr>
        <w:overflowPunct/>
        <w:autoSpaceDE/>
        <w:autoSpaceDN/>
        <w:adjustRightInd/>
        <w:jc w:val="left"/>
        <w:textAlignment w:val="auto"/>
      </w:pPr>
    </w:p>
    <w:p w:rsidR="0018773E" w:rsidRDefault="0018773E" w:rsidP="0018773E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sectPr w:rsidR="0018773E" w:rsidSect="00AD2016">
          <w:type w:val="continuous"/>
          <w:pgSz w:w="11907" w:h="16840" w:code="9"/>
          <w:pgMar w:top="1531" w:right="851" w:bottom="993" w:left="1531" w:header="510" w:footer="284" w:gutter="0"/>
          <w:cols w:space="720"/>
          <w:formProt w:val="0"/>
          <w:titlePg/>
          <w:docGrid w:linePitch="299"/>
        </w:sectPr>
      </w:pPr>
    </w:p>
    <w:p w:rsidR="009B7271" w:rsidRDefault="009B7271" w:rsidP="00813734">
      <w:pPr>
        <w:overflowPunct/>
        <w:autoSpaceDE/>
        <w:autoSpaceDN/>
        <w:adjustRightInd/>
        <w:textAlignment w:val="auto"/>
      </w:pPr>
    </w:p>
    <w:sectPr w:rsidR="009B7271" w:rsidSect="009B7271">
      <w:headerReference w:type="first" r:id="rId39"/>
      <w:pgSz w:w="11907" w:h="16840" w:code="9"/>
      <w:pgMar w:top="1531" w:right="851" w:bottom="993" w:left="1531" w:header="510" w:footer="284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7CC" w:rsidRDefault="00A117CC">
      <w:r>
        <w:separator/>
      </w:r>
    </w:p>
  </w:endnote>
  <w:endnote w:type="continuationSeparator" w:id="0">
    <w:p w:rsidR="00A117CC" w:rsidRDefault="00A11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Pr="00EE43EF" w:rsidRDefault="00A117CC" w:rsidP="008B4F92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jc w:val="left"/>
      <w:rPr>
        <w:sz w:val="12"/>
        <w:szCs w:val="12"/>
        <w:lang w:val="en-US"/>
      </w:rPr>
    </w:pPr>
    <w:r w:rsidRPr="00EE43EF">
      <w:rPr>
        <w:sz w:val="18"/>
        <w:lang w:val="en-US"/>
      </w:rPr>
      <w:t xml:space="preserve">Muttenz,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TIME \@ "d. MMMM yyyy" </w:instrText>
    </w:r>
    <w:r>
      <w:rPr>
        <w:sz w:val="18"/>
        <w:lang w:val="de-DE"/>
      </w:rPr>
      <w:fldChar w:fldCharType="separate"/>
    </w:r>
    <w:r w:rsidR="00073B69">
      <w:rPr>
        <w:noProof/>
        <w:sz w:val="18"/>
        <w:lang w:val="de-DE"/>
      </w:rPr>
      <w:t>27. Januar 2016</w:t>
    </w:r>
    <w:r>
      <w:rPr>
        <w:sz w:val="18"/>
        <w:lang w:val="de-DE"/>
      </w:rPr>
      <w:fldChar w:fldCharType="end"/>
    </w:r>
    <w:r w:rsidRPr="00EE43EF">
      <w:rPr>
        <w:sz w:val="18"/>
        <w:lang w:val="en-US"/>
      </w:rPr>
      <w:t xml:space="preserve"> SR/cd</w:t>
    </w:r>
    <w:r w:rsidRPr="00EE43EF">
      <w:rPr>
        <w:sz w:val="18"/>
        <w:lang w:val="en-US"/>
      </w:rPr>
      <w:tab/>
    </w:r>
    <w:r w:rsidRPr="008B4F92">
      <w:rPr>
        <w:sz w:val="10"/>
        <w:szCs w:val="12"/>
      </w:rPr>
      <w:fldChar w:fldCharType="begin"/>
    </w:r>
    <w:r w:rsidRPr="00EE43EF">
      <w:rPr>
        <w:sz w:val="10"/>
        <w:szCs w:val="12"/>
        <w:lang w:val="en-US"/>
      </w:rPr>
      <w:instrText xml:space="preserve"> FILENAME \p\* LOWER \* MERGEFORMAT </w:instrText>
    </w:r>
    <w:r w:rsidRPr="008B4F92">
      <w:rPr>
        <w:sz w:val="10"/>
        <w:szCs w:val="12"/>
      </w:rPr>
      <w:fldChar w:fldCharType="separate"/>
    </w:r>
    <w:r w:rsidR="00115EF4">
      <w:rPr>
        <w:noProof/>
        <w:sz w:val="10"/>
        <w:szCs w:val="12"/>
        <w:lang w:val="en-US"/>
      </w:rPr>
      <w:t>k:\9000\9246_fch_ep_sissach-eptingen\p100_projektschluessel\p120_internes_kostenmanagement\aufwand_fachbereich_t_u\2016 01 29- no-9 - v0.1-tunnelentwurf (2).docx</w:t>
    </w:r>
    <w:r w:rsidRPr="008B4F92">
      <w:rPr>
        <w:sz w:val="10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 w:rsidP="00645BB6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117CC" w:rsidRPr="00645BB6" w:rsidRDefault="00A117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c</w:t>
    </w:r>
    <w:r w:rsidR="00F52AF9">
      <w:rPr>
        <w:sz w:val="16"/>
        <w:szCs w:val="16"/>
      </w:rPr>
      <w:t xml:space="preserve">/o JAUSLIN STEBLER </w:t>
    </w:r>
    <w:r w:rsidRPr="00645BB6">
      <w:rPr>
        <w:sz w:val="16"/>
        <w:szCs w:val="16"/>
      </w:rPr>
      <w:t>AG</w:t>
    </w:r>
  </w:p>
  <w:p w:rsidR="00A117CC" w:rsidRDefault="00A117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</w:p>
  <w:p w:rsidR="00A117CC" w:rsidRPr="00645BB6" w:rsidRDefault="00A117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>
      <w:rPr>
        <w:sz w:val="16"/>
        <w:szCs w:val="16"/>
      </w:rPr>
      <w:t>Tel. 0</w:t>
    </w:r>
    <w:r w:rsidR="00F52AF9">
      <w:rPr>
        <w:sz w:val="16"/>
        <w:szCs w:val="16"/>
      </w:rPr>
      <w:t>61 467 67 67 / E-Mail: info@jauslinstebler</w:t>
    </w:r>
    <w:r>
      <w:rPr>
        <w:sz w:val="16"/>
        <w:szCs w:val="16"/>
      </w:rPr>
      <w:t>.ch</w:t>
    </w:r>
  </w:p>
  <w:p w:rsidR="00A117CC" w:rsidRDefault="00A117CC">
    <w:pPr>
      <w:pStyle w:val="Fuzeile"/>
      <w:rPr>
        <w:rFonts w:cs="Arial"/>
        <w:sz w:val="2"/>
        <w:lang w:val="de-DE"/>
      </w:rPr>
    </w:pPr>
  </w:p>
  <w:p w:rsidR="00A117CC" w:rsidRDefault="00A117CC">
    <w:pPr>
      <w:pStyle w:val="Fuzeil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Pr="00813734" w:rsidRDefault="00A117CC" w:rsidP="00DE7820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498"/>
      </w:tabs>
      <w:rPr>
        <w:sz w:val="18"/>
        <w:lang w:val="en-US"/>
      </w:rPr>
    </w:pPr>
    <w:r w:rsidRPr="00EE43EF">
      <w:rPr>
        <w:sz w:val="18"/>
        <w:lang w:val="en-US"/>
      </w:rPr>
      <w:t xml:space="preserve">Muttenz, SR, </w:t>
    </w:r>
    <w:r w:rsidR="00DE7820">
      <w:rPr>
        <w:sz w:val="18"/>
        <w:lang w:val="en-US"/>
      </w:rPr>
      <w:t xml:space="preserve">09.11.15 /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TIME \@ "d. MMMM yyyy" </w:instrText>
    </w:r>
    <w:r>
      <w:rPr>
        <w:sz w:val="18"/>
        <w:lang w:val="de-DE"/>
      </w:rPr>
      <w:fldChar w:fldCharType="separate"/>
    </w:r>
    <w:r w:rsidR="00073B69">
      <w:rPr>
        <w:noProof/>
        <w:sz w:val="18"/>
        <w:lang w:val="de-DE"/>
      </w:rPr>
      <w:t>27. Januar 2016</w:t>
    </w:r>
    <w:r>
      <w:rPr>
        <w:sz w:val="18"/>
        <w:lang w:val="de-DE"/>
      </w:rPr>
      <w:fldChar w:fldCharType="end"/>
    </w:r>
    <w:r w:rsidRPr="00813734">
      <w:rPr>
        <w:sz w:val="18"/>
        <w:lang w:val="en-US"/>
      </w:rPr>
      <w:tab/>
    </w:r>
    <w:r>
      <w:rPr>
        <w:sz w:val="18"/>
      </w:rPr>
      <w:fldChar w:fldCharType="begin"/>
    </w:r>
    <w:r w:rsidRPr="00813734">
      <w:rPr>
        <w:sz w:val="18"/>
        <w:lang w:val="en-US"/>
      </w:rPr>
      <w:instrText xml:space="preserve"> FILENAME \p\* LOWER \* MERGEFORMAT </w:instrText>
    </w:r>
    <w:r>
      <w:rPr>
        <w:sz w:val="18"/>
      </w:rPr>
      <w:fldChar w:fldCharType="separate"/>
    </w:r>
    <w:r w:rsidR="00115EF4">
      <w:rPr>
        <w:noProof/>
        <w:sz w:val="18"/>
        <w:lang w:val="en-US"/>
      </w:rPr>
      <w:t>k:\9000\9246_fch_ep_sissach-eptingen\p100_projektschluessel\p120_internes_kostenmanagement\aufwand_fachbereich_t_u\2016 01 29- no-9 - v0.1-tunnelentwurf (2).docx</w:t>
    </w:r>
    <w:r>
      <w:rPr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01F" w:rsidRPr="001A201F" w:rsidRDefault="001A201F" w:rsidP="00DE7820">
    <w:pPr>
      <w:pBdr>
        <w:top w:val="single" w:sz="6" w:space="6" w:color="auto"/>
      </w:pBdr>
      <w:tabs>
        <w:tab w:val="right" w:pos="9498"/>
      </w:tabs>
      <w:rPr>
        <w:sz w:val="18"/>
        <w:lang w:val="en-US"/>
      </w:rPr>
    </w:pPr>
    <w:r w:rsidRPr="00EE43EF">
      <w:rPr>
        <w:sz w:val="18"/>
        <w:lang w:val="en-US"/>
      </w:rPr>
      <w:t xml:space="preserve">Muttenz, SR, </w:t>
    </w:r>
    <w:r w:rsidR="00DE7820">
      <w:rPr>
        <w:sz w:val="18"/>
        <w:lang w:val="en-US"/>
      </w:rPr>
      <w:t xml:space="preserve">09.11.15 / </w:t>
    </w:r>
    <w:r w:rsidRPr="001A201F">
      <w:rPr>
        <w:sz w:val="18"/>
        <w:lang w:val="de-DE"/>
      </w:rPr>
      <w:fldChar w:fldCharType="begin"/>
    </w:r>
    <w:r w:rsidRPr="001A201F">
      <w:rPr>
        <w:sz w:val="18"/>
        <w:lang w:val="de-DE"/>
      </w:rPr>
      <w:instrText xml:space="preserve"> TIME \@ "d. MMMM yyyy" </w:instrText>
    </w:r>
    <w:r w:rsidRPr="001A201F">
      <w:rPr>
        <w:sz w:val="18"/>
        <w:lang w:val="de-DE"/>
      </w:rPr>
      <w:fldChar w:fldCharType="separate"/>
    </w:r>
    <w:r w:rsidR="00073B69">
      <w:rPr>
        <w:noProof/>
        <w:sz w:val="18"/>
        <w:lang w:val="de-DE"/>
      </w:rPr>
      <w:t>27. Januar 2016</w:t>
    </w:r>
    <w:r w:rsidRPr="001A201F">
      <w:rPr>
        <w:sz w:val="18"/>
        <w:lang w:val="de-DE"/>
      </w:rPr>
      <w:fldChar w:fldCharType="end"/>
    </w:r>
    <w:r w:rsidRPr="001A201F">
      <w:rPr>
        <w:sz w:val="18"/>
        <w:lang w:val="en-US"/>
      </w:rPr>
      <w:tab/>
    </w:r>
    <w:r w:rsidRPr="001A201F">
      <w:rPr>
        <w:sz w:val="18"/>
      </w:rPr>
      <w:fldChar w:fldCharType="begin"/>
    </w:r>
    <w:r w:rsidRPr="001A201F">
      <w:rPr>
        <w:sz w:val="18"/>
        <w:lang w:val="en-US"/>
      </w:rPr>
      <w:instrText xml:space="preserve"> FILENAME \p\* LOWER \* MERGEFORMAT </w:instrText>
    </w:r>
    <w:r w:rsidRPr="001A201F">
      <w:rPr>
        <w:sz w:val="18"/>
      </w:rPr>
      <w:fldChar w:fldCharType="separate"/>
    </w:r>
    <w:r w:rsidR="00115EF4">
      <w:rPr>
        <w:noProof/>
        <w:sz w:val="18"/>
        <w:lang w:val="en-US"/>
      </w:rPr>
      <w:t>k:\9000\9246_fch_ep_sissach-eptingen\p100_projektschluessel\p120_internes_kostenmanagement\aufwand_fachbereich_t_u\2016 01 29- no-9 - v0.1-tunnelentwurf (2).docx</w:t>
    </w:r>
    <w:r w:rsidRPr="001A201F">
      <w:rPr>
        <w:sz w:val="18"/>
      </w:rPr>
      <w:fldChar w:fldCharType="end"/>
    </w:r>
  </w:p>
  <w:p w:rsidR="00A117CC" w:rsidRPr="00EE43EF" w:rsidRDefault="00A117CC">
    <w:pPr>
      <w:pStyle w:val="Fuzeile"/>
      <w:rPr>
        <w:rFonts w:cs="Arial"/>
        <w:sz w:val="2"/>
        <w:lang w:val="en-US"/>
      </w:rPr>
    </w:pPr>
  </w:p>
  <w:p w:rsidR="00A117CC" w:rsidRPr="00EE43EF" w:rsidRDefault="00A117CC">
    <w:pPr>
      <w:pStyle w:val="Fuzeil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7CC" w:rsidRDefault="00A117CC">
      <w:r>
        <w:separator/>
      </w:r>
    </w:p>
  </w:footnote>
  <w:footnote w:type="continuationSeparator" w:id="0">
    <w:p w:rsidR="00A117CC" w:rsidRDefault="00A117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115EF4">
      <w:rPr>
        <w:rStyle w:val="Seitenzahl"/>
        <w:noProof/>
        <w:sz w:val="16"/>
      </w:rPr>
      <w:t>15</w:t>
    </w:r>
    <w:r>
      <w:rPr>
        <w:rStyle w:val="Seitenzahl"/>
        <w:sz w:val="16"/>
      </w:rPr>
      <w:fldChar w:fldCharType="end"/>
    </w:r>
  </w:p>
  <w:p w:rsidR="00A117CC" w:rsidRDefault="00A117CC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117CC" w:rsidRPr="00645BB6" w:rsidRDefault="00A117CC" w:rsidP="00717EFC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</w:p>
  <w:p w:rsidR="00A117CC" w:rsidRDefault="00A117CC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(JSAG)</w:t>
    </w:r>
  </w:p>
  <w:p w:rsidR="00A117CC" w:rsidRDefault="00A117CC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BF5801" w:rsidP="00A36DF2">
    <w:pPr>
      <w:pStyle w:val="Kopfzeile"/>
      <w:tabs>
        <w:tab w:val="left" w:pos="4157"/>
        <w:tab w:val="center" w:pos="4678"/>
        <w:tab w:val="center" w:pos="4763"/>
      </w:tabs>
      <w:spacing w:after="240"/>
      <w:jc w:val="left"/>
      <w:rPr>
        <w:b/>
        <w:vertAlign w:val="superscript"/>
      </w:rPr>
    </w:pPr>
    <w:r>
      <w:rPr>
        <w:b/>
        <w:noProof/>
        <w:vertAlign w:val="superscript"/>
        <w:lang w:eastAsia="de-CH"/>
      </w:rPr>
      <w:drawing>
        <wp:inline distT="0" distB="0" distL="0" distR="0" wp14:anchorId="665731B6" wp14:editId="3A1B0DB3">
          <wp:extent cx="5940564" cy="719329"/>
          <wp:effectExtent l="0" t="0" r="3175" b="508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GE Logo EPSI Seite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564" cy="719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117CC" w:rsidRPr="00544441" w:rsidRDefault="00A117CC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117CC" w:rsidRDefault="00A117CC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073B69"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  <w:p w:rsidR="00A117CC" w:rsidRDefault="00A117CC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117CC" w:rsidRPr="00645BB6" w:rsidRDefault="00A117CC" w:rsidP="00717EFC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r w:rsidR="00813734" w:rsidRPr="00813734">
      <w:rPr>
        <w:rFonts w:ascii="Franklin Gothic Medium Cond" w:hAnsi="Franklin Gothic Medium Cond"/>
        <w:color w:val="484848"/>
        <w:sz w:val="22"/>
        <w:szCs w:val="22"/>
      </w:rPr>
      <w:t>JAUSLIN STEBLER AG</w:t>
    </w:r>
  </w:p>
  <w:p w:rsidR="00A117CC" w:rsidRDefault="00F52AF9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</w:t>
    </w:r>
    <w:r w:rsidR="00A117CC">
      <w:rPr>
        <w:sz w:val="16"/>
      </w:rPr>
      <w:t>) und  B. Schädler (AeBo)</w:t>
    </w:r>
  </w:p>
  <w:p w:rsidR="00A117CC" w:rsidRDefault="00A117CC">
    <w:pPr>
      <w:pStyle w:val="Kopfzeile"/>
      <w:rPr>
        <w:sz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 w:rsidP="004A6C41">
    <w:pPr>
      <w:pStyle w:val="Kopfzeile"/>
      <w:tabs>
        <w:tab w:val="center" w:pos="4678"/>
      </w:tabs>
      <w:ind w:right="-398"/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  <w:r>
      <w:rPr>
        <w:b/>
      </w:rPr>
      <w:tab/>
    </w:r>
    <w:r>
      <w:rPr>
        <w:b/>
      </w:rPr>
      <w:tab/>
    </w:r>
    <w:r>
      <w:rPr>
        <w:b/>
      </w:rPr>
      <w:tab/>
    </w:r>
  </w:p>
  <w:p w:rsidR="00A117CC" w:rsidRPr="00645BB6" w:rsidRDefault="00A117CC" w:rsidP="00C20E4A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</w:p>
  <w:p w:rsidR="00A117CC" w:rsidRDefault="00A117CC" w:rsidP="004A6C41">
    <w:pPr>
      <w:pStyle w:val="Kopfzeile"/>
      <w:pBdr>
        <w:bottom w:val="single" w:sz="6" w:space="6" w:color="auto"/>
      </w:pBdr>
      <w:ind w:right="-256"/>
      <w:rPr>
        <w:sz w:val="16"/>
      </w:rPr>
    </w:pPr>
    <w:r>
      <w:rPr>
        <w:sz w:val="16"/>
      </w:rPr>
      <w:t>Verfasser: St. Roth (JSAG) und  B. Schädler (AeBo)</w:t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1A21CE">
      <w:rPr>
        <w:sz w:val="16"/>
      </w:rPr>
      <w:tab/>
    </w:r>
    <w:r w:rsidR="00201B55">
      <w:rPr>
        <w:sz w:val="16"/>
      </w:rPr>
      <w:t>Beilage 1</w:t>
    </w:r>
  </w:p>
  <w:p w:rsidR="00A117CC" w:rsidRDefault="00A117CC" w:rsidP="00C20E4A">
    <w:pPr>
      <w:pStyle w:val="Kopfzeile"/>
      <w:rPr>
        <w:sz w:val="16"/>
      </w:rPr>
    </w:pPr>
  </w:p>
  <w:p w:rsidR="00A117CC" w:rsidRPr="00C20E4A" w:rsidRDefault="00A117CC" w:rsidP="00C20E4A">
    <w:pPr>
      <w:pStyle w:val="Kopfzeile"/>
      <w:rPr>
        <w:sz w:val="16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01F" w:rsidRDefault="001A201F" w:rsidP="001A201F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1A201F" w:rsidRPr="00645BB6" w:rsidRDefault="001A201F" w:rsidP="001A201F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r w:rsidRPr="00813734">
      <w:rPr>
        <w:rFonts w:ascii="Franklin Gothic Medium Cond" w:hAnsi="Franklin Gothic Medium Cond"/>
        <w:color w:val="484848"/>
        <w:sz w:val="22"/>
        <w:szCs w:val="22"/>
      </w:rPr>
      <w:t>JAUSLIN STEBLER AG</w:t>
    </w:r>
  </w:p>
  <w:p w:rsidR="001A201F" w:rsidRDefault="001A201F" w:rsidP="001A201F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(JS) und  B. Schädler (AeBo)</w:t>
    </w:r>
  </w:p>
  <w:p w:rsidR="001A201F" w:rsidRDefault="001A201F" w:rsidP="001A201F">
    <w:pPr>
      <w:pStyle w:val="Kopfzeile"/>
      <w:rPr>
        <w:sz w:val="16"/>
      </w:rPr>
    </w:pPr>
  </w:p>
  <w:p w:rsidR="00813734" w:rsidRPr="001A201F" w:rsidRDefault="001A201F" w:rsidP="001A201F">
    <w:pPr>
      <w:pStyle w:val="Kopfzeile"/>
      <w:rPr>
        <w:b/>
        <w:sz w:val="22"/>
      </w:rPr>
    </w:pPr>
    <w:r w:rsidRPr="001A201F">
      <w:rPr>
        <w:b/>
        <w:sz w:val="22"/>
      </w:rPr>
      <w:t>ANHANG 1</w:t>
    </w:r>
  </w:p>
  <w:p w:rsidR="001A201F" w:rsidRPr="001A201F" w:rsidRDefault="001A201F" w:rsidP="001A201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00200001"/>
    <w:multiLevelType w:val="hybridMultilevel"/>
    <w:tmpl w:val="207692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E2160"/>
    <w:multiLevelType w:val="hybridMultilevel"/>
    <w:tmpl w:val="1CAAFCD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317C35"/>
    <w:multiLevelType w:val="hybridMultilevel"/>
    <w:tmpl w:val="37F05B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87D58"/>
    <w:multiLevelType w:val="hybridMultilevel"/>
    <w:tmpl w:val="A29EFD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3C5784"/>
    <w:multiLevelType w:val="hybridMultilevel"/>
    <w:tmpl w:val="FA5884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E2D4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4FD67822"/>
    <w:multiLevelType w:val="hybridMultilevel"/>
    <w:tmpl w:val="FA52AF70"/>
    <w:lvl w:ilvl="0" w:tplc="ECD67A0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977334"/>
    <w:multiLevelType w:val="hybridMultilevel"/>
    <w:tmpl w:val="8D3007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2127B3"/>
    <w:multiLevelType w:val="hybridMultilevel"/>
    <w:tmpl w:val="F3521ED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044426"/>
    <w:multiLevelType w:val="hybridMultilevel"/>
    <w:tmpl w:val="063C82B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2D7389"/>
    <w:multiLevelType w:val="hybridMultilevel"/>
    <w:tmpl w:val="4238E3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62471B"/>
    <w:multiLevelType w:val="hybridMultilevel"/>
    <w:tmpl w:val="39AC0282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14"/>
  </w:num>
  <w:num w:numId="8">
    <w:abstractNumId w:val="11"/>
  </w:num>
  <w:num w:numId="9">
    <w:abstractNumId w:val="6"/>
  </w:num>
  <w:num w:numId="10">
    <w:abstractNumId w:val="4"/>
  </w:num>
  <w:num w:numId="11">
    <w:abstractNumId w:val="10"/>
  </w:num>
  <w:num w:numId="12">
    <w:abstractNumId w:val="2"/>
  </w:num>
  <w:num w:numId="13">
    <w:abstractNumId w:val="12"/>
  </w:num>
  <w:num w:numId="14">
    <w:abstractNumId w:val="5"/>
  </w:num>
  <w:num w:numId="1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49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715A2E"/>
    <w:rsid w:val="00001F94"/>
    <w:rsid w:val="00005098"/>
    <w:rsid w:val="0001398F"/>
    <w:rsid w:val="00014B0E"/>
    <w:rsid w:val="00015875"/>
    <w:rsid w:val="0002232A"/>
    <w:rsid w:val="00030F5F"/>
    <w:rsid w:val="000317E5"/>
    <w:rsid w:val="00032EC4"/>
    <w:rsid w:val="00036E2F"/>
    <w:rsid w:val="00041214"/>
    <w:rsid w:val="000437E2"/>
    <w:rsid w:val="00045E4F"/>
    <w:rsid w:val="000537D0"/>
    <w:rsid w:val="000543BD"/>
    <w:rsid w:val="00062317"/>
    <w:rsid w:val="000628C0"/>
    <w:rsid w:val="00064DC6"/>
    <w:rsid w:val="00067848"/>
    <w:rsid w:val="00071D6A"/>
    <w:rsid w:val="00073B69"/>
    <w:rsid w:val="00083D69"/>
    <w:rsid w:val="0008500F"/>
    <w:rsid w:val="00085A42"/>
    <w:rsid w:val="0008661C"/>
    <w:rsid w:val="00092D33"/>
    <w:rsid w:val="000959C7"/>
    <w:rsid w:val="000A520C"/>
    <w:rsid w:val="000B30F5"/>
    <w:rsid w:val="000B4A9F"/>
    <w:rsid w:val="000C65C5"/>
    <w:rsid w:val="000D44DF"/>
    <w:rsid w:val="000D51C2"/>
    <w:rsid w:val="000E0315"/>
    <w:rsid w:val="000E1079"/>
    <w:rsid w:val="000E10DF"/>
    <w:rsid w:val="000E19EF"/>
    <w:rsid w:val="000E5CC5"/>
    <w:rsid w:val="000F19E2"/>
    <w:rsid w:val="000F6E0F"/>
    <w:rsid w:val="000F7EEB"/>
    <w:rsid w:val="00102A3F"/>
    <w:rsid w:val="001052D6"/>
    <w:rsid w:val="00107A54"/>
    <w:rsid w:val="00111844"/>
    <w:rsid w:val="00111F0F"/>
    <w:rsid w:val="001143E1"/>
    <w:rsid w:val="00115EF4"/>
    <w:rsid w:val="00120E99"/>
    <w:rsid w:val="0012265B"/>
    <w:rsid w:val="001268A6"/>
    <w:rsid w:val="00132FCB"/>
    <w:rsid w:val="001354E1"/>
    <w:rsid w:val="0013653F"/>
    <w:rsid w:val="00136CCD"/>
    <w:rsid w:val="00141829"/>
    <w:rsid w:val="00142357"/>
    <w:rsid w:val="00144FCB"/>
    <w:rsid w:val="00151C63"/>
    <w:rsid w:val="00152FA2"/>
    <w:rsid w:val="0015484A"/>
    <w:rsid w:val="0015572F"/>
    <w:rsid w:val="00160E27"/>
    <w:rsid w:val="00160F33"/>
    <w:rsid w:val="001634B2"/>
    <w:rsid w:val="00175FFE"/>
    <w:rsid w:val="0018178F"/>
    <w:rsid w:val="00186873"/>
    <w:rsid w:val="0018773E"/>
    <w:rsid w:val="001908FE"/>
    <w:rsid w:val="001939DA"/>
    <w:rsid w:val="00194D30"/>
    <w:rsid w:val="001972B8"/>
    <w:rsid w:val="001A201F"/>
    <w:rsid w:val="001A21CE"/>
    <w:rsid w:val="001A47BB"/>
    <w:rsid w:val="001A5F90"/>
    <w:rsid w:val="001A6D8F"/>
    <w:rsid w:val="001C58A7"/>
    <w:rsid w:val="001D232A"/>
    <w:rsid w:val="001D3B79"/>
    <w:rsid w:val="001D5A46"/>
    <w:rsid w:val="001E0C5A"/>
    <w:rsid w:val="001E11A4"/>
    <w:rsid w:val="001E7EE0"/>
    <w:rsid w:val="001F00AC"/>
    <w:rsid w:val="001F4142"/>
    <w:rsid w:val="00201B55"/>
    <w:rsid w:val="00202487"/>
    <w:rsid w:val="002050C1"/>
    <w:rsid w:val="002053CD"/>
    <w:rsid w:val="00207ED1"/>
    <w:rsid w:val="00213676"/>
    <w:rsid w:val="0022057B"/>
    <w:rsid w:val="002211CE"/>
    <w:rsid w:val="002317D7"/>
    <w:rsid w:val="00236082"/>
    <w:rsid w:val="002373F6"/>
    <w:rsid w:val="0023758F"/>
    <w:rsid w:val="00243288"/>
    <w:rsid w:val="0024424E"/>
    <w:rsid w:val="00244CDB"/>
    <w:rsid w:val="00250DCC"/>
    <w:rsid w:val="00251675"/>
    <w:rsid w:val="00255217"/>
    <w:rsid w:val="0025684A"/>
    <w:rsid w:val="002639D5"/>
    <w:rsid w:val="00265616"/>
    <w:rsid w:val="00275A84"/>
    <w:rsid w:val="00276AEE"/>
    <w:rsid w:val="002801F8"/>
    <w:rsid w:val="0028123C"/>
    <w:rsid w:val="00282DE3"/>
    <w:rsid w:val="002873C2"/>
    <w:rsid w:val="002929FD"/>
    <w:rsid w:val="00292C73"/>
    <w:rsid w:val="00292C7F"/>
    <w:rsid w:val="002950E6"/>
    <w:rsid w:val="002A488B"/>
    <w:rsid w:val="002B272F"/>
    <w:rsid w:val="002C4754"/>
    <w:rsid w:val="002C6BCB"/>
    <w:rsid w:val="002C7A27"/>
    <w:rsid w:val="002C7A64"/>
    <w:rsid w:val="002D261E"/>
    <w:rsid w:val="002D3770"/>
    <w:rsid w:val="002D47F1"/>
    <w:rsid w:val="002D5522"/>
    <w:rsid w:val="002F150A"/>
    <w:rsid w:val="002F2193"/>
    <w:rsid w:val="002F3A00"/>
    <w:rsid w:val="00301168"/>
    <w:rsid w:val="00302C64"/>
    <w:rsid w:val="00305AD7"/>
    <w:rsid w:val="003134BA"/>
    <w:rsid w:val="00314ECD"/>
    <w:rsid w:val="00316A29"/>
    <w:rsid w:val="00316CE8"/>
    <w:rsid w:val="00320701"/>
    <w:rsid w:val="00326095"/>
    <w:rsid w:val="0032615C"/>
    <w:rsid w:val="00327E1E"/>
    <w:rsid w:val="00346470"/>
    <w:rsid w:val="00347D85"/>
    <w:rsid w:val="00347DB7"/>
    <w:rsid w:val="00351149"/>
    <w:rsid w:val="003537A5"/>
    <w:rsid w:val="003553ED"/>
    <w:rsid w:val="003559E1"/>
    <w:rsid w:val="00363A63"/>
    <w:rsid w:val="00364D4E"/>
    <w:rsid w:val="00375ED2"/>
    <w:rsid w:val="00376BDB"/>
    <w:rsid w:val="00377FA8"/>
    <w:rsid w:val="00382037"/>
    <w:rsid w:val="0038509C"/>
    <w:rsid w:val="0038655A"/>
    <w:rsid w:val="003865FB"/>
    <w:rsid w:val="00386FA5"/>
    <w:rsid w:val="003910EF"/>
    <w:rsid w:val="00392E9D"/>
    <w:rsid w:val="003A05F4"/>
    <w:rsid w:val="003A427C"/>
    <w:rsid w:val="003D34B9"/>
    <w:rsid w:val="003D3792"/>
    <w:rsid w:val="003D6D9A"/>
    <w:rsid w:val="003E2599"/>
    <w:rsid w:val="003E491E"/>
    <w:rsid w:val="003E68DD"/>
    <w:rsid w:val="003F2151"/>
    <w:rsid w:val="00401464"/>
    <w:rsid w:val="00402D50"/>
    <w:rsid w:val="004030BA"/>
    <w:rsid w:val="0040401D"/>
    <w:rsid w:val="00410FBE"/>
    <w:rsid w:val="004300D7"/>
    <w:rsid w:val="004303F5"/>
    <w:rsid w:val="0044546D"/>
    <w:rsid w:val="00446138"/>
    <w:rsid w:val="00457D80"/>
    <w:rsid w:val="00461C0A"/>
    <w:rsid w:val="00466241"/>
    <w:rsid w:val="00471EEF"/>
    <w:rsid w:val="004749E5"/>
    <w:rsid w:val="00482F70"/>
    <w:rsid w:val="00484F86"/>
    <w:rsid w:val="004866B7"/>
    <w:rsid w:val="00494774"/>
    <w:rsid w:val="004A2247"/>
    <w:rsid w:val="004A6C41"/>
    <w:rsid w:val="004A6F61"/>
    <w:rsid w:val="004B23F8"/>
    <w:rsid w:val="004B6A60"/>
    <w:rsid w:val="004C0A19"/>
    <w:rsid w:val="004C0AF6"/>
    <w:rsid w:val="004C5085"/>
    <w:rsid w:val="004D2B69"/>
    <w:rsid w:val="004D44C7"/>
    <w:rsid w:val="004D7923"/>
    <w:rsid w:val="004E2706"/>
    <w:rsid w:val="004E5A68"/>
    <w:rsid w:val="004E6C81"/>
    <w:rsid w:val="004E6EF4"/>
    <w:rsid w:val="004F25B1"/>
    <w:rsid w:val="005059C5"/>
    <w:rsid w:val="005072E1"/>
    <w:rsid w:val="005110A7"/>
    <w:rsid w:val="00512BE1"/>
    <w:rsid w:val="00515AE1"/>
    <w:rsid w:val="00517DB9"/>
    <w:rsid w:val="00520CD9"/>
    <w:rsid w:val="00530810"/>
    <w:rsid w:val="00532D86"/>
    <w:rsid w:val="00537CE3"/>
    <w:rsid w:val="00550B1B"/>
    <w:rsid w:val="00553061"/>
    <w:rsid w:val="005558EF"/>
    <w:rsid w:val="005571FA"/>
    <w:rsid w:val="005610DC"/>
    <w:rsid w:val="00564857"/>
    <w:rsid w:val="00572C4B"/>
    <w:rsid w:val="00580E33"/>
    <w:rsid w:val="005857E6"/>
    <w:rsid w:val="005872E7"/>
    <w:rsid w:val="005919D1"/>
    <w:rsid w:val="00595043"/>
    <w:rsid w:val="005A1649"/>
    <w:rsid w:val="005A491E"/>
    <w:rsid w:val="005A679B"/>
    <w:rsid w:val="005A7BFA"/>
    <w:rsid w:val="005A7F63"/>
    <w:rsid w:val="005C3ADD"/>
    <w:rsid w:val="005D0339"/>
    <w:rsid w:val="005D0562"/>
    <w:rsid w:val="005D63AC"/>
    <w:rsid w:val="005D6F17"/>
    <w:rsid w:val="005E5749"/>
    <w:rsid w:val="005E7BDC"/>
    <w:rsid w:val="005F5584"/>
    <w:rsid w:val="00601732"/>
    <w:rsid w:val="00612C40"/>
    <w:rsid w:val="006307C9"/>
    <w:rsid w:val="00633E4C"/>
    <w:rsid w:val="00634543"/>
    <w:rsid w:val="00634F35"/>
    <w:rsid w:val="00643918"/>
    <w:rsid w:val="00645BB6"/>
    <w:rsid w:val="00645CDF"/>
    <w:rsid w:val="006511DA"/>
    <w:rsid w:val="006572E6"/>
    <w:rsid w:val="0066307A"/>
    <w:rsid w:val="00671462"/>
    <w:rsid w:val="00690E1C"/>
    <w:rsid w:val="00693BAF"/>
    <w:rsid w:val="006942F7"/>
    <w:rsid w:val="006A3138"/>
    <w:rsid w:val="006A67B5"/>
    <w:rsid w:val="006B0D04"/>
    <w:rsid w:val="006B7176"/>
    <w:rsid w:val="006C0804"/>
    <w:rsid w:val="006C0ACC"/>
    <w:rsid w:val="006C4F15"/>
    <w:rsid w:val="006C5A7B"/>
    <w:rsid w:val="006D46EC"/>
    <w:rsid w:val="006D4BD2"/>
    <w:rsid w:val="006D5AD4"/>
    <w:rsid w:val="006F23E1"/>
    <w:rsid w:val="007006EC"/>
    <w:rsid w:val="0070087F"/>
    <w:rsid w:val="00715A2E"/>
    <w:rsid w:val="00717EFC"/>
    <w:rsid w:val="00724605"/>
    <w:rsid w:val="00726108"/>
    <w:rsid w:val="00731069"/>
    <w:rsid w:val="00731516"/>
    <w:rsid w:val="0073637C"/>
    <w:rsid w:val="00736C3D"/>
    <w:rsid w:val="007371F3"/>
    <w:rsid w:val="0074083C"/>
    <w:rsid w:val="00740BAA"/>
    <w:rsid w:val="00742B41"/>
    <w:rsid w:val="00746E06"/>
    <w:rsid w:val="0076236A"/>
    <w:rsid w:val="00763AFE"/>
    <w:rsid w:val="00765F51"/>
    <w:rsid w:val="007704CB"/>
    <w:rsid w:val="0077429D"/>
    <w:rsid w:val="00794BAD"/>
    <w:rsid w:val="00797292"/>
    <w:rsid w:val="007A2FB4"/>
    <w:rsid w:val="007B7065"/>
    <w:rsid w:val="007C4794"/>
    <w:rsid w:val="007C4DA1"/>
    <w:rsid w:val="007D1A89"/>
    <w:rsid w:val="007D4F03"/>
    <w:rsid w:val="007D5805"/>
    <w:rsid w:val="007D6A75"/>
    <w:rsid w:val="007E060B"/>
    <w:rsid w:val="007E5388"/>
    <w:rsid w:val="007E5682"/>
    <w:rsid w:val="00811A1E"/>
    <w:rsid w:val="00813734"/>
    <w:rsid w:val="00825B34"/>
    <w:rsid w:val="00835945"/>
    <w:rsid w:val="0083791B"/>
    <w:rsid w:val="00841572"/>
    <w:rsid w:val="00846939"/>
    <w:rsid w:val="00853128"/>
    <w:rsid w:val="008553C3"/>
    <w:rsid w:val="00856D90"/>
    <w:rsid w:val="00860A30"/>
    <w:rsid w:val="008615C5"/>
    <w:rsid w:val="00867546"/>
    <w:rsid w:val="00870C76"/>
    <w:rsid w:val="008920D6"/>
    <w:rsid w:val="008A05BB"/>
    <w:rsid w:val="008A2025"/>
    <w:rsid w:val="008B0A70"/>
    <w:rsid w:val="008B184E"/>
    <w:rsid w:val="008B2088"/>
    <w:rsid w:val="008B4F92"/>
    <w:rsid w:val="008C1C16"/>
    <w:rsid w:val="008C35D5"/>
    <w:rsid w:val="008C7C98"/>
    <w:rsid w:val="008C7CF9"/>
    <w:rsid w:val="008D64CD"/>
    <w:rsid w:val="008E137A"/>
    <w:rsid w:val="008E3461"/>
    <w:rsid w:val="008E53AE"/>
    <w:rsid w:val="008E67C1"/>
    <w:rsid w:val="008F09C5"/>
    <w:rsid w:val="008F5D81"/>
    <w:rsid w:val="008F7949"/>
    <w:rsid w:val="00901707"/>
    <w:rsid w:val="009026E7"/>
    <w:rsid w:val="0090502A"/>
    <w:rsid w:val="00910A3E"/>
    <w:rsid w:val="00910C6C"/>
    <w:rsid w:val="009116F0"/>
    <w:rsid w:val="00911A2C"/>
    <w:rsid w:val="00912BB7"/>
    <w:rsid w:val="0091487C"/>
    <w:rsid w:val="00916DC8"/>
    <w:rsid w:val="00917254"/>
    <w:rsid w:val="00920ADA"/>
    <w:rsid w:val="0092158E"/>
    <w:rsid w:val="00922301"/>
    <w:rsid w:val="00925811"/>
    <w:rsid w:val="009316D0"/>
    <w:rsid w:val="009458EE"/>
    <w:rsid w:val="00952B69"/>
    <w:rsid w:val="00960730"/>
    <w:rsid w:val="009622BC"/>
    <w:rsid w:val="00964227"/>
    <w:rsid w:val="00970E1F"/>
    <w:rsid w:val="00972809"/>
    <w:rsid w:val="00973587"/>
    <w:rsid w:val="00977CE2"/>
    <w:rsid w:val="009847F8"/>
    <w:rsid w:val="00990566"/>
    <w:rsid w:val="00992217"/>
    <w:rsid w:val="009A74DB"/>
    <w:rsid w:val="009B0B2F"/>
    <w:rsid w:val="009B2B14"/>
    <w:rsid w:val="009B7271"/>
    <w:rsid w:val="009C3463"/>
    <w:rsid w:val="009C681F"/>
    <w:rsid w:val="009C6C8A"/>
    <w:rsid w:val="009E0E61"/>
    <w:rsid w:val="009E1C94"/>
    <w:rsid w:val="009F095C"/>
    <w:rsid w:val="009F5EC4"/>
    <w:rsid w:val="009F768A"/>
    <w:rsid w:val="00A0192A"/>
    <w:rsid w:val="00A037A1"/>
    <w:rsid w:val="00A03980"/>
    <w:rsid w:val="00A05911"/>
    <w:rsid w:val="00A06870"/>
    <w:rsid w:val="00A117CC"/>
    <w:rsid w:val="00A11A2A"/>
    <w:rsid w:val="00A159D1"/>
    <w:rsid w:val="00A20181"/>
    <w:rsid w:val="00A2234B"/>
    <w:rsid w:val="00A32B15"/>
    <w:rsid w:val="00A36DF2"/>
    <w:rsid w:val="00A46F95"/>
    <w:rsid w:val="00A50CF4"/>
    <w:rsid w:val="00A50DA5"/>
    <w:rsid w:val="00A547DE"/>
    <w:rsid w:val="00A54B2E"/>
    <w:rsid w:val="00A57223"/>
    <w:rsid w:val="00A634A4"/>
    <w:rsid w:val="00A91CB4"/>
    <w:rsid w:val="00A945DB"/>
    <w:rsid w:val="00AA19F5"/>
    <w:rsid w:val="00AA6033"/>
    <w:rsid w:val="00AB130E"/>
    <w:rsid w:val="00AB1528"/>
    <w:rsid w:val="00AB1639"/>
    <w:rsid w:val="00AB1B86"/>
    <w:rsid w:val="00AB201C"/>
    <w:rsid w:val="00AB2908"/>
    <w:rsid w:val="00AB33DB"/>
    <w:rsid w:val="00AB7288"/>
    <w:rsid w:val="00AB77A0"/>
    <w:rsid w:val="00AC3987"/>
    <w:rsid w:val="00AC6A9B"/>
    <w:rsid w:val="00AC6AC1"/>
    <w:rsid w:val="00AD1D85"/>
    <w:rsid w:val="00AD2016"/>
    <w:rsid w:val="00AE78B9"/>
    <w:rsid w:val="00AF0A38"/>
    <w:rsid w:val="00AF1E6A"/>
    <w:rsid w:val="00AF362F"/>
    <w:rsid w:val="00AF44CE"/>
    <w:rsid w:val="00AF620D"/>
    <w:rsid w:val="00AF64C5"/>
    <w:rsid w:val="00B0519C"/>
    <w:rsid w:val="00B07AB8"/>
    <w:rsid w:val="00B10602"/>
    <w:rsid w:val="00B1215F"/>
    <w:rsid w:val="00B13165"/>
    <w:rsid w:val="00B148DB"/>
    <w:rsid w:val="00B1620E"/>
    <w:rsid w:val="00B20657"/>
    <w:rsid w:val="00B206D6"/>
    <w:rsid w:val="00B22C96"/>
    <w:rsid w:val="00B26B3C"/>
    <w:rsid w:val="00B340AF"/>
    <w:rsid w:val="00B34BA4"/>
    <w:rsid w:val="00B43C34"/>
    <w:rsid w:val="00B44A25"/>
    <w:rsid w:val="00B44F36"/>
    <w:rsid w:val="00B6073D"/>
    <w:rsid w:val="00B62903"/>
    <w:rsid w:val="00B63679"/>
    <w:rsid w:val="00B65A28"/>
    <w:rsid w:val="00B714AD"/>
    <w:rsid w:val="00B74EF8"/>
    <w:rsid w:val="00B7603B"/>
    <w:rsid w:val="00B77A42"/>
    <w:rsid w:val="00B84C1D"/>
    <w:rsid w:val="00B907FA"/>
    <w:rsid w:val="00B91B9F"/>
    <w:rsid w:val="00B937D2"/>
    <w:rsid w:val="00B94C3B"/>
    <w:rsid w:val="00BA1E68"/>
    <w:rsid w:val="00BB114D"/>
    <w:rsid w:val="00BC1F43"/>
    <w:rsid w:val="00BC735D"/>
    <w:rsid w:val="00BD195A"/>
    <w:rsid w:val="00BD5549"/>
    <w:rsid w:val="00BF3D67"/>
    <w:rsid w:val="00BF5801"/>
    <w:rsid w:val="00C03A04"/>
    <w:rsid w:val="00C04D31"/>
    <w:rsid w:val="00C05F9D"/>
    <w:rsid w:val="00C1754B"/>
    <w:rsid w:val="00C20E4A"/>
    <w:rsid w:val="00C214F5"/>
    <w:rsid w:val="00C34EFE"/>
    <w:rsid w:val="00C407FC"/>
    <w:rsid w:val="00C42CA1"/>
    <w:rsid w:val="00C435B8"/>
    <w:rsid w:val="00C43650"/>
    <w:rsid w:val="00C55160"/>
    <w:rsid w:val="00C623B2"/>
    <w:rsid w:val="00C623DE"/>
    <w:rsid w:val="00C70600"/>
    <w:rsid w:val="00C75D65"/>
    <w:rsid w:val="00C85A5B"/>
    <w:rsid w:val="00C90D19"/>
    <w:rsid w:val="00C94570"/>
    <w:rsid w:val="00C95661"/>
    <w:rsid w:val="00C9664F"/>
    <w:rsid w:val="00CA722A"/>
    <w:rsid w:val="00CA7F86"/>
    <w:rsid w:val="00CB46BE"/>
    <w:rsid w:val="00CC2108"/>
    <w:rsid w:val="00CC250E"/>
    <w:rsid w:val="00CC55A0"/>
    <w:rsid w:val="00CD769B"/>
    <w:rsid w:val="00CE68E9"/>
    <w:rsid w:val="00CF4907"/>
    <w:rsid w:val="00CF5E04"/>
    <w:rsid w:val="00D1130E"/>
    <w:rsid w:val="00D13CC3"/>
    <w:rsid w:val="00D141A6"/>
    <w:rsid w:val="00D15F02"/>
    <w:rsid w:val="00D256FF"/>
    <w:rsid w:val="00D27DC5"/>
    <w:rsid w:val="00D33008"/>
    <w:rsid w:val="00D400D4"/>
    <w:rsid w:val="00D47F1C"/>
    <w:rsid w:val="00D50FCA"/>
    <w:rsid w:val="00D545D9"/>
    <w:rsid w:val="00D566C2"/>
    <w:rsid w:val="00D62596"/>
    <w:rsid w:val="00D6481B"/>
    <w:rsid w:val="00D67927"/>
    <w:rsid w:val="00D73E41"/>
    <w:rsid w:val="00D75FD4"/>
    <w:rsid w:val="00D820E5"/>
    <w:rsid w:val="00D867E4"/>
    <w:rsid w:val="00D907E0"/>
    <w:rsid w:val="00D91A36"/>
    <w:rsid w:val="00D93626"/>
    <w:rsid w:val="00DA105B"/>
    <w:rsid w:val="00DA184B"/>
    <w:rsid w:val="00DA234E"/>
    <w:rsid w:val="00DA2A2D"/>
    <w:rsid w:val="00DA3693"/>
    <w:rsid w:val="00DA448B"/>
    <w:rsid w:val="00DA4BAC"/>
    <w:rsid w:val="00DA628B"/>
    <w:rsid w:val="00DA66DD"/>
    <w:rsid w:val="00DB48E2"/>
    <w:rsid w:val="00DC2153"/>
    <w:rsid w:val="00DC5DF8"/>
    <w:rsid w:val="00DC69DA"/>
    <w:rsid w:val="00DE3762"/>
    <w:rsid w:val="00DE433A"/>
    <w:rsid w:val="00DE748A"/>
    <w:rsid w:val="00DE7820"/>
    <w:rsid w:val="00DF2C9E"/>
    <w:rsid w:val="00DF6C10"/>
    <w:rsid w:val="00DF70C2"/>
    <w:rsid w:val="00E069F4"/>
    <w:rsid w:val="00E07339"/>
    <w:rsid w:val="00E07CFD"/>
    <w:rsid w:val="00E11FE3"/>
    <w:rsid w:val="00E1588C"/>
    <w:rsid w:val="00E16CD9"/>
    <w:rsid w:val="00E27689"/>
    <w:rsid w:val="00E30873"/>
    <w:rsid w:val="00E30D18"/>
    <w:rsid w:val="00E3167C"/>
    <w:rsid w:val="00E35A55"/>
    <w:rsid w:val="00E411D5"/>
    <w:rsid w:val="00E446F7"/>
    <w:rsid w:val="00E54A86"/>
    <w:rsid w:val="00E57080"/>
    <w:rsid w:val="00E63A44"/>
    <w:rsid w:val="00E70F16"/>
    <w:rsid w:val="00E82A7A"/>
    <w:rsid w:val="00E91252"/>
    <w:rsid w:val="00E91A22"/>
    <w:rsid w:val="00EA1102"/>
    <w:rsid w:val="00EA5011"/>
    <w:rsid w:val="00EA5C78"/>
    <w:rsid w:val="00EA6E60"/>
    <w:rsid w:val="00EA7FB7"/>
    <w:rsid w:val="00EB2B74"/>
    <w:rsid w:val="00EB52E9"/>
    <w:rsid w:val="00EB5BD5"/>
    <w:rsid w:val="00EC4DCF"/>
    <w:rsid w:val="00ED5730"/>
    <w:rsid w:val="00EE43EF"/>
    <w:rsid w:val="00EE5804"/>
    <w:rsid w:val="00EF006E"/>
    <w:rsid w:val="00EF4B6F"/>
    <w:rsid w:val="00EF4FA4"/>
    <w:rsid w:val="00F02D8E"/>
    <w:rsid w:val="00F06AFC"/>
    <w:rsid w:val="00F10003"/>
    <w:rsid w:val="00F212A6"/>
    <w:rsid w:val="00F21851"/>
    <w:rsid w:val="00F23238"/>
    <w:rsid w:val="00F2524E"/>
    <w:rsid w:val="00F26DD3"/>
    <w:rsid w:val="00F27241"/>
    <w:rsid w:val="00F32453"/>
    <w:rsid w:val="00F33F7F"/>
    <w:rsid w:val="00F3644C"/>
    <w:rsid w:val="00F40B9B"/>
    <w:rsid w:val="00F43C5E"/>
    <w:rsid w:val="00F43ED1"/>
    <w:rsid w:val="00F51308"/>
    <w:rsid w:val="00F52AF9"/>
    <w:rsid w:val="00F5721C"/>
    <w:rsid w:val="00F60D45"/>
    <w:rsid w:val="00F61E64"/>
    <w:rsid w:val="00F65C3A"/>
    <w:rsid w:val="00F7002A"/>
    <w:rsid w:val="00F74A3C"/>
    <w:rsid w:val="00F7534A"/>
    <w:rsid w:val="00F753FD"/>
    <w:rsid w:val="00F76247"/>
    <w:rsid w:val="00F819D5"/>
    <w:rsid w:val="00F82529"/>
    <w:rsid w:val="00F8359C"/>
    <w:rsid w:val="00FA1D1D"/>
    <w:rsid w:val="00FA5BEB"/>
    <w:rsid w:val="00FB1F29"/>
    <w:rsid w:val="00FB39CF"/>
    <w:rsid w:val="00FB5334"/>
    <w:rsid w:val="00FB618E"/>
    <w:rsid w:val="00FB7931"/>
    <w:rsid w:val="00FC1B47"/>
    <w:rsid w:val="00FC2B5E"/>
    <w:rsid w:val="00FC4468"/>
    <w:rsid w:val="00FC4623"/>
    <w:rsid w:val="00FC4B91"/>
    <w:rsid w:val="00FC75C0"/>
    <w:rsid w:val="00FD1759"/>
    <w:rsid w:val="00FD1A8F"/>
    <w:rsid w:val="00FD2E36"/>
    <w:rsid w:val="00FE04C4"/>
    <w:rsid w:val="00FE14AC"/>
    <w:rsid w:val="00FE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950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2EC4"/>
    <w:pPr>
      <w:tabs>
        <w:tab w:val="left" w:pos="567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4B6A60"/>
    <w:pPr>
      <w:keepNext/>
      <w:numPr>
        <w:numId w:val="6"/>
      </w:numPr>
      <w:spacing w:before="120" w:after="120"/>
      <w:ind w:left="567" w:hanging="567"/>
      <w:jc w:val="left"/>
      <w:outlineLvl w:val="0"/>
    </w:pPr>
    <w:rPr>
      <w:b/>
      <w:bCs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4B6A60"/>
    <w:pPr>
      <w:keepNext/>
      <w:numPr>
        <w:ilvl w:val="1"/>
        <w:numId w:val="6"/>
      </w:numPr>
      <w:spacing w:before="240" w:after="240"/>
      <w:jc w:val="left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8A6"/>
    <w:pPr>
      <w:keepNext/>
      <w:keepLines/>
      <w:numPr>
        <w:ilvl w:val="2"/>
        <w:numId w:val="6"/>
      </w:numPr>
      <w:spacing w:before="240" w:after="360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A60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6A60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6A60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6A60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6A60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6A60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2"/>
      </w:numPr>
    </w:pPr>
  </w:style>
  <w:style w:type="paragraph" w:styleId="Aufzhlungszeichen3">
    <w:name w:val="List Bullet 3"/>
    <w:basedOn w:val="Standard"/>
    <w:autoRedefine/>
    <w:semiHidden/>
    <w:pPr>
      <w:numPr>
        <w:numId w:val="3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4B6A60"/>
    <w:rPr>
      <w:rFonts w:ascii="Arial" w:hAnsi="Arial"/>
      <w:b/>
      <w:bCs/>
      <w:sz w:val="28"/>
      <w:lang w:eastAsia="de-DE"/>
    </w:rPr>
  </w:style>
  <w:style w:type="character" w:customStyle="1" w:styleId="berschrift2Zchn">
    <w:name w:val="Überschrift 2 Zchn"/>
    <w:link w:val="berschrift2"/>
    <w:rsid w:val="004B6A60"/>
    <w:rPr>
      <w:rFonts w:ascii="Arial" w:hAnsi="Arial"/>
      <w:b/>
      <w:bCs/>
      <w:sz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0173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C7A27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1">
    <w:name w:val="Medium List 2 Accent 1"/>
    <w:basedOn w:val="NormaleTabelle"/>
    <w:uiPriority w:val="66"/>
    <w:rsid w:val="00D6481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liesstext">
    <w:name w:val="Fliesstext"/>
    <w:basedOn w:val="Standard"/>
    <w:qFormat/>
    <w:rsid w:val="002D47F1"/>
    <w:pPr>
      <w:overflowPunct/>
      <w:autoSpaceDE/>
      <w:autoSpaceDN/>
      <w:adjustRightInd/>
      <w:spacing w:line="280" w:lineRule="atLeast"/>
      <w:ind w:left="680"/>
      <w:textAlignment w:val="auto"/>
    </w:pPr>
    <w:rPr>
      <w:rFonts w:eastAsiaTheme="minorHAnsi" w:cs="Tahoma"/>
      <w:szCs w:val="2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8A6"/>
    <w:rPr>
      <w:rFonts w:ascii="Arial" w:eastAsiaTheme="majorEastAsia" w:hAnsi="Arial" w:cstheme="majorBidi"/>
      <w:b/>
      <w:bCs/>
      <w:sz w:val="26"/>
      <w:lang w:eastAsia="de-DE"/>
    </w:rPr>
  </w:style>
  <w:style w:type="paragraph" w:styleId="berarbeitung">
    <w:name w:val="Revision"/>
    <w:hidden/>
    <w:uiPriority w:val="99"/>
    <w:semiHidden/>
    <w:rsid w:val="00EA5011"/>
    <w:rPr>
      <w:rFonts w:ascii="Arial" w:hAnsi="Arial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A60"/>
    <w:rPr>
      <w:rFonts w:asciiTheme="majorHAnsi" w:eastAsiaTheme="majorEastAsia" w:hAnsiTheme="majorHAnsi" w:cstheme="majorBidi"/>
      <w:b/>
      <w:bCs/>
      <w:i/>
      <w:iCs/>
      <w:color w:val="4F81BD" w:themeColor="accent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6A60"/>
    <w:rPr>
      <w:rFonts w:asciiTheme="majorHAnsi" w:eastAsiaTheme="majorEastAsia" w:hAnsiTheme="majorHAnsi" w:cstheme="majorBidi"/>
      <w:color w:val="243F60" w:themeColor="accent1" w:themeShade="7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6A60"/>
    <w:rPr>
      <w:rFonts w:asciiTheme="majorHAnsi" w:eastAsiaTheme="majorEastAsia" w:hAnsiTheme="majorHAnsi" w:cstheme="majorBidi"/>
      <w:i/>
      <w:iCs/>
      <w:color w:val="243F60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6A6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2EC4"/>
    <w:pPr>
      <w:tabs>
        <w:tab w:val="left" w:pos="567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4B6A60"/>
    <w:pPr>
      <w:keepNext/>
      <w:numPr>
        <w:numId w:val="6"/>
      </w:numPr>
      <w:spacing w:before="120" w:after="120"/>
      <w:ind w:left="567" w:hanging="567"/>
      <w:jc w:val="left"/>
      <w:outlineLvl w:val="0"/>
    </w:pPr>
    <w:rPr>
      <w:b/>
      <w:bCs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4B6A60"/>
    <w:pPr>
      <w:keepNext/>
      <w:numPr>
        <w:ilvl w:val="1"/>
        <w:numId w:val="6"/>
      </w:numPr>
      <w:spacing w:before="240" w:after="240"/>
      <w:jc w:val="left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8A6"/>
    <w:pPr>
      <w:keepNext/>
      <w:keepLines/>
      <w:numPr>
        <w:ilvl w:val="2"/>
        <w:numId w:val="6"/>
      </w:numPr>
      <w:spacing w:before="240" w:after="360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A60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6A60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6A60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6A60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6A60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6A60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2"/>
      </w:numPr>
    </w:pPr>
  </w:style>
  <w:style w:type="paragraph" w:styleId="Aufzhlungszeichen3">
    <w:name w:val="List Bullet 3"/>
    <w:basedOn w:val="Standard"/>
    <w:autoRedefine/>
    <w:semiHidden/>
    <w:pPr>
      <w:numPr>
        <w:numId w:val="3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4B6A60"/>
    <w:rPr>
      <w:rFonts w:ascii="Arial" w:hAnsi="Arial"/>
      <w:b/>
      <w:bCs/>
      <w:sz w:val="28"/>
      <w:lang w:eastAsia="de-DE"/>
    </w:rPr>
  </w:style>
  <w:style w:type="character" w:customStyle="1" w:styleId="berschrift2Zchn">
    <w:name w:val="Überschrift 2 Zchn"/>
    <w:link w:val="berschrift2"/>
    <w:rsid w:val="004B6A60"/>
    <w:rPr>
      <w:rFonts w:ascii="Arial" w:hAnsi="Arial"/>
      <w:b/>
      <w:bCs/>
      <w:sz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0173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C7A27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1">
    <w:name w:val="Medium List 2 Accent 1"/>
    <w:basedOn w:val="NormaleTabelle"/>
    <w:uiPriority w:val="66"/>
    <w:rsid w:val="00D6481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liesstext">
    <w:name w:val="Fliesstext"/>
    <w:basedOn w:val="Standard"/>
    <w:qFormat/>
    <w:rsid w:val="002D47F1"/>
    <w:pPr>
      <w:overflowPunct/>
      <w:autoSpaceDE/>
      <w:autoSpaceDN/>
      <w:adjustRightInd/>
      <w:spacing w:line="280" w:lineRule="atLeast"/>
      <w:ind w:left="680"/>
      <w:textAlignment w:val="auto"/>
    </w:pPr>
    <w:rPr>
      <w:rFonts w:eastAsiaTheme="minorHAnsi" w:cs="Tahoma"/>
      <w:szCs w:val="2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8A6"/>
    <w:rPr>
      <w:rFonts w:ascii="Arial" w:eastAsiaTheme="majorEastAsia" w:hAnsi="Arial" w:cstheme="majorBidi"/>
      <w:b/>
      <w:bCs/>
      <w:sz w:val="26"/>
      <w:lang w:eastAsia="de-DE"/>
    </w:rPr>
  </w:style>
  <w:style w:type="paragraph" w:styleId="berarbeitung">
    <w:name w:val="Revision"/>
    <w:hidden/>
    <w:uiPriority w:val="99"/>
    <w:semiHidden/>
    <w:rsid w:val="00EA5011"/>
    <w:rPr>
      <w:rFonts w:ascii="Arial" w:hAnsi="Arial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A60"/>
    <w:rPr>
      <w:rFonts w:asciiTheme="majorHAnsi" w:eastAsiaTheme="majorEastAsia" w:hAnsiTheme="majorHAnsi" w:cstheme="majorBidi"/>
      <w:b/>
      <w:bCs/>
      <w:i/>
      <w:iCs/>
      <w:color w:val="4F81BD" w:themeColor="accent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6A60"/>
    <w:rPr>
      <w:rFonts w:asciiTheme="majorHAnsi" w:eastAsiaTheme="majorEastAsia" w:hAnsiTheme="majorHAnsi" w:cstheme="majorBidi"/>
      <w:color w:val="243F60" w:themeColor="accent1" w:themeShade="7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6A60"/>
    <w:rPr>
      <w:rFonts w:asciiTheme="majorHAnsi" w:eastAsiaTheme="majorEastAsia" w:hAnsiTheme="majorHAnsi" w:cstheme="majorBidi"/>
      <w:i/>
      <w:iCs/>
      <w:color w:val="243F60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6A6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03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5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6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1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42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241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14209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3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23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46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345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414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6282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3014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088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8624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4870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402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823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6067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7738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5582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702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204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179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9475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764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0408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5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836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4664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1402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3472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5433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8747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0834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069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3275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6423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8589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7517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9424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3954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0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1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5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7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66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2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01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624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15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831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0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523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4916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695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136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888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4330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9702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560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4106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0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0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68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35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45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46206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41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74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6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715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767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1261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666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3391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0673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1582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126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009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452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9162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699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1392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6011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414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5920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4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964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7615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8507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264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package" Target="embeddings/Microsoft_Excel_Worksheet1.xlsx"/><Relationship Id="rId26" Type="http://schemas.openxmlformats.org/officeDocument/2006/relationships/package" Target="embeddings/Microsoft_Excel_Worksheet5.xlsx"/><Relationship Id="rId39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package" Target="embeddings/Microsoft_Excel_Worksheet9.xlsx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package" Target="embeddings/Microsoft_Excel_Worksheet11.xlsx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package" Target="embeddings/Microsoft_Excel_Worksheet2.xlsx"/><Relationship Id="rId29" Type="http://schemas.openxmlformats.org/officeDocument/2006/relationships/image" Target="media/image8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package" Target="embeddings/Microsoft_Excel_Worksheet4.xlsx"/><Relationship Id="rId32" Type="http://schemas.openxmlformats.org/officeDocument/2006/relationships/package" Target="embeddings/Microsoft_Excel_Worksheet8.xlsx"/><Relationship Id="rId37" Type="http://schemas.openxmlformats.org/officeDocument/2006/relationships/image" Target="media/image12.emf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5.emf"/><Relationship Id="rId28" Type="http://schemas.openxmlformats.org/officeDocument/2006/relationships/package" Target="embeddings/Microsoft_Excel_Worksheet6.xlsx"/><Relationship Id="rId36" Type="http://schemas.openxmlformats.org/officeDocument/2006/relationships/package" Target="embeddings/Microsoft_Excel_Worksheet10.xlsx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31" Type="http://schemas.openxmlformats.org/officeDocument/2006/relationships/image" Target="media/image9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package" Target="embeddings/Microsoft_Excel_Worksheet3.xlsx"/><Relationship Id="rId27" Type="http://schemas.openxmlformats.org/officeDocument/2006/relationships/image" Target="media/image7.emf"/><Relationship Id="rId30" Type="http://schemas.openxmlformats.org/officeDocument/2006/relationships/package" Target="embeddings/Microsoft_Excel_Worksheet7.xlsx"/><Relationship Id="rId35" Type="http://schemas.openxmlformats.org/officeDocument/2006/relationships/image" Target="media/image1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338B4-CC21-4C8A-9A4B-C28B31ADF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9353CB18.dotm</Template>
  <TotalTime>0</TotalTime>
  <Pages>15</Pages>
  <Words>1294</Words>
  <Characters>8645</Characters>
  <Application>Microsoft Office Word</Application>
  <DocSecurity>0</DocSecurity>
  <Lines>72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9920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Roth Stefan</dc:creator>
  <cp:lastModifiedBy>Bäumle Michael</cp:lastModifiedBy>
  <cp:revision>2</cp:revision>
  <cp:lastPrinted>2016-01-27T16:35:00Z</cp:lastPrinted>
  <dcterms:created xsi:type="dcterms:W3CDTF">2016-01-27T16:40:00Z</dcterms:created>
  <dcterms:modified xsi:type="dcterms:W3CDTF">2016-01-27T16:40:00Z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