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2977"/>
        <w:gridCol w:w="3119"/>
      </w:tblGrid>
      <w:tr w:rsidR="0049040F" w:rsidRPr="001B06A0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1B06A0" w:rsidRDefault="00AD5941" w:rsidP="00AD5941">
            <w:pPr>
              <w:pStyle w:val="CVName"/>
            </w:pPr>
            <w:r>
              <w:t>Tobias Lüthi</w:t>
            </w:r>
          </w:p>
        </w:tc>
      </w:tr>
      <w:tr w:rsidR="00457104" w:rsidRPr="00C454CA" w:rsidTr="001E05B1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57104" w:rsidRPr="00C454CA" w:rsidRDefault="00457104" w:rsidP="004C257F">
            <w:pPr>
              <w:rPr>
                <w:lang w:val="de-CH"/>
              </w:rPr>
            </w:pPr>
          </w:p>
        </w:tc>
      </w:tr>
      <w:tr w:rsidR="0049040F" w:rsidRPr="00C454CA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C454CA" w:rsidRDefault="0049040F" w:rsidP="004C257F">
            <w:pPr>
              <w:rPr>
                <w:lang w:val="de-CH"/>
              </w:rPr>
            </w:pP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4C257F" w:rsidP="005D624D">
            <w:pPr>
              <w:pStyle w:val="CVRubrikPDaten"/>
            </w:pPr>
            <w:r>
              <w:t>Personaldaten</w:t>
            </w:r>
          </w:p>
        </w:tc>
        <w:tc>
          <w:tcPr>
            <w:tcW w:w="1984" w:type="dxa"/>
            <w:shd w:val="clear" w:color="auto" w:fill="auto"/>
          </w:tcPr>
          <w:p w:rsidR="009E6CCC" w:rsidRPr="005D624D" w:rsidRDefault="0042615E" w:rsidP="00BB1ED3">
            <w:pPr>
              <w:rPr>
                <w:lang w:val="de-CH"/>
              </w:rPr>
            </w:pPr>
            <w:r>
              <w:rPr>
                <w:lang w:val="de-CH"/>
              </w:rPr>
              <w:t>Geburtsdatum</w:t>
            </w:r>
          </w:p>
        </w:tc>
        <w:tc>
          <w:tcPr>
            <w:tcW w:w="2977" w:type="dxa"/>
            <w:shd w:val="clear" w:color="auto" w:fill="auto"/>
          </w:tcPr>
          <w:p w:rsidR="009E6CCC" w:rsidRPr="00FA0EB3" w:rsidRDefault="00FA0EB3" w:rsidP="00BB1ED3">
            <w:pPr>
              <w:rPr>
                <w:lang w:val="de-CH"/>
              </w:rPr>
            </w:pPr>
            <w:r w:rsidRPr="00FA0EB3">
              <w:rPr>
                <w:lang w:val="de-CH"/>
              </w:rPr>
              <w:t>20. Juli 1990</w:t>
            </w: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9E6CCC" w:rsidP="00BB1ED3">
            <w:pPr>
              <w:rPr>
                <w:lang w:val="de-CH"/>
              </w:rPr>
            </w:pPr>
          </w:p>
        </w:tc>
        <w:tc>
          <w:tcPr>
            <w:tcW w:w="1984" w:type="dxa"/>
            <w:shd w:val="clear" w:color="auto" w:fill="auto"/>
          </w:tcPr>
          <w:p w:rsidR="009E6CCC" w:rsidRPr="005D624D" w:rsidRDefault="0042615E" w:rsidP="00BB1ED3">
            <w:pPr>
              <w:rPr>
                <w:lang w:val="de-CH"/>
              </w:rPr>
            </w:pPr>
            <w:r>
              <w:rPr>
                <w:lang w:val="de-CH"/>
              </w:rPr>
              <w:t>Nationalität</w:t>
            </w:r>
          </w:p>
        </w:tc>
        <w:tc>
          <w:tcPr>
            <w:tcW w:w="2977" w:type="dxa"/>
            <w:shd w:val="clear" w:color="auto" w:fill="auto"/>
          </w:tcPr>
          <w:p w:rsidR="009E6CCC" w:rsidRPr="005D624D" w:rsidRDefault="00C55797" w:rsidP="00BB1ED3">
            <w:pPr>
              <w:rPr>
                <w:lang w:val="de-CH"/>
              </w:rPr>
            </w:pPr>
            <w:r>
              <w:rPr>
                <w:lang w:val="de-CH"/>
              </w:rPr>
              <w:t>Schweiz</w:t>
            </w:r>
          </w:p>
        </w:tc>
      </w:tr>
      <w:tr w:rsidR="00953CD0" w:rsidRPr="00C454CA" w:rsidTr="0082670A">
        <w:trPr>
          <w:trHeight w:val="284"/>
        </w:trPr>
        <w:tc>
          <w:tcPr>
            <w:tcW w:w="1985" w:type="dxa"/>
            <w:shd w:val="clear" w:color="auto" w:fill="auto"/>
          </w:tcPr>
          <w:p w:rsidR="00953CD0" w:rsidRPr="00C454CA" w:rsidRDefault="004C257F" w:rsidP="005D624D">
            <w:pPr>
              <w:pStyle w:val="CVRubrikenDiverse"/>
              <w:rPr>
                <w:szCs w:val="20"/>
              </w:rPr>
            </w:pPr>
            <w:r>
              <w:t>Derzeitige Funktion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D924F4" w:rsidRPr="005D624D" w:rsidRDefault="00C55797" w:rsidP="00D924F4">
            <w:pPr>
              <w:spacing w:before="120"/>
            </w:pPr>
            <w:r>
              <w:rPr>
                <w:noProof/>
                <w:lang w:val="de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3136044</wp:posOffset>
                  </wp:positionH>
                  <wp:positionV relativeFrom="paragraph">
                    <wp:posOffset>-1932443</wp:posOffset>
                  </wp:positionV>
                  <wp:extent cx="1924050" cy="1924050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(BE) lüthi tob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4123">
              <w:t>Projekt</w:t>
            </w:r>
            <w:r w:rsidR="00B77AE4">
              <w:t>leiter, Projekt</w:t>
            </w:r>
            <w:r w:rsidR="00804123">
              <w:t>ingenieur</w:t>
            </w:r>
            <w:r>
              <w:t xml:space="preserve"> und Bauleiter im Bereich </w:t>
            </w:r>
            <w:proofErr w:type="spellStart"/>
            <w:r>
              <w:t>Bautenerhalt</w:t>
            </w:r>
            <w:proofErr w:type="spellEnd"/>
            <w:r w:rsidR="00D924F4">
              <w:br/>
              <w:t>Bereichsleiter-</w:t>
            </w:r>
            <w:proofErr w:type="spellStart"/>
            <w:r w:rsidR="00D924F4">
              <w:t>Stv</w:t>
            </w:r>
            <w:proofErr w:type="spellEnd"/>
            <w:r w:rsidR="00D924F4">
              <w:t>.</w:t>
            </w:r>
          </w:p>
        </w:tc>
      </w:tr>
      <w:tr w:rsidR="001906D0" w:rsidRPr="00C454CA" w:rsidTr="0082670A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Sprachen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C55797" w:rsidP="00D04A12">
            <w:pPr>
              <w:pStyle w:val="StandardZeile1"/>
            </w:pPr>
            <w:r>
              <w:t>Deutsch (</w:t>
            </w:r>
            <w:r w:rsidR="002B097A">
              <w:t>Muttersprache</w:t>
            </w:r>
            <w:r>
              <w:t>)</w:t>
            </w:r>
          </w:p>
          <w:p w:rsidR="001906D0" w:rsidRDefault="00FA0EB3" w:rsidP="00BB1ED3">
            <w:r>
              <w:t>Französisch</w:t>
            </w:r>
          </w:p>
          <w:p w:rsidR="00FA0EB3" w:rsidRPr="005D624D" w:rsidRDefault="00FA0EB3" w:rsidP="00BB1ED3">
            <w:r>
              <w:t>Englisch</w:t>
            </w:r>
          </w:p>
        </w:tc>
      </w:tr>
      <w:tr w:rsidR="001906D0" w:rsidRPr="00C454CA" w:rsidTr="0082670A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Berufliche Tätigkeit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1906D0" w:rsidRPr="00C454CA" w:rsidTr="0082670A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C55797" w:rsidP="005D624D">
            <w:r>
              <w:t>Seit 2017</w:t>
            </w:r>
            <w:r w:rsidR="002B097A">
              <w:t xml:space="preserve"> 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B76832" w:rsidP="00BB1ED3">
            <w:r>
              <w:t xml:space="preserve">A. </w:t>
            </w:r>
            <w:proofErr w:type="spellStart"/>
            <w:r w:rsidR="00C55797">
              <w:t>Aegerter</w:t>
            </w:r>
            <w:proofErr w:type="spellEnd"/>
            <w:r w:rsidR="00C55797">
              <w:t xml:space="preserve"> &amp; </w:t>
            </w:r>
            <w:r>
              <w:t xml:space="preserve">Dr. O. </w:t>
            </w:r>
            <w:proofErr w:type="spellStart"/>
            <w:r w:rsidR="00C55797">
              <w:t>Bosshardt</w:t>
            </w:r>
            <w:proofErr w:type="spellEnd"/>
            <w:r w:rsidR="00C55797">
              <w:t xml:space="preserve"> AG, Basel</w:t>
            </w:r>
          </w:p>
        </w:tc>
      </w:tr>
      <w:tr w:rsidR="001906D0" w:rsidRPr="00C454CA" w:rsidTr="0082670A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Ausbildung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1906D0" w:rsidRPr="00C454CA" w:rsidTr="00D04A12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C55797" w:rsidP="00D04A12">
            <w:r>
              <w:t>2017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FA0EB3" w:rsidP="00BB1ED3">
            <w:r>
              <w:t xml:space="preserve">Master </w:t>
            </w:r>
            <w:proofErr w:type="spellStart"/>
            <w:r>
              <w:t>of</w:t>
            </w:r>
            <w:proofErr w:type="spellEnd"/>
            <w:r>
              <w:t xml:space="preserve"> Science in Bauingenieurwissenschaften</w:t>
            </w:r>
            <w:r w:rsidR="00C55797">
              <w:t xml:space="preserve"> ETH Zürich</w:t>
            </w:r>
          </w:p>
        </w:tc>
      </w:tr>
      <w:tr w:rsidR="002B097A" w:rsidRPr="00C454CA" w:rsidTr="00BC3CAB">
        <w:trPr>
          <w:trHeight w:val="284"/>
        </w:trPr>
        <w:tc>
          <w:tcPr>
            <w:tcW w:w="1985" w:type="dxa"/>
            <w:shd w:val="clear" w:color="auto" w:fill="auto"/>
          </w:tcPr>
          <w:p w:rsidR="002B097A" w:rsidRPr="00804123" w:rsidRDefault="00FA0EB3" w:rsidP="00BC3CAB">
            <w:r w:rsidRPr="00804123">
              <w:t xml:space="preserve">2014 </w:t>
            </w:r>
            <w:r w:rsidR="003A28CB" w:rsidRPr="00804123">
              <w:t>–</w:t>
            </w:r>
            <w:r w:rsidRPr="00804123">
              <w:t xml:space="preserve"> 2017</w:t>
            </w:r>
            <w:r w:rsidR="002B097A" w:rsidRPr="00804123">
              <w:t xml:space="preserve"> 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FA0EB3" w:rsidRPr="005D624D" w:rsidRDefault="00C55797" w:rsidP="00FA0EB3">
            <w:r>
              <w:t>Studium Bauingenieurw</w:t>
            </w:r>
            <w:r w:rsidR="00FA0EB3">
              <w:t>issenschaften</w:t>
            </w:r>
            <w:r>
              <w:t xml:space="preserve"> ETH Zürich</w:t>
            </w:r>
          </w:p>
        </w:tc>
      </w:tr>
      <w:tr w:rsidR="00FA0EB3" w:rsidRPr="00C454CA" w:rsidTr="00BC3CAB">
        <w:trPr>
          <w:trHeight w:val="284"/>
        </w:trPr>
        <w:tc>
          <w:tcPr>
            <w:tcW w:w="1985" w:type="dxa"/>
            <w:shd w:val="clear" w:color="auto" w:fill="auto"/>
          </w:tcPr>
          <w:p w:rsidR="00FA0EB3" w:rsidRPr="00804123" w:rsidRDefault="00FA0EB3" w:rsidP="00BC3CAB">
            <w:r w:rsidRPr="00804123">
              <w:t>2014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FA0EB3" w:rsidRDefault="00FA0EB3" w:rsidP="00FA0EB3">
            <w:r>
              <w:t xml:space="preserve">Bachelor </w:t>
            </w:r>
            <w:proofErr w:type="spellStart"/>
            <w:r>
              <w:t>of</w:t>
            </w:r>
            <w:proofErr w:type="spellEnd"/>
            <w:r>
              <w:t xml:space="preserve"> Science in Bauingenieurwesen FHNW Muttenz</w:t>
            </w:r>
          </w:p>
        </w:tc>
      </w:tr>
      <w:tr w:rsidR="001906D0" w:rsidRPr="00C454CA" w:rsidTr="009E6CC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Weiterbildung/Kurse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E20A80" w:rsidRDefault="00E20A80" w:rsidP="001906D0">
            <w:pPr>
              <w:pStyle w:val="StandardZeile1"/>
            </w:pPr>
            <w:r>
              <w:t xml:space="preserve">Kurs Projektmanagement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AeBo</w:t>
            </w:r>
            <w:proofErr w:type="spellEnd"/>
            <w:r>
              <w:t xml:space="preserve"> (2022)</w:t>
            </w:r>
          </w:p>
          <w:p w:rsidR="008D5505" w:rsidRPr="008D5505" w:rsidRDefault="008D5505" w:rsidP="008D5505">
            <w:r>
              <w:t xml:space="preserve">Messebesuch </w:t>
            </w:r>
            <w:proofErr w:type="spellStart"/>
            <w:r>
              <w:t>Kanalischau</w:t>
            </w:r>
            <w:proofErr w:type="spellEnd"/>
            <w:r>
              <w:t xml:space="preserve"> (2022)</w:t>
            </w:r>
          </w:p>
          <w:p w:rsidR="006D5A2C" w:rsidRDefault="006D5A2C" w:rsidP="00E20A80">
            <w:pPr>
              <w:pStyle w:val="StandardZeile1"/>
              <w:spacing w:before="0"/>
            </w:pPr>
            <w:r>
              <w:t>BL-Talk Melden von Arbeiten an Werkleitungseigentümer (2021)</w:t>
            </w:r>
          </w:p>
          <w:p w:rsidR="002D36F6" w:rsidRDefault="002D36F6" w:rsidP="006D5A2C">
            <w:pPr>
              <w:pStyle w:val="StandardZeile1"/>
              <w:spacing w:before="0"/>
            </w:pPr>
            <w:proofErr w:type="spellStart"/>
            <w:r>
              <w:t>Fachwebinar</w:t>
            </w:r>
            <w:proofErr w:type="spellEnd"/>
            <w:r>
              <w:t xml:space="preserve"> „Bauwerkslager“ (2021)</w:t>
            </w:r>
          </w:p>
          <w:p w:rsidR="00320422" w:rsidRPr="00320422" w:rsidRDefault="00320422" w:rsidP="00320422">
            <w:r>
              <w:t xml:space="preserve">Kurs WB </w:t>
            </w:r>
            <w:proofErr w:type="spellStart"/>
            <w:r>
              <w:t>Strassenbau</w:t>
            </w:r>
            <w:proofErr w:type="spellEnd"/>
            <w:r>
              <w:t>-Modul 5: Brückenabdichtungen (2021)</w:t>
            </w:r>
          </w:p>
          <w:p w:rsidR="001906D0" w:rsidRDefault="004D70FE" w:rsidP="002D36F6">
            <w:pPr>
              <w:pStyle w:val="StandardZeile1"/>
              <w:spacing w:before="0"/>
            </w:pPr>
            <w:r>
              <w:t xml:space="preserve">Schulung </w:t>
            </w:r>
            <w:r w:rsidR="00C55797">
              <w:t>SUVA „lebenswichtige Regeln“ (2019)</w:t>
            </w:r>
          </w:p>
          <w:p w:rsidR="004D70FE" w:rsidRDefault="004D70FE" w:rsidP="004D70FE">
            <w:r>
              <w:t>Kurs Fachliche Schulung Inspektion Kunstbauten (2019)</w:t>
            </w:r>
          </w:p>
          <w:p w:rsidR="001906D0" w:rsidRDefault="004D70FE" w:rsidP="001906D0">
            <w:r>
              <w:t xml:space="preserve">Kolloquium Bauleitungsleitfaden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AeBo</w:t>
            </w:r>
            <w:proofErr w:type="spellEnd"/>
            <w:r>
              <w:t xml:space="preserve"> (2019)</w:t>
            </w:r>
          </w:p>
          <w:p w:rsidR="004D70FE" w:rsidRDefault="004D70FE" w:rsidP="001906D0">
            <w:r>
              <w:t>Kurs Anwenderschulung KUBA DB (2019)</w:t>
            </w:r>
          </w:p>
          <w:p w:rsidR="00C55797" w:rsidRDefault="004D70FE" w:rsidP="001906D0">
            <w:pPr>
              <w:rPr>
                <w:rFonts w:cs="Arial"/>
              </w:rPr>
            </w:pPr>
            <w:r>
              <w:rPr>
                <w:rFonts w:cs="Arial"/>
              </w:rPr>
              <w:t xml:space="preserve">Kurs </w:t>
            </w:r>
            <w:r w:rsidR="00C55797">
              <w:rPr>
                <w:rFonts w:cs="Arial"/>
              </w:rPr>
              <w:t>Zustandsuntersuchung bis Instandsetzung Betonbauwerke (2018)</w:t>
            </w:r>
          </w:p>
          <w:p w:rsidR="00C55797" w:rsidRPr="005D624D" w:rsidRDefault="004D70FE" w:rsidP="001906D0">
            <w:pPr>
              <w:rPr>
                <w:rFonts w:cs="Arial"/>
              </w:rPr>
            </w:pPr>
            <w:r>
              <w:rPr>
                <w:rFonts w:cs="Arial"/>
              </w:rPr>
              <w:t xml:space="preserve">Kurs </w:t>
            </w:r>
            <w:r w:rsidR="00C55797">
              <w:rPr>
                <w:rFonts w:cs="Arial"/>
              </w:rPr>
              <w:t>Vorspannung (2018)</w:t>
            </w:r>
          </w:p>
        </w:tc>
      </w:tr>
    </w:tbl>
    <w:p w:rsidR="00B3669A" w:rsidRPr="007151C2" w:rsidRDefault="00B3669A" w:rsidP="00CE2FD2"/>
    <w:tbl>
      <w:tblPr>
        <w:tblStyle w:val="Tabellenraster"/>
        <w:tblW w:w="98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7"/>
        <w:gridCol w:w="7938"/>
      </w:tblGrid>
      <w:tr w:rsidR="00C43E9B" w:rsidRPr="00C454CA" w:rsidTr="00EB6AC2"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C43E9B" w:rsidRPr="00C454CA" w:rsidRDefault="00C43E9B" w:rsidP="005D624D">
            <w:pPr>
              <w:pStyle w:val="CVRubrikReferenzen"/>
            </w:pPr>
            <w:r w:rsidRPr="00C454CA">
              <w:t>Referenzobjekte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C43E9B" w:rsidRPr="00C454CA" w:rsidRDefault="00C43E9B" w:rsidP="00BB1ED3">
            <w:pPr>
              <w:pStyle w:val="StandardZeile1"/>
            </w:pP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Default="00EB6AC2" w:rsidP="00EB6AC2">
            <w:pPr>
              <w:pStyle w:val="StandardZeile1"/>
            </w:pPr>
            <w:r>
              <w:rPr>
                <w:rFonts w:cs="Arial"/>
              </w:rPr>
              <w:t>2019 – 2025</w:t>
            </w:r>
          </w:p>
        </w:tc>
        <w:tc>
          <w:tcPr>
            <w:tcW w:w="7938" w:type="dxa"/>
          </w:tcPr>
          <w:p w:rsidR="00EB6AC2" w:rsidRPr="00C454CA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Zofingen: N02, EM OT 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>UNF Lagerhaus (St. Jakobstr. AS Basel-City)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, Basel-Stadt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</w:t>
            </w:r>
          </w:p>
          <w:p w:rsidR="00EB6AC2" w:rsidRPr="00C7187C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PL-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Projektleiter ab Phase 51.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Phasen 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2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– 53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Investitionskosten CHF </w:t>
            </w:r>
            <w:r w:rsidR="009843C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6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Mio.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Default="00EB6AC2" w:rsidP="00EB6AC2">
            <w:pPr>
              <w:pStyle w:val="StandardZeile1"/>
            </w:pPr>
            <w:r w:rsidRPr="00EB6AC2">
              <w:t>2019 – 2024</w:t>
            </w:r>
          </w:p>
        </w:tc>
        <w:tc>
          <w:tcPr>
            <w:tcW w:w="7938" w:type="dxa"/>
          </w:tcPr>
          <w:p w:rsidR="00EB6AC2" w:rsidRPr="00C454CA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Zofingen: N02, EM OT 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Brücke </w:t>
            </w:r>
            <w:proofErr w:type="spellStart"/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>Bäumlihof</w:t>
            </w:r>
            <w:proofErr w:type="spellEnd"/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(inkl. Br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ücke Zufahrt rechter Rheinufer), Basel-Stadt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</w:t>
            </w:r>
          </w:p>
          <w:p w:rsidR="00EB6AC2" w:rsidRPr="00C7187C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Projektleiter-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Phasen 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2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– 53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Investitionskosten CHF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15.7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Mio.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EB6AC2" w:rsidRDefault="00EB6AC2" w:rsidP="00EB6AC2">
            <w:pPr>
              <w:pStyle w:val="StandardZeile1"/>
            </w:pPr>
            <w:r w:rsidRPr="00EB6AC2">
              <w:t>2019 – 2025</w:t>
            </w:r>
          </w:p>
        </w:tc>
        <w:tc>
          <w:tcPr>
            <w:tcW w:w="7938" w:type="dxa"/>
          </w:tcPr>
          <w:p w:rsidR="00EB6AC2" w:rsidRPr="00C454CA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Zofingen: N02, EM OT 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>Brücken Breite 02 und 04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, Basel-Stadt</w:t>
            </w:r>
            <w:r w:rsidRPr="002F6EC5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</w:t>
            </w:r>
          </w:p>
          <w:p w:rsidR="00EB6AC2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Projektleiter</w:t>
            </w:r>
            <w:r w:rsidR="009843C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-</w:t>
            </w:r>
            <w:proofErr w:type="spellStart"/>
            <w:r w:rsidR="009843C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Phasen 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2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– 53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Investitionskosten CHF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7.0</w:t>
            </w:r>
            <w:r w:rsidRPr="00B43078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Mio.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Default="00EB6AC2" w:rsidP="00EB6AC2">
            <w:pPr>
              <w:pStyle w:val="StandardZeile1"/>
            </w:pPr>
            <w:r>
              <w:t>2019 – 2025</w:t>
            </w:r>
          </w:p>
        </w:tc>
        <w:tc>
          <w:tcPr>
            <w:tcW w:w="7938" w:type="dxa"/>
          </w:tcPr>
          <w:p w:rsidR="00EB6AC2" w:rsidRPr="00F34AC0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F34AC0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ASTRA </w:t>
            </w:r>
            <w:r w:rsidR="009843C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Zofingen</w:t>
            </w:r>
            <w:r w:rsidRPr="00F34AC0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: EP Sissach </w:t>
            </w: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-</w:t>
            </w:r>
            <w:r w:rsidRPr="00F34AC0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F34AC0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Eptingen</w:t>
            </w:r>
            <w:proofErr w:type="spellEnd"/>
            <w:r w:rsidRPr="00F34AC0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</w:t>
            </w:r>
          </w:p>
          <w:p w:rsidR="00EB6AC2" w:rsidRPr="00F34AC0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F34AC0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Bis 2019 Projektingenieur Kunstbauten, ab 2020 TPL K. Bearbeitung des MP K, Erstellen der Submissionsunterlagen Baumeister Fachbereich Kunstbauten, Gesamtbaukosten EP-Projekt ca. CHF 90 Mio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</w:pPr>
            <w:r>
              <w:t>2019 – 2020</w:t>
            </w:r>
          </w:p>
        </w:tc>
        <w:tc>
          <w:tcPr>
            <w:tcW w:w="7938" w:type="dxa"/>
          </w:tcPr>
          <w:p w:rsidR="00EB6AC2" w:rsidRPr="00935B96" w:rsidRDefault="009843C7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ASTRA Zofingen</w:t>
            </w:r>
            <w:r w:rsidR="00EB6AC2"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EP Rheinfelden - Frick</w:t>
            </w:r>
          </w:p>
          <w:p w:rsidR="00EB6AC2" w:rsidRPr="000D28B1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0D28B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Bearbeitung des Massnahmenkonzeptes Fachbereich Kunstbauten, Ingenieur-Honorar Fachbereich Kunstbauten. </w:t>
            </w:r>
            <w:r w:rsidRPr="00CE053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Honorarkosten CHF ca. 3.5 Mio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CE053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</w:pPr>
            <w:r>
              <w:t>2019 – 2023</w:t>
            </w:r>
          </w:p>
        </w:tc>
        <w:tc>
          <w:tcPr>
            <w:tcW w:w="7938" w:type="dxa"/>
          </w:tcPr>
          <w:p w:rsidR="00EB6AC2" w:rsidRPr="00935B96" w:rsidRDefault="009843C7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ASTRA Thun</w:t>
            </w:r>
            <w:r w:rsidR="00EB6AC2"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Hauptinspektionen Oberwallis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/ Inspektor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Planung und Durchführung der Hauptinspektionen im Oberwallis Periode 2019 - 2023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Ingenieur-Honorar CHF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1.2 Mio.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Default="00EB6AC2" w:rsidP="00EB6AC2">
            <w:pPr>
              <w:pStyle w:val="StandardZeile1"/>
            </w:pPr>
            <w:r>
              <w:t xml:space="preserve">2017 </w:t>
            </w:r>
            <w:r w:rsidRPr="00804123">
              <w:t xml:space="preserve">– </w:t>
            </w:r>
            <w:r>
              <w:t xml:space="preserve">2018 </w:t>
            </w:r>
          </w:p>
        </w:tc>
        <w:tc>
          <w:tcPr>
            <w:tcW w:w="7938" w:type="dxa"/>
          </w:tcPr>
          <w:p w:rsidR="00EB6AC2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1A088F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ASTRA Zofingen: N02, EP OT Brücke Aufgeständerte Schwarzwaldallee</w:t>
            </w:r>
          </w:p>
          <w:p w:rsidR="00EB6AC2" w:rsidRPr="00935B96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Projektingenieur,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PL-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in der Phase 52, </w:t>
            </w: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Fachbauleiter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-Unterstützung</w:t>
            </w: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Gesamtinstandsetzung Brücke Aufgeständerte Schwarzwaldallee, Neubau Mittelstreifenüberfahrten Schw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arzwaldtunnel. Phasen 31 – 53, </w:t>
            </w: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Investitionskosten CHF 13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Mio. </w:t>
            </w: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(mit Grenzbrücke CHF 85 Mio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1A088F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).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</w:pPr>
            <w:r w:rsidRPr="00804123">
              <w:lastRenderedPageBreak/>
              <w:t>2018 – 2019</w:t>
            </w:r>
          </w:p>
        </w:tc>
        <w:tc>
          <w:tcPr>
            <w:tcW w:w="7938" w:type="dxa"/>
          </w:tcPr>
          <w:p w:rsidR="00EB6AC2" w:rsidRPr="00935B96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proofErr w:type="spellStart"/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Fenaco</w:t>
            </w:r>
            <w:proofErr w:type="spellEnd"/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: Silogebäude Landor 1, </w:t>
            </w:r>
            <w:proofErr w:type="spellStart"/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Auhafen</w:t>
            </w:r>
            <w:proofErr w:type="spellEnd"/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Muttenz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leiter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Zustandserfassung und Ausarbeitung eines Überprüfungsberichtes inkl. Massnahmenempfehlung für die Instandsetzung des Silogebäu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des. 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</w:pPr>
            <w:r w:rsidRPr="00804123">
              <w:t>2018 – 2019</w:t>
            </w:r>
          </w:p>
        </w:tc>
        <w:tc>
          <w:tcPr>
            <w:tcW w:w="7938" w:type="dxa"/>
          </w:tcPr>
          <w:p w:rsidR="00EB6AC2" w:rsidRPr="00935B96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SBB</w:t>
            </w:r>
            <w:r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AG</w:t>
            </w: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: Limmatbrücke </w:t>
            </w:r>
            <w:proofErr w:type="spellStart"/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Killwangen</w:t>
            </w:r>
            <w:proofErr w:type="spellEnd"/>
          </w:p>
          <w:p w:rsidR="00EB6AC2" w:rsidRPr="00804123" w:rsidRDefault="00EB6AC2" w:rsidP="00B8214C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leiter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Erstellung der SBB-Studie resp. Zustandsüberprüfung nach SIA 269 ff.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Ermittlung der Ursache für eine unplanmässige Verschiebung von 2 Bauwerkslagern und Massnahmenempfehlung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="00B8214C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Planung der Lagerersatzmassnahmen.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</w:pPr>
            <w:r w:rsidRPr="00804123">
              <w:t>2018 – 2019</w:t>
            </w:r>
          </w:p>
        </w:tc>
        <w:tc>
          <w:tcPr>
            <w:tcW w:w="7938" w:type="dxa"/>
          </w:tcPr>
          <w:p w:rsidR="00EB6AC2" w:rsidRPr="00935B96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ASTRA Filiale 3 (Zofingen): Verkehrsleitsystem Osttangente Basel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Fachbauleitung-/Unterstützung Montagen BSA auf Kunstbauten, Ausschreibung von Reinigungsa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rbeiten des Osttangente-Tunnels Basel als Vorbereitung für die Installation der geplanten BSA-Installationen, spezielle Anforderungen an die ausführenden Unternehmer aufgrund von starker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Verunreinigung durch Taubenkot.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2018 – 2019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SBB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AG</w:t>
            </w: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: Bahnhof St. Gallen St.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Fiden</w:t>
            </w:r>
            <w:proofErr w:type="spellEnd"/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TPL</w:t>
            </w:r>
            <w:r w:rsidR="00B8214C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K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Bearbeitung des Vorprojektes und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PGV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im Rahmen einer Anpassung des Bahnhofes St. </w:t>
            </w:r>
            <w:proofErr w:type="spellStart"/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Fiden</w:t>
            </w:r>
            <w:proofErr w:type="spellEnd"/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 St. Gallen: Massnahmenplanung für die Instandsetzung einer ca. 100-jährigen </w:t>
            </w:r>
            <w:proofErr w:type="spellStart"/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Fussgängerpasserelle</w:t>
            </w:r>
            <w:proofErr w:type="spellEnd"/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aus Stahlfachwerk und einer Personenunterführung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2018 – 2019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Tiefbauamt Basel-Stadt: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Zürcherstrasse</w:t>
            </w:r>
            <w:proofErr w:type="spellEnd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über St. Alban-Teich, 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Instandsetzung Brücke </w:t>
            </w: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Obj. 616, Basel</w:t>
            </w:r>
          </w:p>
          <w:p w:rsidR="00EB6AC2" w:rsidRPr="00804123" w:rsidRDefault="00B8214C" w:rsidP="00B8214C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 </w:t>
            </w:r>
            <w:r w:rsidR="00EB6AC2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und</w:t>
            </w:r>
            <w:r w:rsidR="00EB6AC2"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Fachbauleiter, Ausarbeitung </w:t>
            </w:r>
            <w:r w:rsidR="00EB6AC2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aller SIA-Phase ab </w:t>
            </w:r>
            <w:r w:rsidR="00EB6AC2"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Massnahmenprojekt</w:t>
            </w:r>
            <w:r w:rsidR="00EB6AC2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bis Abschluss. </w:t>
            </w:r>
            <w:r w:rsidR="00EB6AC2"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Begleitung der Ausführung als Fachbauleitung, Investitionskosten CHF </w:t>
            </w:r>
            <w:r w:rsidR="00EB6AC2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0.4 Mio.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2018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</w:t>
            </w:r>
            <w:bookmarkStart w:id="0" w:name="_GoBack"/>
            <w:bookmarkEnd w:id="0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Filiale 3 (Zofingen): Inspektionen Tunnel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Ebenrain</w:t>
            </w:r>
            <w:proofErr w:type="spellEnd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 und Tunnel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Oberburg</w:t>
            </w:r>
            <w:proofErr w:type="spellEnd"/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und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Inspektor, Durchführung von Inspektionen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und Verfassen von EP Berichten.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>2017 – 2018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ASTRA Filiale 3 (Zofingen): Ausführungsprojekt LKW Abstellplätze längs Freiburgerstrasse Basel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Junior PL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Ausarbeitung des Ausführungsprojektes für die vorgesehene Zwischennutzung von Land im Besitz der Deutschen Bahn AG im Bereich der Freiburgerstrasse Basel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</w:p>
        </w:tc>
      </w:tr>
      <w:tr w:rsidR="00EB6AC2" w:rsidRPr="00C55797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2017 – 2018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Amt f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ür Industrielle Betriebe, </w:t>
            </w:r>
            <w:proofErr w:type="spellStart"/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Kt</w:t>
            </w:r>
            <w:proofErr w:type="spellEnd"/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. Basel-Landschaft</w:t>
            </w: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: Massnahmenprojekt Tunnel Schürholden,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Arisdorf</w:t>
            </w:r>
            <w:proofErr w:type="spellEnd"/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PL-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Ausarbeitung des Massnahmenprojektes für die geplante Instandsetzung des Tunnels Schürholden (Zugangs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tunnel zur Deponie 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Elbisgraben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).</w:t>
            </w:r>
          </w:p>
        </w:tc>
      </w:tr>
      <w:tr w:rsidR="00EB6AC2" w:rsidRPr="00C454CA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2017 – 2018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Tiefbauamt Basel-Stadt / Basler Verkehrsbetriebe: Massnahmenprojekt </w:t>
            </w:r>
            <w:proofErr w:type="spellStart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Dorenbachviadukt</w:t>
            </w:r>
            <w:proofErr w:type="spellEnd"/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, Basel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Projektingenieur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PL-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Stv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Ausarbeitung des Massnahmenprojektes für die geplante Instandsetzung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des </w:t>
            </w:r>
            <w:proofErr w:type="spellStart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Dorenbachviadukts</w:t>
            </w:r>
            <w:proofErr w:type="spellEnd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 Basel.</w:t>
            </w:r>
          </w:p>
        </w:tc>
      </w:tr>
      <w:tr w:rsidR="00EB6AC2" w:rsidRPr="00C454CA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</w:trPr>
        <w:tc>
          <w:tcPr>
            <w:tcW w:w="1877" w:type="dxa"/>
          </w:tcPr>
          <w:p w:rsidR="00EB6AC2" w:rsidRPr="00804123" w:rsidRDefault="00EB6AC2" w:rsidP="00EB6AC2">
            <w:pPr>
              <w:pStyle w:val="StandardZeile1"/>
              <w:rPr>
                <w:lang w:val="de-CH"/>
              </w:rPr>
            </w:pPr>
            <w:r w:rsidRPr="00804123">
              <w:t xml:space="preserve">2017 </w:t>
            </w:r>
          </w:p>
        </w:tc>
        <w:tc>
          <w:tcPr>
            <w:tcW w:w="7938" w:type="dxa"/>
          </w:tcPr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ASTRA Filiale 3 (Zofingen): Inspektion Werkhöfe, Rastplätze, Salzlager Los 2, HI 2017</w:t>
            </w:r>
          </w:p>
          <w:p w:rsidR="00EB6AC2" w:rsidRPr="00804123" w:rsidRDefault="00EB6AC2" w:rsidP="00EB6AC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und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Inspektor, Durchführung von Inspektionen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und Verfassen von EP Berichten.</w:t>
            </w:r>
          </w:p>
        </w:tc>
      </w:tr>
      <w:tr w:rsidR="00F34AC0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F34AC0" w:rsidRPr="00804123" w:rsidRDefault="00F34AC0" w:rsidP="00716454">
            <w:pPr>
              <w:pStyle w:val="StandardZeile1"/>
            </w:pPr>
            <w:r w:rsidRPr="00804123">
              <w:t>20</w:t>
            </w:r>
            <w:r w:rsidR="00716454">
              <w:t>20</w:t>
            </w:r>
            <w:r w:rsidRPr="00804123">
              <w:t xml:space="preserve"> – 202</w:t>
            </w:r>
            <w:r w:rsidR="00716454">
              <w:t>1</w:t>
            </w:r>
          </w:p>
        </w:tc>
        <w:tc>
          <w:tcPr>
            <w:tcW w:w="7938" w:type="dxa"/>
          </w:tcPr>
          <w:p w:rsidR="00F34AC0" w:rsidRPr="00716454" w:rsidRDefault="00F34AC0" w:rsidP="00F34AC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716454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</w:t>
            </w:r>
            <w:r w:rsidR="00716454"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="00716454"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Margarethenstrasse</w:t>
            </w:r>
            <w:proofErr w:type="spellEnd"/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F34AC0" w:rsidRPr="00F34AC0" w:rsidRDefault="00F34AC0" w:rsidP="003B7D1D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highlight w:val="yellow"/>
                <w:lang w:val="de-CH"/>
              </w:rPr>
            </w:pPr>
            <w:r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Projektingenieur und </w:t>
            </w:r>
            <w:r w:rsidR="00716454"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Fachbauleiter. </w:t>
            </w:r>
            <w:r w:rsid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Aller SIA Phasen ab Bauprojekt bis mit Abschluss. </w:t>
            </w:r>
            <w:r w:rsidR="00716454"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Erneuerung der bestehenden Hauptleitungen mittels grabenlosem Verfahren (Pressbohrvortrieb), Vortriebsrohr aus Stahl DN 800, in welches anschliessend ein Kanalisations-Rohr GFK DN 600 verlegt wird. Erstellung eine Kanalisationsleitungen Ei-Profil 500/750 mm im offenen Graben. Erneuerung diverse Schachtkammern</w:t>
            </w:r>
            <w:r w:rsidR="003B7D1D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diverse </w:t>
            </w:r>
            <w:proofErr w:type="spellStart"/>
            <w:r w:rsidR="003B7D1D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Inlinerarbeiten</w:t>
            </w:r>
            <w:proofErr w:type="spellEnd"/>
            <w:r w:rsidR="00716454"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Investitionskosten </w:t>
            </w:r>
            <w:r w:rsidR="00716454"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ca. </w:t>
            </w:r>
            <w:r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CHF </w:t>
            </w:r>
            <w:r w:rsidR="00716454" w:rsidRPr="0071645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0.8 Mio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</w:p>
        </w:tc>
      </w:tr>
      <w:tr w:rsidR="004D7DA1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4D7DA1" w:rsidRPr="00804123" w:rsidRDefault="004D7DA1" w:rsidP="00974DD0">
            <w:pPr>
              <w:pStyle w:val="StandardZeile1"/>
            </w:pPr>
            <w:r w:rsidRPr="00804123">
              <w:t>20</w:t>
            </w:r>
            <w:r>
              <w:t>20</w:t>
            </w:r>
            <w:r w:rsidRPr="00804123">
              <w:t xml:space="preserve"> – 202</w:t>
            </w:r>
            <w:r>
              <w:t>1</w:t>
            </w:r>
          </w:p>
        </w:tc>
        <w:tc>
          <w:tcPr>
            <w:tcW w:w="7938" w:type="dxa"/>
          </w:tcPr>
          <w:p w:rsidR="004D7DA1" w:rsidRPr="00E33577" w:rsidRDefault="004D7DA1" w:rsidP="00974DD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E33577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: Kanalisation </w:t>
            </w:r>
            <w:proofErr w:type="spellStart"/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Hochstrasse</w:t>
            </w:r>
            <w:proofErr w:type="spellEnd"/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945680" w:rsidRPr="00E33577" w:rsidRDefault="00945680" w:rsidP="00945680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Projektingenieur und Bauleiter. Aller SIA Phasen ab Bauprojekt bis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mit Abschluss.</w:t>
            </w:r>
          </w:p>
          <w:p w:rsidR="004D7DA1" w:rsidRPr="00E33577" w:rsidRDefault="00945680" w:rsidP="00E3357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 und der Grundanschlussleitung der anliegenden Liegenschaften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inkl.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Liegenschaftsbegehungen, Erstellung Kanalisationsbegehren, anschliessende Ausschreibung, Begleitung und Dokumentation der Ausführung</w:t>
            </w:r>
            <w:r w:rsid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Länge der Hauptleitung: ca. 400</w:t>
            </w:r>
            <w:r w:rsidR="00706FEB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(DN 400</w:t>
            </w:r>
            <w:r w:rsidR="00706FEB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EI 1000/1500</w:t>
            </w:r>
            <w:r w:rsidR="00706FEB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34 angeschlossene Liegenschaften</w:t>
            </w:r>
            <w:r w:rsidR="00E3357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 CHF 0.5 Mio.</w:t>
            </w:r>
          </w:p>
        </w:tc>
      </w:tr>
      <w:tr w:rsidR="004D7DA1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4D7DA1" w:rsidRPr="00804123" w:rsidRDefault="004D7DA1" w:rsidP="00974DD0">
            <w:pPr>
              <w:pStyle w:val="StandardZeile1"/>
            </w:pPr>
            <w:r w:rsidRPr="00804123">
              <w:t>20</w:t>
            </w:r>
            <w:r>
              <w:t>20</w:t>
            </w:r>
            <w:r w:rsidRPr="00804123">
              <w:t xml:space="preserve"> – 202</w:t>
            </w:r>
            <w:r>
              <w:t>1</w:t>
            </w:r>
          </w:p>
        </w:tc>
        <w:tc>
          <w:tcPr>
            <w:tcW w:w="7938" w:type="dxa"/>
          </w:tcPr>
          <w:p w:rsidR="004D7DA1" w:rsidRPr="00716454" w:rsidRDefault="004D7DA1" w:rsidP="00974DD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716454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</w:t>
            </w:r>
            <w:r w:rsidR="00B21F7E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</w:t>
            </w:r>
            <w:r w:rsidR="00B21F7E" w:rsidRPr="00B21F7E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Falkensteinerstrasse</w:t>
            </w:r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945680" w:rsidRDefault="00945680" w:rsidP="00945680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Bauleiter. Aller SIA Phasen ab Bauprojekt bis 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mit Abschluss.</w:t>
            </w:r>
          </w:p>
          <w:p w:rsidR="004D7DA1" w:rsidRDefault="00945680" w:rsidP="00E3357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 und der Grundanschlussleitung der anliegenden Liegenschaften inkl. Liegenschaftsbegehungen, Erstellung Kanalisationsbegehren, anschliessende Ausschreibung, Begleitung und Dokumentation der Ausführung</w:t>
            </w:r>
            <w:r w:rsid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Länge der Hauptleitung: ca. 470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(EI 500/750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EI 700/1050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47 angeschlossene Liegenschaften</w:t>
            </w:r>
            <w:r w:rsidR="00E3357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 CHF 0.4 Mio.</w:t>
            </w:r>
          </w:p>
          <w:p w:rsidR="004D7F9D" w:rsidRDefault="004D7F9D" w:rsidP="00E3357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</w:p>
          <w:p w:rsidR="004D7F9D" w:rsidRPr="00F34AC0" w:rsidRDefault="004D7F9D" w:rsidP="00E3357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highlight w:val="yellow"/>
                <w:lang w:val="de-CH"/>
              </w:rPr>
            </w:pPr>
          </w:p>
        </w:tc>
      </w:tr>
      <w:tr w:rsidR="00F34AC0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F34AC0" w:rsidRPr="00804123" w:rsidRDefault="00F34AC0" w:rsidP="00F34AC0">
            <w:pPr>
              <w:pStyle w:val="StandardZeile1"/>
            </w:pPr>
            <w:r w:rsidRPr="00804123">
              <w:lastRenderedPageBreak/>
              <w:t>2019 – 2020</w:t>
            </w:r>
          </w:p>
        </w:tc>
        <w:tc>
          <w:tcPr>
            <w:tcW w:w="7938" w:type="dxa"/>
          </w:tcPr>
          <w:p w:rsidR="00F34AC0" w:rsidRPr="00804123" w:rsidRDefault="00F34AC0" w:rsidP="00F34AC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804123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: Kanalisationssanierung </w:t>
            </w:r>
            <w:proofErr w:type="spellStart"/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Holbeinstrasse</w:t>
            </w:r>
            <w:proofErr w:type="spellEnd"/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4D7DA1" w:rsidRDefault="00F34AC0" w:rsidP="00B011E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Bauleiter. Aller SIA Phasen ab Bauprojekt bis 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mit Abschluss.</w:t>
            </w:r>
          </w:p>
          <w:p w:rsidR="00F34AC0" w:rsidRPr="00B76832" w:rsidRDefault="00F34AC0" w:rsidP="00E3357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 und der Grundanschlussleitung der anliegenden Liegenschaften sowie Teilneubau einer Kanalisationsleitung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(ca. 10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m, </w:t>
            </w:r>
            <w:proofErr w:type="spellStart"/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Eiprofil</w:t>
            </w:r>
            <w:proofErr w:type="spellEnd"/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400/600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und zweier Kontrollschächte auf Allmend inkl. Liegenschaftsbegehungen, Erstellung Kanalisationsbegehren, anschliessende Ausschreibung, Begleitung und Dokumentation der Ausführung</w:t>
            </w:r>
            <w:r w:rsidR="00E33577" w:rsidRPr="00AB61BC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="00691F44" w:rsidRPr="00AB61BC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Länge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der Hauptleitung: ca. 160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(DN 500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39 angeschlossene Liegenschaften</w:t>
            </w:r>
            <w:r w:rsidR="00E3357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 CHF 0.5 Mio.</w:t>
            </w:r>
          </w:p>
        </w:tc>
      </w:tr>
      <w:tr w:rsidR="00691F44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691F44" w:rsidRPr="00804123" w:rsidRDefault="00691F44" w:rsidP="00F34AC0">
            <w:pPr>
              <w:pStyle w:val="StandardZeile1"/>
            </w:pPr>
            <w:r>
              <w:t>2019 – 2020</w:t>
            </w:r>
          </w:p>
        </w:tc>
        <w:tc>
          <w:tcPr>
            <w:tcW w:w="7938" w:type="dxa"/>
          </w:tcPr>
          <w:p w:rsidR="00691F44" w:rsidRPr="00804123" w:rsidRDefault="00691F44" w:rsidP="00691F44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Tiefbauamt Basel-Stadt: Kanalisationssanierung Klingelberg-/</w:t>
            </w:r>
            <w:proofErr w:type="spellStart"/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Schönbeinstrasse</w:t>
            </w:r>
            <w:proofErr w:type="spellEnd"/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Basel</w:t>
            </w:r>
          </w:p>
          <w:p w:rsidR="00691F44" w:rsidRDefault="00691F44" w:rsidP="00691F44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und Bauleiter. Ausführung bis und mit Abschluss.</w:t>
            </w:r>
          </w:p>
          <w:p w:rsidR="00691F44" w:rsidRPr="00935B96" w:rsidRDefault="00691F44" w:rsidP="00ED01A3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Kanalisations-Hauptleitung, Begleitung un</w:t>
            </w:r>
            <w:r w:rsid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d Dokumentation der </w:t>
            </w:r>
            <w:r w:rsidR="00E3357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Ausführung.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Länge der Hauptleitung: ca. 500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(DN 500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mm, DN 800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EI 500/750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19 angeschlossene Liegenschaften</w:t>
            </w:r>
            <w:r w:rsidR="00E3357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 CHF 0.3 Mio.</w:t>
            </w:r>
          </w:p>
        </w:tc>
      </w:tr>
      <w:tr w:rsidR="00F34AC0" w:rsidRPr="00B76832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F34AC0" w:rsidRPr="00804123" w:rsidRDefault="00F34AC0" w:rsidP="00F34AC0">
            <w:pPr>
              <w:pStyle w:val="StandardZeile1"/>
            </w:pPr>
            <w:r w:rsidRPr="00804123">
              <w:t>2019 – 2020</w:t>
            </w:r>
          </w:p>
        </w:tc>
        <w:tc>
          <w:tcPr>
            <w:tcW w:w="7938" w:type="dxa"/>
          </w:tcPr>
          <w:p w:rsidR="00F34AC0" w:rsidRPr="00804123" w:rsidRDefault="00F34AC0" w:rsidP="00F34AC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Tiefbauamt Basel-Stadt</w:t>
            </w:r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Kanalisationssanierung Peter Merian-</w:t>
            </w:r>
            <w:proofErr w:type="spellStart"/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Strasse</w:t>
            </w:r>
            <w:proofErr w:type="spellEnd"/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4D7DA1" w:rsidRDefault="00F34AC0" w:rsidP="00B011E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Bauleiter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Aller SIA Phasen ab Bauprojekt bis 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mit Abschluss.</w:t>
            </w:r>
          </w:p>
          <w:p w:rsidR="00F34AC0" w:rsidRPr="00B76832" w:rsidRDefault="00F34AC0" w:rsidP="001B669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 und der Grundanschlussleitung der anliegenden Liegenschaften inkl. Liegenschaftsbegehungen, Erstellung Kanalisationsbegehren, anschliessende Ausschreibung, Begleitung un</w:t>
            </w:r>
            <w:r w:rsid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d Dokumentation der Ausführung</w:t>
            </w:r>
            <w:r w:rsidR="001B6697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.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Länge der Hauptleitung: ca. 320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(EI 600/900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28 angeschlossene Liegenschaften</w:t>
            </w:r>
            <w:r w:rsidR="001B6697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 CHF 0.4 Mio.</w:t>
            </w:r>
          </w:p>
        </w:tc>
      </w:tr>
      <w:tr w:rsidR="00F34AC0" w:rsidRPr="00804123" w:rsidTr="00EB6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877" w:type="dxa"/>
          </w:tcPr>
          <w:p w:rsidR="00F34AC0" w:rsidRPr="00804123" w:rsidRDefault="00F34AC0" w:rsidP="00F34AC0">
            <w:pPr>
              <w:pStyle w:val="StandardZeile1"/>
            </w:pPr>
            <w:r w:rsidRPr="00804123">
              <w:t>2018 – 2019</w:t>
            </w:r>
          </w:p>
        </w:tc>
        <w:tc>
          <w:tcPr>
            <w:tcW w:w="7938" w:type="dxa"/>
          </w:tcPr>
          <w:p w:rsidR="00F34AC0" w:rsidRPr="00804123" w:rsidRDefault="00F34AC0" w:rsidP="00F34AC0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935B96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Gemeinde Riehen</w:t>
            </w:r>
            <w:r w:rsidRPr="00804123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Kanalisationssanierung Am Hang, Riehen</w:t>
            </w:r>
          </w:p>
          <w:p w:rsidR="004D7DA1" w:rsidRDefault="00F34AC0" w:rsidP="00B011E2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Projektleiter,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Projektingenieur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und </w:t>
            </w: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Bauleiter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 alle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SIA Phasen ab Bauprojekt bis</w:t>
            </w:r>
            <w:r w:rsidR="00691F4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und</w:t>
            </w:r>
            <w:r w:rsidR="004D7DA1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mit Abschluss.</w:t>
            </w:r>
          </w:p>
          <w:p w:rsidR="00F34AC0" w:rsidRPr="00804123" w:rsidRDefault="00F34AC0" w:rsidP="001B669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Instandsetzung der Kanalisations-Hauptleitung und der Grundanschlussleitung der anliegenden Liegenschaften inkl. Liegenschaftsbegehungen, Erstellung Kanalisationsbegehren, anschliessende Ausschreibung, Begleitung und Dokumentation de</w:t>
            </w:r>
            <w:r w:rsid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r Ausführung.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Länge der Hauptleitung: ca. 240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(DN 300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mm, DN 350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DN 450</w:t>
            </w:r>
            <w:r w:rsidR="00ED01A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691F44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13 angeschlossene Liegenschaften</w:t>
            </w:r>
            <w:r w:rsidR="001B6697" w:rsidRP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Investitionskosten</w:t>
            </w:r>
            <w:r w:rsidR="001B6697" w:rsidRPr="0080412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1B669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CHF 0.2 Mio.</w:t>
            </w:r>
          </w:p>
        </w:tc>
      </w:tr>
    </w:tbl>
    <w:p w:rsidR="0050567B" w:rsidRPr="00C454CA" w:rsidRDefault="0050567B" w:rsidP="00BB1ED3"/>
    <w:sectPr w:rsidR="0050567B" w:rsidRPr="00C454CA" w:rsidSect="004C257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127" w:right="707" w:bottom="709" w:left="1134" w:header="425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941" w:rsidRDefault="00AD5941" w:rsidP="00833AD6">
      <w:pPr>
        <w:spacing w:line="240" w:lineRule="auto"/>
      </w:pPr>
      <w:r>
        <w:separator/>
      </w:r>
    </w:p>
  </w:endnote>
  <w:endnote w:type="continuationSeparator" w:id="0">
    <w:p w:rsidR="00AD5941" w:rsidRDefault="00AD594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53158" w:rsidRPr="00D53158" w:rsidTr="00D53158">
      <w:trPr>
        <w:trHeight w:val="135"/>
      </w:trPr>
      <w:tc>
        <w:tcPr>
          <w:tcW w:w="10065" w:type="dxa"/>
        </w:tcPr>
        <w:p w:rsidR="007136DF" w:rsidRPr="00D53158" w:rsidRDefault="00E04C5D" w:rsidP="00327953">
          <w:pPr>
            <w:pStyle w:val="Fuzeile"/>
            <w:tabs>
              <w:tab w:val="clear" w:pos="4536"/>
              <w:tab w:val="clear" w:pos="9072"/>
              <w:tab w:val="right" w:pos="10065"/>
            </w:tabs>
            <w:spacing w:after="0"/>
            <w:ind w:right="-57"/>
            <w:rPr>
              <w:color w:val="7F7F7F" w:themeColor="text1" w:themeTint="80"/>
              <w:spacing w:val="4"/>
              <w:sz w:val="12"/>
              <w:szCs w:val="12"/>
            </w:rPr>
          </w:pP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FILENAME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862D85">
            <w:rPr>
              <w:noProof/>
              <w:color w:val="7F7F7F" w:themeColor="text1" w:themeTint="80"/>
              <w:spacing w:val="4"/>
              <w:sz w:val="12"/>
              <w:szCs w:val="12"/>
            </w:rPr>
            <w:t>7993 CV Luethi Tobias_FL.docx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tab/>
            <w:t xml:space="preserve">Seite 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PAGE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862D85">
            <w:rPr>
              <w:noProof/>
              <w:color w:val="7F7F7F" w:themeColor="text1" w:themeTint="80"/>
              <w:spacing w:val="4"/>
              <w:sz w:val="12"/>
              <w:szCs w:val="12"/>
            </w:rPr>
            <w:t>3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="007136DF" w:rsidRPr="00D53158">
            <w:rPr>
              <w:color w:val="7F7F7F" w:themeColor="text1" w:themeTint="80"/>
              <w:spacing w:val="4"/>
              <w:sz w:val="12"/>
              <w:szCs w:val="12"/>
            </w:rPr>
            <w:br/>
          </w:r>
          <w:r w:rsidR="008D5505">
            <w:rPr>
              <w:color w:val="7F7F7F" w:themeColor="text1" w:themeTint="80"/>
              <w:spacing w:val="4"/>
              <w:sz w:val="12"/>
              <w:szCs w:val="12"/>
            </w:rPr>
            <w:t xml:space="preserve">Oktober </w:t>
          </w:r>
          <w:r w:rsidR="006D5A2C">
            <w:rPr>
              <w:color w:val="7F7F7F" w:themeColor="text1" w:themeTint="80"/>
              <w:spacing w:val="4"/>
              <w:sz w:val="12"/>
              <w:szCs w:val="12"/>
            </w:rPr>
            <w:t>2022</w:t>
          </w:r>
          <w:r w:rsidR="00AB61BC">
            <w:rPr>
              <w:color w:val="7F7F7F" w:themeColor="text1" w:themeTint="80"/>
              <w:spacing w:val="4"/>
              <w:sz w:val="12"/>
              <w:szCs w:val="12"/>
            </w:rPr>
            <w:t xml:space="preserve"> / FL/</w:t>
          </w:r>
          <w:proofErr w:type="spellStart"/>
          <w:r w:rsidR="00AB61BC">
            <w:rPr>
              <w:color w:val="7F7F7F" w:themeColor="text1" w:themeTint="80"/>
              <w:spacing w:val="4"/>
              <w:sz w:val="12"/>
              <w:szCs w:val="12"/>
            </w:rPr>
            <w:t>LaS</w:t>
          </w:r>
          <w:proofErr w:type="spellEnd"/>
        </w:p>
      </w:tc>
    </w:tr>
  </w:tbl>
  <w:p w:rsidR="008C0BB7" w:rsidRDefault="008C0BB7" w:rsidP="004C25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Default="00EC275F" w:rsidP="00411722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62D85">
            <w:rPr>
              <w:noProof/>
              <w:spacing w:val="4"/>
              <w:sz w:val="18"/>
              <w:szCs w:val="18"/>
            </w:rPr>
            <w:t>7993 CV Luethi Tobias_FL.docx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B61BC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  <w:p w:rsidR="000226F1" w:rsidRPr="00564542" w:rsidRDefault="00D450DE" w:rsidP="000226F1">
          <w:pPr>
            <w:pStyle w:val="Fuzeile"/>
            <w:tabs>
              <w:tab w:val="clear" w:pos="4536"/>
              <w:tab w:val="clear" w:pos="9072"/>
              <w:tab w:val="right" w:pos="9457"/>
            </w:tabs>
            <w:spacing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Februar 2017</w:t>
          </w:r>
          <w:r w:rsidR="00B318E7">
            <w:rPr>
              <w:spacing w:val="4"/>
              <w:sz w:val="18"/>
              <w:szCs w:val="18"/>
            </w:rPr>
            <w:t>/</w:t>
          </w:r>
          <w:proofErr w:type="spellStart"/>
          <w:r w:rsidR="00B318E7">
            <w:rPr>
              <w:spacing w:val="4"/>
              <w:sz w:val="18"/>
              <w:szCs w:val="18"/>
            </w:rPr>
            <w:t>DeF</w:t>
          </w:r>
          <w:proofErr w:type="spellEnd"/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  <w:p w:rsidR="008C0BB7" w:rsidRDefault="008C0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941" w:rsidRDefault="00AD5941" w:rsidP="00833AD6">
      <w:pPr>
        <w:spacing w:line="240" w:lineRule="auto"/>
      </w:pPr>
      <w:r>
        <w:separator/>
      </w:r>
    </w:p>
  </w:footnote>
  <w:footnote w:type="continuationSeparator" w:id="0">
    <w:p w:rsidR="00AD5941" w:rsidRDefault="00AD594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1312" behindDoc="0" locked="1" layoutInCell="1" allowOverlap="1" wp14:anchorId="6BB7CD7F" wp14:editId="05537594">
          <wp:simplePos x="0" y="0"/>
          <wp:positionH relativeFrom="rightMargin">
            <wp:posOffset>-1684020</wp:posOffset>
          </wp:positionH>
          <wp:positionV relativeFrom="page">
            <wp:posOffset>302895</wp:posOffset>
          </wp:positionV>
          <wp:extent cx="1745615" cy="298450"/>
          <wp:effectExtent l="0" t="0" r="6985" b="635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15" cy="298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0288" behindDoc="0" locked="1" layoutInCell="1" allowOverlap="1" wp14:anchorId="2096A401" wp14:editId="4E1E7D0D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2199"/>
    <w:multiLevelType w:val="hybridMultilevel"/>
    <w:tmpl w:val="5D7E18A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A46"/>
    <w:multiLevelType w:val="hybridMultilevel"/>
    <w:tmpl w:val="645C9094"/>
    <w:lvl w:ilvl="0" w:tplc="EA4ACA80">
      <w:start w:val="1"/>
      <w:numFmt w:val="bullet"/>
      <w:pStyle w:val="AufzhlungZeile1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3" w15:restartNumberingAfterBreak="0">
    <w:nsid w:val="2EAA64A9"/>
    <w:multiLevelType w:val="hybridMultilevel"/>
    <w:tmpl w:val="F40E5AC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5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665082"/>
    <w:multiLevelType w:val="hybridMultilevel"/>
    <w:tmpl w:val="FA90F82C"/>
    <w:lvl w:ilvl="0" w:tplc="3DE6F48C">
      <w:start w:val="1"/>
      <w:numFmt w:val="bullet"/>
      <w:lvlText w:val="–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02F"/>
    <w:multiLevelType w:val="hybridMultilevel"/>
    <w:tmpl w:val="FFF63244"/>
    <w:lvl w:ilvl="0" w:tplc="126AC494">
      <w:start w:val="1"/>
      <w:numFmt w:val="bullet"/>
      <w:pStyle w:val="Aufzhlung2"/>
      <w:lvlText w:val="•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41"/>
    <w:rsid w:val="000150FE"/>
    <w:rsid w:val="00022446"/>
    <w:rsid w:val="000226F1"/>
    <w:rsid w:val="000233D1"/>
    <w:rsid w:val="000262C1"/>
    <w:rsid w:val="000307FF"/>
    <w:rsid w:val="00043858"/>
    <w:rsid w:val="000462FA"/>
    <w:rsid w:val="00051A14"/>
    <w:rsid w:val="0007560E"/>
    <w:rsid w:val="000B325D"/>
    <w:rsid w:val="000C22DE"/>
    <w:rsid w:val="000D28B1"/>
    <w:rsid w:val="000F45B0"/>
    <w:rsid w:val="001006C4"/>
    <w:rsid w:val="00101672"/>
    <w:rsid w:val="0014076D"/>
    <w:rsid w:val="00142D65"/>
    <w:rsid w:val="00157ED0"/>
    <w:rsid w:val="001752DF"/>
    <w:rsid w:val="001906D0"/>
    <w:rsid w:val="001951FE"/>
    <w:rsid w:val="001A088F"/>
    <w:rsid w:val="001A65F2"/>
    <w:rsid w:val="001B06A0"/>
    <w:rsid w:val="001B638A"/>
    <w:rsid w:val="001B6697"/>
    <w:rsid w:val="001C2FC5"/>
    <w:rsid w:val="001C4EC5"/>
    <w:rsid w:val="001D508A"/>
    <w:rsid w:val="001F1C72"/>
    <w:rsid w:val="001F7DEF"/>
    <w:rsid w:val="00203766"/>
    <w:rsid w:val="00213333"/>
    <w:rsid w:val="00220CAA"/>
    <w:rsid w:val="00221BEB"/>
    <w:rsid w:val="00247267"/>
    <w:rsid w:val="00247E69"/>
    <w:rsid w:val="002562D4"/>
    <w:rsid w:val="0029218D"/>
    <w:rsid w:val="002B097A"/>
    <w:rsid w:val="002B139E"/>
    <w:rsid w:val="002B2ECD"/>
    <w:rsid w:val="002D36F6"/>
    <w:rsid w:val="002D5365"/>
    <w:rsid w:val="002F2D03"/>
    <w:rsid w:val="00320422"/>
    <w:rsid w:val="00327953"/>
    <w:rsid w:val="00343255"/>
    <w:rsid w:val="00356F1C"/>
    <w:rsid w:val="00370E6B"/>
    <w:rsid w:val="003725C2"/>
    <w:rsid w:val="0037506D"/>
    <w:rsid w:val="00377709"/>
    <w:rsid w:val="003A28CB"/>
    <w:rsid w:val="003A387A"/>
    <w:rsid w:val="003A7A1C"/>
    <w:rsid w:val="003B25C9"/>
    <w:rsid w:val="003B7D1D"/>
    <w:rsid w:val="003C33D2"/>
    <w:rsid w:val="003D1739"/>
    <w:rsid w:val="003D6764"/>
    <w:rsid w:val="004007C5"/>
    <w:rsid w:val="00405550"/>
    <w:rsid w:val="00415FA1"/>
    <w:rsid w:val="0042615E"/>
    <w:rsid w:val="00430049"/>
    <w:rsid w:val="00457104"/>
    <w:rsid w:val="004643A7"/>
    <w:rsid w:val="004701CE"/>
    <w:rsid w:val="004766FD"/>
    <w:rsid w:val="0049040F"/>
    <w:rsid w:val="00491A18"/>
    <w:rsid w:val="004A321C"/>
    <w:rsid w:val="004C257F"/>
    <w:rsid w:val="004C61F6"/>
    <w:rsid w:val="004D70FE"/>
    <w:rsid w:val="004D7DA1"/>
    <w:rsid w:val="004D7F9D"/>
    <w:rsid w:val="004E0613"/>
    <w:rsid w:val="004E27FD"/>
    <w:rsid w:val="004F0FA7"/>
    <w:rsid w:val="0050567B"/>
    <w:rsid w:val="00505BA3"/>
    <w:rsid w:val="00524012"/>
    <w:rsid w:val="0052707A"/>
    <w:rsid w:val="005452AE"/>
    <w:rsid w:val="005468E2"/>
    <w:rsid w:val="00557188"/>
    <w:rsid w:val="00561A02"/>
    <w:rsid w:val="00564542"/>
    <w:rsid w:val="00580749"/>
    <w:rsid w:val="00582602"/>
    <w:rsid w:val="005A3F61"/>
    <w:rsid w:val="005C42E2"/>
    <w:rsid w:val="005D488C"/>
    <w:rsid w:val="005D624D"/>
    <w:rsid w:val="005E1093"/>
    <w:rsid w:val="005E3F40"/>
    <w:rsid w:val="00610B08"/>
    <w:rsid w:val="00650DF1"/>
    <w:rsid w:val="006518D9"/>
    <w:rsid w:val="00654DA5"/>
    <w:rsid w:val="00661662"/>
    <w:rsid w:val="00662672"/>
    <w:rsid w:val="006666F4"/>
    <w:rsid w:val="00673FB3"/>
    <w:rsid w:val="00691F44"/>
    <w:rsid w:val="00694E1A"/>
    <w:rsid w:val="006C1873"/>
    <w:rsid w:val="006C6384"/>
    <w:rsid w:val="006D5A2C"/>
    <w:rsid w:val="006D658C"/>
    <w:rsid w:val="006F114B"/>
    <w:rsid w:val="006F208E"/>
    <w:rsid w:val="006F532C"/>
    <w:rsid w:val="00705AF9"/>
    <w:rsid w:val="00706FEB"/>
    <w:rsid w:val="007136DF"/>
    <w:rsid w:val="007151C2"/>
    <w:rsid w:val="00716454"/>
    <w:rsid w:val="00735662"/>
    <w:rsid w:val="00742DCB"/>
    <w:rsid w:val="00794C18"/>
    <w:rsid w:val="007D16F3"/>
    <w:rsid w:val="007D5EB3"/>
    <w:rsid w:val="007F7D76"/>
    <w:rsid w:val="00804123"/>
    <w:rsid w:val="00833AD6"/>
    <w:rsid w:val="008417BA"/>
    <w:rsid w:val="00842711"/>
    <w:rsid w:val="00851AAC"/>
    <w:rsid w:val="00855BE3"/>
    <w:rsid w:val="00862D85"/>
    <w:rsid w:val="00887B95"/>
    <w:rsid w:val="00891DC4"/>
    <w:rsid w:val="008951F9"/>
    <w:rsid w:val="008B0BB8"/>
    <w:rsid w:val="008C0BB7"/>
    <w:rsid w:val="008D5505"/>
    <w:rsid w:val="00911371"/>
    <w:rsid w:val="00911938"/>
    <w:rsid w:val="00923430"/>
    <w:rsid w:val="00925EC8"/>
    <w:rsid w:val="0093039B"/>
    <w:rsid w:val="0093042B"/>
    <w:rsid w:val="00935B96"/>
    <w:rsid w:val="00937C5D"/>
    <w:rsid w:val="00945680"/>
    <w:rsid w:val="00953CD0"/>
    <w:rsid w:val="00962C64"/>
    <w:rsid w:val="009843C7"/>
    <w:rsid w:val="009843EC"/>
    <w:rsid w:val="00984F2A"/>
    <w:rsid w:val="00985165"/>
    <w:rsid w:val="00986E0A"/>
    <w:rsid w:val="009C3309"/>
    <w:rsid w:val="009C36F8"/>
    <w:rsid w:val="009C7E93"/>
    <w:rsid w:val="009D0129"/>
    <w:rsid w:val="009D1104"/>
    <w:rsid w:val="009E6CCC"/>
    <w:rsid w:val="00A10319"/>
    <w:rsid w:val="00A2079E"/>
    <w:rsid w:val="00A227B5"/>
    <w:rsid w:val="00A24A45"/>
    <w:rsid w:val="00A575CC"/>
    <w:rsid w:val="00A76754"/>
    <w:rsid w:val="00A8192C"/>
    <w:rsid w:val="00A902B7"/>
    <w:rsid w:val="00AB61BC"/>
    <w:rsid w:val="00AC51D0"/>
    <w:rsid w:val="00AD1759"/>
    <w:rsid w:val="00AD4FA4"/>
    <w:rsid w:val="00AD5941"/>
    <w:rsid w:val="00AF36DC"/>
    <w:rsid w:val="00B011E2"/>
    <w:rsid w:val="00B03F52"/>
    <w:rsid w:val="00B21F7E"/>
    <w:rsid w:val="00B23756"/>
    <w:rsid w:val="00B318E7"/>
    <w:rsid w:val="00B3669A"/>
    <w:rsid w:val="00B55ECC"/>
    <w:rsid w:val="00B55F26"/>
    <w:rsid w:val="00B62CFA"/>
    <w:rsid w:val="00B76832"/>
    <w:rsid w:val="00B77AE4"/>
    <w:rsid w:val="00B8214C"/>
    <w:rsid w:val="00B82832"/>
    <w:rsid w:val="00BB0FA7"/>
    <w:rsid w:val="00BB1ED3"/>
    <w:rsid w:val="00BB2C52"/>
    <w:rsid w:val="00BC1791"/>
    <w:rsid w:val="00BC2CFE"/>
    <w:rsid w:val="00BD05A7"/>
    <w:rsid w:val="00C132B9"/>
    <w:rsid w:val="00C252FE"/>
    <w:rsid w:val="00C35208"/>
    <w:rsid w:val="00C43E9B"/>
    <w:rsid w:val="00C454CA"/>
    <w:rsid w:val="00C55781"/>
    <w:rsid w:val="00C55797"/>
    <w:rsid w:val="00C70151"/>
    <w:rsid w:val="00C848AD"/>
    <w:rsid w:val="00C91240"/>
    <w:rsid w:val="00CB426D"/>
    <w:rsid w:val="00CE0531"/>
    <w:rsid w:val="00CE2FD2"/>
    <w:rsid w:val="00D25945"/>
    <w:rsid w:val="00D33D01"/>
    <w:rsid w:val="00D450DE"/>
    <w:rsid w:val="00D53158"/>
    <w:rsid w:val="00D74496"/>
    <w:rsid w:val="00D8084B"/>
    <w:rsid w:val="00D924F4"/>
    <w:rsid w:val="00DC31AF"/>
    <w:rsid w:val="00DC3C04"/>
    <w:rsid w:val="00DC4C6F"/>
    <w:rsid w:val="00DC7183"/>
    <w:rsid w:val="00DD54A5"/>
    <w:rsid w:val="00E04C5D"/>
    <w:rsid w:val="00E129B7"/>
    <w:rsid w:val="00E20A80"/>
    <w:rsid w:val="00E256F7"/>
    <w:rsid w:val="00E33577"/>
    <w:rsid w:val="00E3697E"/>
    <w:rsid w:val="00E44201"/>
    <w:rsid w:val="00E45529"/>
    <w:rsid w:val="00E47899"/>
    <w:rsid w:val="00E54459"/>
    <w:rsid w:val="00E564D2"/>
    <w:rsid w:val="00E67567"/>
    <w:rsid w:val="00E76523"/>
    <w:rsid w:val="00E77214"/>
    <w:rsid w:val="00E8273A"/>
    <w:rsid w:val="00E9405F"/>
    <w:rsid w:val="00E97280"/>
    <w:rsid w:val="00EA7AD8"/>
    <w:rsid w:val="00EB6AC2"/>
    <w:rsid w:val="00EC275F"/>
    <w:rsid w:val="00ED01A3"/>
    <w:rsid w:val="00ED2E99"/>
    <w:rsid w:val="00ED3A4C"/>
    <w:rsid w:val="00EE1CC3"/>
    <w:rsid w:val="00F17160"/>
    <w:rsid w:val="00F23C86"/>
    <w:rsid w:val="00F24106"/>
    <w:rsid w:val="00F32A71"/>
    <w:rsid w:val="00F34AC0"/>
    <w:rsid w:val="00F71378"/>
    <w:rsid w:val="00F75C4D"/>
    <w:rsid w:val="00F75E1B"/>
    <w:rsid w:val="00F8405D"/>
    <w:rsid w:val="00F9528A"/>
    <w:rsid w:val="00F97795"/>
    <w:rsid w:val="00FA0EB3"/>
    <w:rsid w:val="00FE2F7F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68ED14CA"/>
  <w15:docId w15:val="{F5B84520-DBFE-48F6-85DD-F7E4C129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24D"/>
    <w:pPr>
      <w:spacing w:line="240" w:lineRule="atLeast"/>
    </w:pPr>
    <w:rPr>
      <w:rFonts w:ascii="Frutiger LT 47 LightCn" w:eastAsia="Times New Roman" w:hAnsi="Frutiger LT 47 LightCn" w:cs="Times New Roman"/>
      <w:sz w:val="20"/>
      <w:szCs w:val="20"/>
      <w:lang w:val="de-DE" w:eastAsia="de-CH"/>
    </w:rPr>
  </w:style>
  <w:style w:type="paragraph" w:styleId="berschrift1">
    <w:name w:val="heading 1"/>
    <w:basedOn w:val="Standard"/>
    <w:next w:val="Fliesstext"/>
    <w:link w:val="berschrift1Zchn"/>
    <w:uiPriority w:val="9"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  <w:szCs w:val="20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  <w:lang w:val="de-D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  <w:szCs w:val="20"/>
      <w:lang w:val="de-D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de-D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  <w:szCs w:val="20"/>
      <w:lang w:val="de-D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de-D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de-D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CH"/>
    </w:rPr>
  </w:style>
  <w:style w:type="paragraph" w:customStyle="1" w:styleId="Fliesstext">
    <w:name w:val="Fliesstext"/>
    <w:basedOn w:val="Standard"/>
    <w:rsid w:val="00F75C4D"/>
    <w:pPr>
      <w:ind w:left="680"/>
    </w:pPr>
  </w:style>
  <w:style w:type="paragraph" w:customStyle="1" w:styleId="AufzhlungStd">
    <w:name w:val="Aufzählung_Std"/>
    <w:basedOn w:val="Standard"/>
    <w:rsid w:val="00F75C4D"/>
    <w:pPr>
      <w:numPr>
        <w:numId w:val="2"/>
      </w:numPr>
      <w:spacing w:after="20"/>
    </w:pPr>
  </w:style>
  <w:style w:type="paragraph" w:customStyle="1" w:styleId="AufzhlungFliesst">
    <w:name w:val="Aufzählung_Fliesst"/>
    <w:basedOn w:val="Fliesstext"/>
    <w:rsid w:val="00F75C4D"/>
    <w:pPr>
      <w:numPr>
        <w:numId w:val="3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customStyle="1" w:styleId="Aufzhlung2">
    <w:name w:val="Aufzählung_2"/>
    <w:basedOn w:val="Standard"/>
    <w:rsid w:val="00A10319"/>
    <w:pPr>
      <w:numPr>
        <w:numId w:val="4"/>
      </w:numPr>
    </w:pPr>
    <w:rPr>
      <w:lang w:val="de-CH"/>
    </w:rPr>
  </w:style>
  <w:style w:type="paragraph" w:customStyle="1" w:styleId="Formatvorlage1">
    <w:name w:val="Formatvorlage1"/>
    <w:basedOn w:val="Standard"/>
    <w:rsid w:val="00A10319"/>
    <w:pPr>
      <w:spacing w:line="280" w:lineRule="exact"/>
      <w:ind w:left="641" w:hanging="284"/>
    </w:pPr>
    <w:rPr>
      <w:lang w:val="de-CH"/>
    </w:rPr>
  </w:style>
  <w:style w:type="paragraph" w:customStyle="1" w:styleId="CVName">
    <w:name w:val="CV_Name"/>
    <w:basedOn w:val="Standard"/>
    <w:qFormat/>
    <w:rsid w:val="00457104"/>
    <w:rPr>
      <w:rFonts w:cs="Arial"/>
      <w:b/>
      <w:sz w:val="32"/>
      <w:szCs w:val="32"/>
      <w:lang w:val="de-CH"/>
    </w:rPr>
  </w:style>
  <w:style w:type="paragraph" w:customStyle="1" w:styleId="CVRubrikPDaten">
    <w:name w:val="CV_Rubrik_PDaten"/>
    <w:basedOn w:val="Standard"/>
    <w:qFormat/>
    <w:rsid w:val="005D624D"/>
    <w:rPr>
      <w:rFonts w:cs="Arial"/>
      <w:b/>
      <w:lang w:val="de-CH"/>
    </w:rPr>
  </w:style>
  <w:style w:type="paragraph" w:customStyle="1" w:styleId="CVRubrikenDiverse">
    <w:name w:val="CV_Rubriken_Diverse"/>
    <w:basedOn w:val="Standard"/>
    <w:qFormat/>
    <w:rsid w:val="00BB1ED3"/>
    <w:pPr>
      <w:tabs>
        <w:tab w:val="left" w:pos="1985"/>
        <w:tab w:val="left" w:pos="2835"/>
        <w:tab w:val="left" w:pos="3686"/>
        <w:tab w:val="left" w:pos="4536"/>
      </w:tabs>
      <w:spacing w:before="120" w:after="60"/>
    </w:pPr>
    <w:rPr>
      <w:rFonts w:eastAsiaTheme="minorHAnsi" w:cs="Arial"/>
      <w:b/>
      <w:bCs/>
      <w:szCs w:val="22"/>
      <w:lang w:eastAsia="en-US"/>
    </w:rPr>
  </w:style>
  <w:style w:type="paragraph" w:customStyle="1" w:styleId="CVRubrikRefobjekte">
    <w:name w:val="CV_Rubrik_Refobjekte"/>
    <w:basedOn w:val="Standard"/>
    <w:qFormat/>
    <w:rsid w:val="005D624D"/>
    <w:pPr>
      <w:spacing w:before="120"/>
    </w:pPr>
    <w:rPr>
      <w:rFonts w:cs="Arial"/>
      <w:b/>
    </w:rPr>
  </w:style>
  <w:style w:type="paragraph" w:customStyle="1" w:styleId="CVRubrikReferenzen">
    <w:name w:val="CV_Rubrik_Referenzen"/>
    <w:basedOn w:val="CVRubrikRefobjekte"/>
    <w:qFormat/>
    <w:rsid w:val="005D624D"/>
  </w:style>
  <w:style w:type="paragraph" w:customStyle="1" w:styleId="CVRubrikReferenzo">
    <w:name w:val="CV_Rubrik_Referenzo"/>
    <w:basedOn w:val="Standard"/>
    <w:rsid w:val="00BB1ED3"/>
    <w:pPr>
      <w:tabs>
        <w:tab w:val="left" w:pos="1985"/>
        <w:tab w:val="left" w:pos="2835"/>
        <w:tab w:val="left" w:pos="3686"/>
        <w:tab w:val="left" w:pos="4536"/>
      </w:tabs>
      <w:ind w:left="454" w:hanging="454"/>
    </w:pPr>
    <w:rPr>
      <w:rFonts w:eastAsiaTheme="minorHAnsi" w:cs="Arial"/>
      <w:b/>
      <w:lang w:eastAsia="en-US"/>
    </w:rPr>
  </w:style>
  <w:style w:type="paragraph" w:customStyle="1" w:styleId="StandardZeile1">
    <w:name w:val="Standard_Zeile1"/>
    <w:basedOn w:val="Standard"/>
    <w:next w:val="Standard"/>
    <w:qFormat/>
    <w:rsid w:val="001906D0"/>
    <w:pPr>
      <w:tabs>
        <w:tab w:val="left" w:pos="175"/>
      </w:tabs>
      <w:spacing w:before="120"/>
    </w:pPr>
  </w:style>
  <w:style w:type="paragraph" w:customStyle="1" w:styleId="CVProjekttext">
    <w:name w:val="CV_Projekttext"/>
    <w:basedOn w:val="Standard"/>
    <w:qFormat/>
    <w:rsid w:val="004C257F"/>
    <w:rPr>
      <w:color w:val="7F7F7F" w:themeColor="text1" w:themeTint="80"/>
    </w:rPr>
  </w:style>
  <w:style w:type="paragraph" w:customStyle="1" w:styleId="AufzhlungZeile1">
    <w:name w:val="Aufzählung_Zeile1"/>
    <w:basedOn w:val="StandardZeile1"/>
    <w:qFormat/>
    <w:rsid w:val="0014076D"/>
    <w:pPr>
      <w:numPr>
        <w:numId w:val="22"/>
      </w:numPr>
      <w:ind w:left="227" w:hanging="227"/>
    </w:pPr>
  </w:style>
  <w:style w:type="paragraph" w:customStyle="1" w:styleId="Aufzhlung">
    <w:name w:val="Aufzählung"/>
    <w:basedOn w:val="AufzhlungZeile1"/>
    <w:qFormat/>
    <w:rsid w:val="0014076D"/>
    <w:pPr>
      <w:spacing w:before="0"/>
    </w:pPr>
  </w:style>
  <w:style w:type="character" w:customStyle="1" w:styleId="AufzhlungStandardZchn">
    <w:name w:val="Aufzählung_Standard Zchn"/>
    <w:link w:val="AufzhlungStandard"/>
    <w:locked/>
    <w:rsid w:val="007D16F3"/>
    <w:rPr>
      <w:rFonts w:cs="Arial"/>
      <w:lang w:val="de-DE"/>
    </w:rPr>
  </w:style>
  <w:style w:type="paragraph" w:customStyle="1" w:styleId="AufzhlungStandard">
    <w:name w:val="Aufzählung_Standard"/>
    <w:basedOn w:val="Standard"/>
    <w:link w:val="AufzhlungStandardZchn"/>
    <w:rsid w:val="007D16F3"/>
    <w:pPr>
      <w:tabs>
        <w:tab w:val="num" w:pos="454"/>
        <w:tab w:val="left" w:pos="1985"/>
        <w:tab w:val="left" w:pos="2835"/>
        <w:tab w:val="left" w:pos="3686"/>
        <w:tab w:val="left" w:pos="4536"/>
      </w:tabs>
      <w:spacing w:after="40"/>
      <w:ind w:left="454" w:hanging="454"/>
    </w:pPr>
    <w:rPr>
      <w:rFonts w:ascii="Arial" w:eastAsiaTheme="minorHAns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7993%20Akquisitionsunterlagen\100%20Offertbeilagen\deutsch\Lebensl&#228;ufe%20AeBo\CV%20neu%20in%20Bearbeitung\7993%200%20CV%20AeBo_Vorlage_2018030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BEEC-22E5-44F1-B30F-04A083F6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7993 0 CV AeBo_Vorlage_20180308.dotx</Template>
  <TotalTime>0</TotalTime>
  <Pages>3</Pages>
  <Words>1236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7993_Vorlage_CV</vt:lpstr>
    </vt:vector>
  </TitlesOfParts>
  <Company>Aegerter &amp; Bosshardt AG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7993_Vorlage_CV</dc:title>
  <dc:creator>Derezynski Francoise</dc:creator>
  <dc:description>Version 2014-01</dc:description>
  <cp:lastModifiedBy>Falzone Lorenzo</cp:lastModifiedBy>
  <cp:revision>41</cp:revision>
  <cp:lastPrinted>2023-01-19T09:10:00Z</cp:lastPrinted>
  <dcterms:created xsi:type="dcterms:W3CDTF">2020-09-17T07:51:00Z</dcterms:created>
  <dcterms:modified xsi:type="dcterms:W3CDTF">2023-01-19T12:17:00Z</dcterms:modified>
</cp:coreProperties>
</file>