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bookmarkStart w:id="0" w:name="_GoBack"/>
      <w:bookmarkEnd w:id="0"/>
    </w:p>
    <w:p w:rsidR="00DE433A" w:rsidRDefault="00DE433A" w:rsidP="001E7EE0">
      <w:pPr>
        <w:tabs>
          <w:tab w:val="center" w:pos="4819"/>
          <w:tab w:val="right" w:pos="9071"/>
        </w:tabs>
        <w:spacing w:before="120"/>
        <w:jc w:val="left"/>
        <w:sectPr w:rsidR="00DE433A" w:rsidSect="0065401F">
          <w:headerReference w:type="default" r:id="rId9"/>
          <w:footerReference w:type="default" r:id="rId10"/>
          <w:headerReference w:type="first" r:id="rId11"/>
          <w:footerReference w:type="first" r:id="rId12"/>
          <w:type w:val="continuous"/>
          <w:pgSz w:w="11907" w:h="16840" w:code="9"/>
          <w:pgMar w:top="1531" w:right="851" w:bottom="1191" w:left="1531" w:header="510" w:footer="284" w:gutter="0"/>
          <w:cols w:space="720"/>
          <w:titlePg/>
          <w:docGrid w:linePitch="299"/>
        </w:sectPr>
      </w:pPr>
    </w:p>
    <w:p w:rsidR="001E7EE0" w:rsidRDefault="00E27689" w:rsidP="00392E9D">
      <w:pPr>
        <w:rPr>
          <w:b/>
        </w:rPr>
      </w:pPr>
      <w:r w:rsidRPr="00F84BBD">
        <w:rPr>
          <w:b/>
        </w:rPr>
        <w:lastRenderedPageBreak/>
        <w:t>N02</w:t>
      </w:r>
      <w:r>
        <w:rPr>
          <w:b/>
        </w:rPr>
        <w:t>,</w:t>
      </w:r>
      <w:r w:rsidRPr="00F84BBD">
        <w:rPr>
          <w:b/>
        </w:rPr>
        <w:t xml:space="preserve"> EP Sissach – </w:t>
      </w:r>
      <w:proofErr w:type="spellStart"/>
      <w:r w:rsidRPr="00F84BBD">
        <w:rPr>
          <w:b/>
        </w:rPr>
        <w:t>Eptingen</w:t>
      </w:r>
      <w:proofErr w:type="spellEnd"/>
      <w:r>
        <w:rPr>
          <w:b/>
        </w:rPr>
        <w:t xml:space="preserve"> (SIEP)</w:t>
      </w:r>
    </w:p>
    <w:p w:rsidR="001E7EE0" w:rsidRDefault="001E7EE0" w:rsidP="001E7EE0">
      <w:pPr>
        <w:spacing w:before="60" w:after="60"/>
        <w:rPr>
          <w:b/>
        </w:rPr>
      </w:pPr>
      <w:r>
        <w:rPr>
          <w:b/>
        </w:rPr>
        <w:t>NO5: Auftragsanpassung Phase MK</w:t>
      </w:r>
    </w:p>
    <w:p w:rsidR="001E7EE0" w:rsidRDefault="001E7EE0" w:rsidP="00E27689">
      <w:pPr>
        <w:spacing w:before="60" w:after="60"/>
        <w:rPr>
          <w:b/>
          <w:u w:val="single"/>
        </w:rPr>
      </w:pPr>
    </w:p>
    <w:p w:rsidR="00E27689" w:rsidRPr="001E7EE0" w:rsidRDefault="00E27689" w:rsidP="00E27689">
      <w:pPr>
        <w:spacing w:before="60" w:after="60"/>
        <w:rPr>
          <w:b/>
          <w:u w:val="single"/>
        </w:rPr>
      </w:pPr>
      <w:r w:rsidRPr="001E7EE0">
        <w:rPr>
          <w:b/>
          <w:u w:val="single"/>
        </w:rPr>
        <w:t>TP</w:t>
      </w:r>
      <w:r w:rsidR="00880745">
        <w:rPr>
          <w:b/>
          <w:u w:val="single"/>
        </w:rPr>
        <w:t>3 Kunstbauten</w:t>
      </w:r>
    </w:p>
    <w:p w:rsidR="008553C3" w:rsidRPr="001E7EE0" w:rsidRDefault="001E7EE0" w:rsidP="00392E9D">
      <w:pPr>
        <w:pStyle w:val="berschrift3"/>
      </w:pPr>
      <w:r>
        <w:t>Allgemeine Anmerkungen</w:t>
      </w:r>
    </w:p>
    <w:p w:rsidR="008A2025" w:rsidRDefault="008A2025" w:rsidP="00392E9D">
      <w:r>
        <w:t>Anlässlich der letzten Projektsitzung und der Projektfachsitzung haben wir auf die</w:t>
      </w:r>
      <w:r w:rsidR="000537D0">
        <w:t xml:space="preserve"> </w:t>
      </w:r>
      <w:r>
        <w:t>diversen Veränderungen bezüglich Leistungselemente und Aufwand aufmerksam gemacht. Aus der Grundlagenbearbeitung, Eina</w:t>
      </w:r>
      <w:r>
        <w:t>r</w:t>
      </w:r>
      <w:r>
        <w:t>beitung, Zustandserfassung, Vertiefung der Grundlagen und dem Einstieg in die MK-Phase haben wir d</w:t>
      </w:r>
      <w:r>
        <w:t>i</w:t>
      </w:r>
      <w:r>
        <w:t xml:space="preserve">verse </w:t>
      </w:r>
      <w:r w:rsidR="00A0192A">
        <w:t>Veränderungen</w:t>
      </w:r>
      <w:r>
        <w:t xml:space="preserve"> erfahren.</w:t>
      </w:r>
    </w:p>
    <w:p w:rsidR="008A2025" w:rsidRDefault="008A2025" w:rsidP="00392E9D"/>
    <w:p w:rsidR="008A2025" w:rsidRDefault="008A2025" w:rsidP="00392E9D">
      <w:r>
        <w:t xml:space="preserve">Diese Veränderungen sind von TP zu TP und </w:t>
      </w:r>
      <w:r w:rsidR="00A0192A">
        <w:t xml:space="preserve">von </w:t>
      </w:r>
      <w:r>
        <w:t xml:space="preserve">Arbeitsgattung zu Arbeitsgattung unterschiedlich. Sind z.B. bei den Kunstbauten die Themen der Zustandserfassung / Überprüfungsberichte massiv </w:t>
      </w:r>
      <w:r w:rsidR="00A0192A">
        <w:t>aufwendiger</w:t>
      </w:r>
      <w:r>
        <w:t xml:space="preserve"> (Anzahl der Objekte und Tiefe der Bearbeitung) sind es beim Trasse eher die Bearbeitungstiefen mit einer langfristigen Ausrichtung der </w:t>
      </w:r>
      <w:r w:rsidR="00A0192A">
        <w:t>Arbeitserzeugnisse (Plantiefe</w:t>
      </w:r>
      <w:r>
        <w:t xml:space="preserve"> und Massstab).</w:t>
      </w:r>
    </w:p>
    <w:p w:rsidR="008372DD" w:rsidRDefault="008372DD" w:rsidP="00392E9D"/>
    <w:p w:rsidR="008A2025" w:rsidRPr="001268A6" w:rsidRDefault="008A2025" w:rsidP="00512BE1">
      <w:pPr>
        <w:pStyle w:val="berschrift2"/>
        <w:numPr>
          <w:ilvl w:val="0"/>
          <w:numId w:val="7"/>
        </w:numPr>
      </w:pPr>
      <w:r w:rsidRPr="001268A6">
        <w:t>Grundlagen</w:t>
      </w:r>
    </w:p>
    <w:p w:rsidR="008A2025" w:rsidRDefault="00A0192A" w:rsidP="00512BE1">
      <w:pPr>
        <w:pStyle w:val="Listenabsatz"/>
        <w:numPr>
          <w:ilvl w:val="0"/>
          <w:numId w:val="4"/>
        </w:numPr>
      </w:pPr>
      <w:r>
        <w:t>Diverse</w:t>
      </w:r>
      <w:r w:rsidR="008A2025">
        <w:t xml:space="preserve"> Projektsitzungen und Projektfachsitzungen</w:t>
      </w:r>
    </w:p>
    <w:p w:rsidR="008A2025" w:rsidRDefault="00A0192A" w:rsidP="00512BE1">
      <w:pPr>
        <w:pStyle w:val="Listenabsatz"/>
        <w:numPr>
          <w:ilvl w:val="0"/>
          <w:numId w:val="4"/>
        </w:numPr>
      </w:pPr>
      <w:r>
        <w:t>Honorarofferte</w:t>
      </w:r>
      <w:r w:rsidR="008A2025">
        <w:t xml:space="preserve"> / Vertrag TP1- TP3, Nr. 070017/000025 vom 20. Juni 2013 </w:t>
      </w:r>
    </w:p>
    <w:p w:rsidR="008A2025" w:rsidRDefault="002D47F1" w:rsidP="00512BE1">
      <w:pPr>
        <w:pStyle w:val="Listenabsatz"/>
        <w:numPr>
          <w:ilvl w:val="0"/>
          <w:numId w:val="4"/>
        </w:numPr>
      </w:pPr>
      <w:r>
        <w:t>Fachhandbuch</w:t>
      </w:r>
    </w:p>
    <w:p w:rsidR="008A2025" w:rsidRDefault="008A2025" w:rsidP="00512BE1">
      <w:pPr>
        <w:pStyle w:val="Listenabsatz"/>
        <w:numPr>
          <w:ilvl w:val="0"/>
          <w:numId w:val="4"/>
        </w:numPr>
      </w:pPr>
      <w:r>
        <w:t>SIA 103</w:t>
      </w:r>
    </w:p>
    <w:p w:rsidR="004B0BF2" w:rsidRDefault="004B0BF2" w:rsidP="004B0BF2">
      <w:pPr>
        <w:pStyle w:val="Listenabsatz"/>
        <w:ind w:left="360"/>
      </w:pPr>
    </w:p>
    <w:p w:rsidR="009C681F" w:rsidRDefault="0032615C" w:rsidP="00512BE1">
      <w:pPr>
        <w:pStyle w:val="berschrift2"/>
        <w:numPr>
          <w:ilvl w:val="0"/>
          <w:numId w:val="7"/>
        </w:numPr>
      </w:pPr>
      <w:r w:rsidRPr="001268A6">
        <w:t>Leistungen</w:t>
      </w:r>
    </w:p>
    <w:p w:rsidR="00107A54" w:rsidRPr="001268A6" w:rsidRDefault="00107A54" w:rsidP="00512BE1">
      <w:pPr>
        <w:pStyle w:val="berschrift1"/>
        <w:numPr>
          <w:ilvl w:val="1"/>
          <w:numId w:val="7"/>
        </w:numPr>
        <w:ind w:left="431" w:hanging="431"/>
      </w:pPr>
      <w:r w:rsidRPr="001268A6">
        <w:t>Grundinformationen</w:t>
      </w:r>
    </w:p>
    <w:p w:rsidR="002D47F1" w:rsidRDefault="002D47F1" w:rsidP="001268A6">
      <w:r>
        <w:t>Die INGE hat basieren auf de</w:t>
      </w:r>
      <w:r w:rsidR="006553E7">
        <w:t>n</w:t>
      </w:r>
      <w:r>
        <w:t xml:space="preserve"> </w:t>
      </w:r>
      <w:r w:rsidR="006F1655">
        <w:t>Ausschreibungsunterlagen</w:t>
      </w:r>
      <w:r>
        <w:t xml:space="preserve"> (Leistungsbeschrieb), den beschriebenen Arbe</w:t>
      </w:r>
      <w:r>
        <w:t>i</w:t>
      </w:r>
      <w:r>
        <w:t>ten, den Baukostenabschätzungen, etc. eine Aufteilung der Objekte in der INGE und eine Aufwanda</w:t>
      </w:r>
      <w:r>
        <w:t>b</w:t>
      </w:r>
      <w:r>
        <w:t xml:space="preserve">schätzung zwischen den INGE-Partner vorgenommen. In der Phase MK / AP wurden die in der </w:t>
      </w:r>
      <w:r w:rsidR="006F1655">
        <w:t>Ausschre</w:t>
      </w:r>
      <w:r w:rsidR="006F1655">
        <w:t>i</w:t>
      </w:r>
      <w:r w:rsidR="006F1655">
        <w:t>bung</w:t>
      </w:r>
      <w:r>
        <w:t xml:space="preserve"> vorgegebenen Stund</w:t>
      </w:r>
      <w:r w:rsidR="00880745">
        <w:t xml:space="preserve">en (für die Phase MK/AP Total 3‘000 </w:t>
      </w:r>
      <w:r w:rsidR="006553E7">
        <w:t>h +</w:t>
      </w:r>
      <w:r>
        <w:t xml:space="preserve"> Nachträge) auf die wesentlichen A</w:t>
      </w:r>
      <w:r>
        <w:t>r</w:t>
      </w:r>
      <w:r>
        <w:t>beitsgattungen verteilt (vgl. Leistungsliste INGE).</w:t>
      </w:r>
    </w:p>
    <w:p w:rsidR="001908FE" w:rsidRDefault="001908FE" w:rsidP="001268A6"/>
    <w:p w:rsidR="008372DD" w:rsidRDefault="002D47F1" w:rsidP="008372DD">
      <w:r>
        <w:t>Die Leistungsliste wurde an der PS 01/13 dem ASTRA und BHU abgegeben.</w:t>
      </w:r>
      <w:r w:rsidR="008372DD" w:rsidRPr="008372DD">
        <w:t xml:space="preserve"> </w:t>
      </w:r>
    </w:p>
    <w:p w:rsidR="008372DD" w:rsidRDefault="008372DD" w:rsidP="008372DD">
      <w:r>
        <w:t>Anhand der</w:t>
      </w:r>
      <w:r w:rsidR="00A1761D">
        <w:t xml:space="preserve"> Besprechungen vom 24.03.14, </w:t>
      </w:r>
      <w:r>
        <w:t xml:space="preserve">01.04.14 </w:t>
      </w:r>
      <w:r w:rsidR="00A1761D">
        <w:t xml:space="preserve">und 13.05.14 </w:t>
      </w:r>
      <w:r>
        <w:t>haben wir gewisse Ergänzungen und Anpassungen am Nachtrag vorgenommen. Zudem haben wir die erwarteten Stunden auf die verschied</w:t>
      </w:r>
      <w:r>
        <w:t>e</w:t>
      </w:r>
      <w:r>
        <w:t>nen Kategorien verteilt.</w:t>
      </w:r>
    </w:p>
    <w:p w:rsidR="00A1761D" w:rsidRDefault="00A1761D" w:rsidP="008372DD"/>
    <w:p w:rsidR="00A1761D" w:rsidRDefault="00A1761D" w:rsidP="008372DD">
      <w:r>
        <w:t>Die NO basiert auf dem gegenwärtigen Stand der Kenntnisse. Nicht be</w:t>
      </w:r>
      <w:r w:rsidR="002068F6">
        <w:t>rücksichtigt sind unter anderem</w:t>
      </w:r>
      <w:r>
        <w:t xml:space="preserve"> die F-E-Berechnung </w:t>
      </w:r>
      <w:r w:rsidR="00960C43">
        <w:t xml:space="preserve">BR </w:t>
      </w:r>
      <w:r>
        <w:t>Lindenacker</w:t>
      </w:r>
      <w:r w:rsidR="007D2BAF">
        <w:t xml:space="preserve"> </w:t>
      </w:r>
      <w:proofErr w:type="spellStart"/>
      <w:r w:rsidR="007D2BAF">
        <w:t>inkl</w:t>
      </w:r>
      <w:proofErr w:type="spellEnd"/>
      <w:r w:rsidR="007D2BAF">
        <w:t xml:space="preserve"> der sich daraus </w:t>
      </w:r>
      <w:proofErr w:type="spellStart"/>
      <w:r w:rsidR="007D2BAF">
        <w:t>evtl</w:t>
      </w:r>
      <w:proofErr w:type="spellEnd"/>
      <w:r w:rsidR="007D2BAF">
        <w:t xml:space="preserve"> noch ergebenden Massnahmen, Massnahme</w:t>
      </w:r>
      <w:r w:rsidR="007D2BAF">
        <w:t>n</w:t>
      </w:r>
      <w:r w:rsidR="007D2BAF">
        <w:t>planung aus den</w:t>
      </w:r>
      <w:r>
        <w:t xml:space="preserve"> Resultate</w:t>
      </w:r>
      <w:r w:rsidR="007D2BAF">
        <w:t>n</w:t>
      </w:r>
      <w:r>
        <w:t xml:space="preserve"> </w:t>
      </w:r>
      <w:r w:rsidR="002068F6">
        <w:t>der</w:t>
      </w:r>
      <w:r>
        <w:t xml:space="preserve"> noch nicht abgeschlossenen ergänzenden Zustandsuntersuchungen</w:t>
      </w:r>
      <w:r w:rsidR="007D2BAF">
        <w:t>, s</w:t>
      </w:r>
      <w:r w:rsidR="007D2BAF">
        <w:t>o</w:t>
      </w:r>
      <w:r w:rsidR="007D2BAF">
        <w:t xml:space="preserve">wie den Konsequenzen aus dem eventuellen Ersatz </w:t>
      </w:r>
      <w:proofErr w:type="spellStart"/>
      <w:r w:rsidR="007D2BAF">
        <w:t>Deckbelag</w:t>
      </w:r>
      <w:proofErr w:type="spellEnd"/>
      <w:r w:rsidR="007D2BAF">
        <w:t xml:space="preserve"> auf Brücken mit SDA 8.</w:t>
      </w:r>
    </w:p>
    <w:p w:rsidR="002D47F1" w:rsidRDefault="002D47F1" w:rsidP="00392E9D"/>
    <w:p w:rsidR="008372DD" w:rsidRDefault="008372DD">
      <w:pPr>
        <w:overflowPunct/>
        <w:autoSpaceDE/>
        <w:autoSpaceDN/>
        <w:adjustRightInd/>
        <w:jc w:val="left"/>
        <w:textAlignment w:val="auto"/>
        <w:rPr>
          <w:b/>
          <w:bCs/>
          <w:sz w:val="24"/>
        </w:rPr>
      </w:pPr>
      <w:r>
        <w:br w:type="page"/>
      </w:r>
    </w:p>
    <w:p w:rsidR="00244CDB" w:rsidRPr="009C681F" w:rsidRDefault="001268A6" w:rsidP="00512BE1">
      <w:pPr>
        <w:pStyle w:val="berschrift2"/>
        <w:numPr>
          <w:ilvl w:val="0"/>
          <w:numId w:val="7"/>
        </w:numPr>
      </w:pPr>
      <w:r w:rsidRPr="009C681F">
        <w:lastRenderedPageBreak/>
        <w:t>Veränderungen der Leistungen:</w:t>
      </w:r>
      <w:r w:rsidRPr="009C681F">
        <w:tab/>
      </w:r>
      <w:r w:rsidR="00DD7B2D">
        <w:t xml:space="preserve">TP3 </w:t>
      </w:r>
      <w:r w:rsidR="0057471C">
        <w:t>Kunstbauten</w:t>
      </w:r>
    </w:p>
    <w:p w:rsidR="000C65C5" w:rsidRPr="00244CDB" w:rsidRDefault="0057471C" w:rsidP="0057471C">
      <w:pPr>
        <w:pStyle w:val="berschrift1"/>
        <w:numPr>
          <w:ilvl w:val="1"/>
          <w:numId w:val="7"/>
        </w:numPr>
        <w:ind w:left="431" w:hanging="431"/>
      </w:pPr>
      <w:r>
        <w:t>Bearbeitung und Ausfüllen der Checkliste „Statische Überprüfung“</w:t>
      </w:r>
    </w:p>
    <w:p w:rsidR="0057471C" w:rsidRDefault="0057471C" w:rsidP="0057471C">
      <w:r>
        <w:t xml:space="preserve">Zur Sicherstellung, dass von Beginn an nur dort Leistungen erbracht werden wo notwendig - und das mit Bestätigung der FU - wurde ein Arbeitspapier zur </w:t>
      </w:r>
      <w:proofErr w:type="spellStart"/>
      <w:r>
        <w:t>Entscheidfindung</w:t>
      </w:r>
      <w:proofErr w:type="spellEnd"/>
      <w:r>
        <w:t xml:space="preserve"> erstellt. Im Arbeitspapier wurde ein Vorgehenskonzept zur Verifikation der Ausgangslage und zum Aufzeigen die Notwendigkeit einer stat</w:t>
      </w:r>
      <w:r>
        <w:t>i</w:t>
      </w:r>
      <w:r>
        <w:t xml:space="preserve">schen Überprüfung empfohlen. Alle Kunstbauten, für welche eine statische Überprüfung im EK empfohlen wurde oder unklare Vorgaben bestehen, wurden behandelt (im Sinne einer Verifikation). </w:t>
      </w:r>
    </w:p>
    <w:p w:rsidR="0057471C" w:rsidRDefault="0057471C" w:rsidP="0057471C"/>
    <w:p w:rsidR="0057471C" w:rsidRDefault="0057471C" w:rsidP="0057471C">
      <w:r>
        <w:t>Für die Bearbeitung der Checkliste und die grobe Verifikation der Evaluationskriterien ist ein Mehraufwand entstanden.</w:t>
      </w:r>
    </w:p>
    <w:p w:rsidR="005D7450" w:rsidRDefault="005D7450" w:rsidP="005D7450"/>
    <w:bookmarkStart w:id="1" w:name="_MON_1457921138"/>
    <w:bookmarkEnd w:id="1"/>
    <w:p w:rsidR="005D7450" w:rsidRDefault="00960C43" w:rsidP="0057471C">
      <w:r>
        <w:object w:dxaOrig="9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9.5pt" o:ole="">
            <v:imagedata r:id="rId13" o:title=""/>
          </v:shape>
          <o:OLEObject Type="Embed" ProgID="Excel.Sheet.12" ShapeID="_x0000_i1025" DrawAspect="Content" ObjectID="_1462768079" r:id="rId14"/>
        </w:object>
      </w:r>
    </w:p>
    <w:p w:rsidR="00D62596" w:rsidRPr="00D62596" w:rsidRDefault="0057471C" w:rsidP="00512BE1">
      <w:pPr>
        <w:pStyle w:val="berschrift1"/>
        <w:numPr>
          <w:ilvl w:val="1"/>
          <w:numId w:val="7"/>
        </w:numPr>
        <w:ind w:left="431" w:hanging="431"/>
      </w:pPr>
      <w:r>
        <w:t>Zusätzliche Statische Überprüfung</w:t>
      </w:r>
    </w:p>
    <w:p w:rsidR="0057471C" w:rsidRDefault="0057471C" w:rsidP="0057471C">
      <w:r>
        <w:t>Die Ergebnisse der Checkliste "Statische Überprüfungen" haben einen zusätzlichen  Bedarf an statischen Überprüfungen für folgende aufgeführten Brücken und Überführungen ergeben:</w:t>
      </w:r>
    </w:p>
    <w:p w:rsidR="0057471C" w:rsidRDefault="0057471C" w:rsidP="0057471C"/>
    <w:p w:rsidR="0057471C" w:rsidRPr="005615F3" w:rsidRDefault="0057471C" w:rsidP="0057471C">
      <w:pPr>
        <w:rPr>
          <w:u w:val="single"/>
        </w:rPr>
      </w:pPr>
      <w:r w:rsidRPr="005615F3">
        <w:rPr>
          <w:u w:val="single"/>
        </w:rPr>
        <w:t>Brücken:</w:t>
      </w:r>
    </w:p>
    <w:p w:rsidR="0057471C" w:rsidRDefault="0057471C" w:rsidP="00B80D1F">
      <w:pPr>
        <w:pStyle w:val="Listenabsatz"/>
        <w:numPr>
          <w:ilvl w:val="0"/>
          <w:numId w:val="4"/>
        </w:numPr>
      </w:pPr>
      <w:r>
        <w:t xml:space="preserve">1.421.1./.2 Brücke </w:t>
      </w:r>
      <w:proofErr w:type="spellStart"/>
      <w:r>
        <w:t>Eptingen</w:t>
      </w:r>
      <w:proofErr w:type="spellEnd"/>
      <w:r>
        <w:t xml:space="preserve"> (LU/BS)</w:t>
      </w:r>
    </w:p>
    <w:p w:rsidR="0057471C" w:rsidRPr="005615F3" w:rsidRDefault="0057471C" w:rsidP="0057471C">
      <w:pPr>
        <w:rPr>
          <w:u w:val="single"/>
        </w:rPr>
      </w:pPr>
    </w:p>
    <w:p w:rsidR="0057471C" w:rsidRPr="005615F3" w:rsidRDefault="0057471C" w:rsidP="0057471C">
      <w:pPr>
        <w:rPr>
          <w:u w:val="single"/>
        </w:rPr>
      </w:pPr>
      <w:r w:rsidRPr="005615F3">
        <w:rPr>
          <w:u w:val="single"/>
        </w:rPr>
        <w:t>Überführungen:</w:t>
      </w:r>
    </w:p>
    <w:p w:rsidR="0057471C" w:rsidRDefault="0057471C" w:rsidP="00B80D1F">
      <w:pPr>
        <w:pStyle w:val="Listenabsatz"/>
        <w:numPr>
          <w:ilvl w:val="0"/>
          <w:numId w:val="4"/>
        </w:numPr>
      </w:pPr>
      <w:r>
        <w:t>1.530 UEF Zubringer AS Sissach</w:t>
      </w:r>
    </w:p>
    <w:p w:rsidR="0057471C" w:rsidRDefault="0057471C" w:rsidP="00B80D1F">
      <w:pPr>
        <w:pStyle w:val="Listenabsatz"/>
        <w:numPr>
          <w:ilvl w:val="0"/>
          <w:numId w:val="4"/>
        </w:numPr>
      </w:pPr>
      <w:r>
        <w:t xml:space="preserve">1.670 UEF </w:t>
      </w:r>
      <w:proofErr w:type="spellStart"/>
      <w:r>
        <w:t>UEF</w:t>
      </w:r>
      <w:proofErr w:type="spellEnd"/>
      <w:r>
        <w:t xml:space="preserve"> </w:t>
      </w:r>
      <w:proofErr w:type="spellStart"/>
      <w:r>
        <w:t>Steinler</w:t>
      </w:r>
      <w:proofErr w:type="spellEnd"/>
    </w:p>
    <w:p w:rsidR="0057471C" w:rsidRDefault="0057471C" w:rsidP="00B80D1F">
      <w:pPr>
        <w:pStyle w:val="Listenabsatz"/>
        <w:numPr>
          <w:ilvl w:val="0"/>
          <w:numId w:val="4"/>
        </w:numPr>
      </w:pPr>
      <w:r>
        <w:t xml:space="preserve">1.674 UEF </w:t>
      </w:r>
      <w:proofErr w:type="spellStart"/>
      <w:r>
        <w:t>Bisnacht</w:t>
      </w:r>
      <w:proofErr w:type="spellEnd"/>
    </w:p>
    <w:p w:rsidR="0057471C" w:rsidRDefault="0057471C" w:rsidP="00B80D1F">
      <w:pPr>
        <w:pStyle w:val="Listenabsatz"/>
        <w:numPr>
          <w:ilvl w:val="0"/>
          <w:numId w:val="4"/>
        </w:numPr>
      </w:pPr>
      <w:r>
        <w:t xml:space="preserve">1.683.1./.2 UNF AS </w:t>
      </w:r>
      <w:proofErr w:type="spellStart"/>
      <w:r>
        <w:t>Diegten</w:t>
      </w:r>
      <w:proofErr w:type="spellEnd"/>
      <w:r>
        <w:t xml:space="preserve"> (LU/BS)</w:t>
      </w:r>
    </w:p>
    <w:p w:rsidR="0057471C" w:rsidRDefault="0057471C" w:rsidP="0057471C"/>
    <w:p w:rsidR="0057471C" w:rsidRDefault="0057471C" w:rsidP="0057471C">
      <w:r>
        <w:t xml:space="preserve">Für folgende Leistungen ist kein Stundenbudget in der Leistungsliste </w:t>
      </w:r>
      <w:r w:rsidR="00960C43">
        <w:t xml:space="preserve">der INGE </w:t>
      </w:r>
      <w:r>
        <w:t>vorhanden:</w:t>
      </w:r>
    </w:p>
    <w:p w:rsidR="0057471C" w:rsidRDefault="0057471C" w:rsidP="005615F3">
      <w:pPr>
        <w:pStyle w:val="Listenabsatz"/>
        <w:numPr>
          <w:ilvl w:val="0"/>
          <w:numId w:val="4"/>
        </w:numPr>
      </w:pPr>
      <w:r>
        <w:t>Studie der Bauakten</w:t>
      </w:r>
    </w:p>
    <w:p w:rsidR="0057471C" w:rsidRDefault="0057471C" w:rsidP="005615F3">
      <w:pPr>
        <w:pStyle w:val="Listenabsatz"/>
        <w:numPr>
          <w:ilvl w:val="0"/>
          <w:numId w:val="4"/>
        </w:numPr>
      </w:pPr>
      <w:r>
        <w:t>Erstellen der Nutzungsvereinbarung</w:t>
      </w:r>
    </w:p>
    <w:p w:rsidR="0057471C" w:rsidRDefault="0057471C" w:rsidP="005615F3">
      <w:pPr>
        <w:pStyle w:val="Listenabsatz"/>
        <w:numPr>
          <w:ilvl w:val="0"/>
          <w:numId w:val="4"/>
        </w:numPr>
      </w:pPr>
      <w:r>
        <w:t>Erstellen der Projektbasis</w:t>
      </w:r>
    </w:p>
    <w:p w:rsidR="0057471C" w:rsidRDefault="0057471C" w:rsidP="005615F3">
      <w:pPr>
        <w:pStyle w:val="Listenabsatz"/>
        <w:numPr>
          <w:ilvl w:val="0"/>
          <w:numId w:val="4"/>
        </w:numPr>
      </w:pPr>
      <w:r>
        <w:t>Modellierung und Durchführung der statischen Überprüfung</w:t>
      </w:r>
    </w:p>
    <w:p w:rsidR="00244CDB" w:rsidRDefault="0057471C" w:rsidP="00392E9D">
      <w:pPr>
        <w:pStyle w:val="Listenabsatz"/>
        <w:numPr>
          <w:ilvl w:val="0"/>
          <w:numId w:val="4"/>
        </w:numPr>
      </w:pPr>
      <w:r>
        <w:t>Massna</w:t>
      </w:r>
      <w:r w:rsidR="0050528E">
        <w:t>hmenvorschlag (Aufwand unter Kap</w:t>
      </w:r>
      <w:r>
        <w:t xml:space="preserve">. </w:t>
      </w:r>
      <w:r w:rsidR="0050528E">
        <w:t>3.</w:t>
      </w:r>
      <w:r>
        <w:t>5)</w:t>
      </w:r>
    </w:p>
    <w:p w:rsidR="005D7450" w:rsidRDefault="005D7450" w:rsidP="005D7450"/>
    <w:bookmarkStart w:id="2" w:name="_MON_1457923198"/>
    <w:bookmarkEnd w:id="2"/>
    <w:p w:rsidR="005D7450" w:rsidRDefault="003B2329" w:rsidP="005D7450">
      <w:r>
        <w:object w:dxaOrig="9549" w:dyaOrig="990">
          <v:shape id="_x0000_i1026" type="#_x0000_t75" style="width:477pt;height:49.5pt" o:ole="">
            <v:imagedata r:id="rId15" o:title=""/>
          </v:shape>
          <o:OLEObject Type="Embed" ProgID="Excel.Sheet.12" ShapeID="_x0000_i1026" DrawAspect="Content" ObjectID="_1462768080" r:id="rId16"/>
        </w:object>
      </w:r>
    </w:p>
    <w:p w:rsidR="00244CDB" w:rsidRPr="00244CDB" w:rsidRDefault="005615F3" w:rsidP="00512BE1">
      <w:pPr>
        <w:pStyle w:val="berschrift1"/>
        <w:numPr>
          <w:ilvl w:val="1"/>
          <w:numId w:val="7"/>
        </w:numPr>
        <w:ind w:left="431" w:hanging="431"/>
      </w:pPr>
      <w:r>
        <w:t>Mehraufwand statische Überprüfung</w:t>
      </w:r>
    </w:p>
    <w:p w:rsidR="005615F3" w:rsidRDefault="006E4DDA" w:rsidP="005615F3">
      <w:pPr>
        <w:pStyle w:val="Listenabsatz"/>
        <w:numPr>
          <w:ilvl w:val="0"/>
          <w:numId w:val="11"/>
        </w:numPr>
      </w:pPr>
      <w:r>
        <w:t xml:space="preserve">1.405.1+2 </w:t>
      </w:r>
      <w:r w:rsidR="005615F3">
        <w:t xml:space="preserve">Brücken Lindenacker </w:t>
      </w:r>
    </w:p>
    <w:p w:rsidR="006E4DDA" w:rsidRDefault="006E4DDA" w:rsidP="005615F3">
      <w:pPr>
        <w:ind w:left="360"/>
      </w:pPr>
    </w:p>
    <w:p w:rsidR="006E4DDA" w:rsidRDefault="006E4DDA" w:rsidP="006E4DDA">
      <w:pPr>
        <w:ind w:left="360"/>
      </w:pPr>
      <w:r w:rsidRPr="00045673">
        <w:t>Die statische Überprüfung der Brücken Lindenacker erforderte ein</w:t>
      </w:r>
      <w:r>
        <w:t xml:space="preserve">en unerwartet grossen </w:t>
      </w:r>
      <w:r w:rsidRPr="00045673">
        <w:t>Mehraufwand. Aufgrund des hohen statischen Ausnutzungsgrades wurde eine detaillierte Berechnung am 3D-Schalenmodell notwendig. Die gewählte Modellierung erlaubt</w:t>
      </w:r>
      <w:r>
        <w:t>e</w:t>
      </w:r>
      <w:r w:rsidRPr="00045673">
        <w:t xml:space="preserve"> </w:t>
      </w:r>
      <w:r>
        <w:t>für den elastischen Zustand</w:t>
      </w:r>
      <w:r w:rsidRPr="00045673">
        <w:t xml:space="preserve"> eine präz</w:t>
      </w:r>
      <w:r w:rsidRPr="00045673">
        <w:t>i</w:t>
      </w:r>
      <w:r w:rsidRPr="00045673">
        <w:t>se Berechnung der Traglastfaktoren</w:t>
      </w:r>
      <w:r>
        <w:t>, was wiederum eine realistische Einschätzung der vorhandenen Tragreserven für eine allfällig mögliche Kräfteumlagerung erlaubte. Desweitern konnte auf der Basis des gewählten Berechnungsmodells eine Vordimensionierung von notwendigen Verstärkungsmas</w:t>
      </w:r>
      <w:r>
        <w:t>s</w:t>
      </w:r>
      <w:r>
        <w:t xml:space="preserve">nahmen mit verhältnismässig geringem Aufwand durchgeführt werden. </w:t>
      </w:r>
    </w:p>
    <w:p w:rsidR="006E4DDA" w:rsidRDefault="006E4DDA" w:rsidP="006E4DDA">
      <w:pPr>
        <w:ind w:left="360"/>
      </w:pPr>
    </w:p>
    <w:p w:rsidR="006E4DDA" w:rsidRDefault="006E4DDA" w:rsidP="006E4DDA">
      <w:pPr>
        <w:ind w:left="360"/>
      </w:pPr>
      <w:r>
        <w:t xml:space="preserve">Das gewählte Vorgehen wurde aufgrund der Erkenntnisse, welche aus der konzeptionellen Analyse des Tragwerks resultierten, gewählt. Die Analyse zeigte, dass die Auflagerquerträger über den Stützen nicht wie üblich als Scheibenquerträger oder als Rahmenquerträger ausgebildet wurden. Aufgrund dessen und der vorhandenen indirekten Lagerung der Längsträger musste daher davon ausgegangen </w:t>
      </w:r>
      <w:r>
        <w:lastRenderedPageBreak/>
        <w:t xml:space="preserve">werden, dass im Bruchzustand die von den Längsstegen abgegebenen Querkräfte nahezu vollständig im unteren Bereich des Querträgers angreifen und dort durch eine </w:t>
      </w:r>
      <w:proofErr w:type="spellStart"/>
      <w:r>
        <w:t>Aufhängebewehrung</w:t>
      </w:r>
      <w:proofErr w:type="spellEnd"/>
      <w:r>
        <w:t xml:space="preserve"> übernommen werden müssen. Eine erste qualitative Überprüfung bzw. eine überschlägige Berechnung zeigte, dass eine dafür erforderliche Bügelbewehrung nur ungenügend vorhanden ist und sich eine Kräfteumlag</w:t>
      </w:r>
      <w:r>
        <w:t>e</w:t>
      </w:r>
      <w:r>
        <w:t>rung in den Brückenquerschnitt eingestellt haben muss.</w:t>
      </w:r>
    </w:p>
    <w:p w:rsidR="006E4DDA" w:rsidRDefault="006E4DDA" w:rsidP="006E4DDA">
      <w:pPr>
        <w:ind w:left="360"/>
      </w:pPr>
    </w:p>
    <w:p w:rsidR="006E4DDA" w:rsidRDefault="006E4DDA" w:rsidP="006E4DDA">
      <w:pPr>
        <w:ind w:left="360"/>
      </w:pPr>
      <w:r>
        <w:t>Um die Erfüllungsgrade im elastischen Zustand möglichst genau zu bestimmen, bzw. um allfällige R</w:t>
      </w:r>
      <w:r>
        <w:t>e</w:t>
      </w:r>
      <w:r>
        <w:t>serven für eine Kräfteumlagerung in den Brückenquerschnitt nachzuweisen, war es erforderlich, das Bauwerk am Computermodell möglichst genau zu modellieren. Um den Einfluss der Vorspannung auf die Querträger mit einer hohen Genauigkeit zu ermitteln, war es auch zweckmässig, die eingebauten Vorspannglieder in das Modell einzugeben. Mit der Berechnung am 3D-Schalenmodell konnte betre</w:t>
      </w:r>
      <w:r>
        <w:t>f</w:t>
      </w:r>
      <w:r>
        <w:t xml:space="preserve">fend </w:t>
      </w:r>
      <w:proofErr w:type="gramStart"/>
      <w:r>
        <w:t>der</w:t>
      </w:r>
      <w:proofErr w:type="gramEnd"/>
      <w:r>
        <w:t xml:space="preserve"> Resultate eine hohe Genauigkeit erwartet werden.</w:t>
      </w:r>
    </w:p>
    <w:p w:rsidR="006E4DDA" w:rsidRDefault="006E4DDA" w:rsidP="006E4DDA">
      <w:pPr>
        <w:ind w:left="360"/>
      </w:pPr>
    </w:p>
    <w:p w:rsidR="006E4DDA" w:rsidRDefault="006E4DDA" w:rsidP="006E4DDA">
      <w:pPr>
        <w:ind w:left="360"/>
      </w:pPr>
      <w:r>
        <w:t>Eine Alternative zum 3D-Schalenmodell wäre die Modellierung am Trägerrostmodell, was wir jedoch aufgrund der geometrischen Gegebenheiten als aufwendiger betrachteten. Auch kann am Trägerros</w:t>
      </w:r>
      <w:r>
        <w:t>t</w:t>
      </w:r>
      <w:r>
        <w:t>modell die Mitwirkung der Fahrbahnplatte nur näherungsweise berücksichtigt werden.</w:t>
      </w:r>
    </w:p>
    <w:p w:rsidR="006E4DDA" w:rsidRDefault="006E4DDA" w:rsidP="006E4DDA">
      <w:pPr>
        <w:ind w:left="360"/>
      </w:pPr>
    </w:p>
    <w:p w:rsidR="006E4DDA" w:rsidRDefault="006E4DDA" w:rsidP="006E4DDA">
      <w:pPr>
        <w:ind w:left="360"/>
      </w:pPr>
      <w:r>
        <w:t>Die Berechnungsresultate bestätigten die Erkenntnisse aus der Tragwerksanalyse und zeigten auch die Notwendigkeit der gewählten Modellierung. Die entsprechenden Nachweise konnten geführt we</w:t>
      </w:r>
      <w:r>
        <w:t>r</w:t>
      </w:r>
      <w:r>
        <w:t>den und der kritische Bereich präzis ermittelt werden. Die Berechnungen zeigten leider auch, dass ke</w:t>
      </w:r>
      <w:r>
        <w:t>i</w:t>
      </w:r>
      <w:r>
        <w:t>ne nennenswerten Reserven für eine Umlagerung im Brückenquerschnitt vorhanden sind.</w:t>
      </w:r>
    </w:p>
    <w:p w:rsidR="006E4DDA" w:rsidRDefault="006E4DDA" w:rsidP="006E4DDA">
      <w:pPr>
        <w:ind w:left="360"/>
      </w:pPr>
    </w:p>
    <w:p w:rsidR="006E4DDA" w:rsidRDefault="006E4DDA" w:rsidP="006E4DDA">
      <w:pPr>
        <w:ind w:left="360"/>
      </w:pPr>
      <w:r>
        <w:t>Auf der Basis des 3D-Schalenmodells wurde daher für die Einwirkung Nutzlast eine Vordimensioni</w:t>
      </w:r>
      <w:r>
        <w:t>e</w:t>
      </w:r>
      <w:r>
        <w:t xml:space="preserve">rung für eine mögliche Verstärkung des Querträgers durchgeführt. Diese zusätzliche Leistung konnte dank der gewählten Modellierung mit verhältnismässig geringem </w:t>
      </w:r>
      <w:proofErr w:type="gramStart"/>
      <w:r>
        <w:t>kleinen</w:t>
      </w:r>
      <w:proofErr w:type="gramEnd"/>
      <w:r>
        <w:t xml:space="preserve"> Aufwand erbracht werden. </w:t>
      </w:r>
    </w:p>
    <w:p w:rsidR="006E4DDA" w:rsidRDefault="006E4DDA" w:rsidP="006E4DDA">
      <w:pPr>
        <w:ind w:left="360"/>
      </w:pPr>
    </w:p>
    <w:p w:rsidR="006E4DDA" w:rsidRDefault="006E4DDA" w:rsidP="006E4DDA">
      <w:pPr>
        <w:ind w:left="360"/>
      </w:pPr>
      <w:r>
        <w:t>Da jedoch bereits unter ständigen Lasten am elastischen Modell keine genügende Tragsicherheit im Querträger nachgewiesen werden konnte, wird zudem empfohlen, zusätzlich zu der bereits durchg</w:t>
      </w:r>
      <w:r>
        <w:t>e</w:t>
      </w:r>
      <w:r>
        <w:t>führten Berechnung eine nichtlinear Berechnung anzuordnen und im Hinblick einer allfällig möglichen Reduktion des Lastbeiwerts, die effektiven Bauteilabmessungen vor Ort einzumessen. Diese Leistu</w:t>
      </w:r>
      <w:r>
        <w:t>n</w:t>
      </w:r>
      <w:r>
        <w:t>gen sind im vorliegenden Nachtrag nicht eingerechnet und müssen in einem weiteren Nachtrag nac</w:t>
      </w:r>
      <w:r>
        <w:t>h</w:t>
      </w:r>
      <w:r>
        <w:t>gereicht werden. Mit einer nichtlinearen Berechnung können die Kräfteumlagerungen, welche sich b</w:t>
      </w:r>
      <w:r>
        <w:t>e</w:t>
      </w:r>
      <w:r>
        <w:t xml:space="preserve">reits eingestellt haben und effektiv vorhandene Tragsicherheiten aufgezeigt werden. </w:t>
      </w:r>
    </w:p>
    <w:p w:rsidR="006E4DDA" w:rsidRDefault="006E4DDA" w:rsidP="005615F3">
      <w:pPr>
        <w:ind w:left="360"/>
      </w:pPr>
    </w:p>
    <w:p w:rsidR="005615F3" w:rsidRDefault="005615F3" w:rsidP="005615F3">
      <w:pPr>
        <w:ind w:left="360"/>
      </w:pPr>
    </w:p>
    <w:p w:rsidR="005615F3" w:rsidRDefault="005615F3" w:rsidP="005615F3">
      <w:pPr>
        <w:pStyle w:val="Listenabsatz"/>
        <w:numPr>
          <w:ilvl w:val="0"/>
          <w:numId w:val="11"/>
        </w:numPr>
      </w:pPr>
      <w:r>
        <w:t>1.407</w:t>
      </w:r>
      <w:r w:rsidR="006E4DDA">
        <w:t>.1+2</w:t>
      </w:r>
      <w:r>
        <w:t xml:space="preserve"> Brücke </w:t>
      </w:r>
      <w:proofErr w:type="spellStart"/>
      <w:r>
        <w:t>Oberburg</w:t>
      </w:r>
      <w:proofErr w:type="spellEnd"/>
    </w:p>
    <w:p w:rsidR="005615F3" w:rsidRDefault="005615F3" w:rsidP="005615F3">
      <w:pPr>
        <w:ind w:left="360"/>
      </w:pPr>
    </w:p>
    <w:p w:rsidR="006E4DDA" w:rsidRPr="006E4DDA" w:rsidRDefault="006E4DDA" w:rsidP="006E4DDA">
      <w:pPr>
        <w:ind w:left="360"/>
        <w:rPr>
          <w:rFonts w:cs="Arial"/>
        </w:rPr>
      </w:pPr>
      <w:r w:rsidRPr="006E4DDA">
        <w:rPr>
          <w:rFonts w:cs="Arial"/>
        </w:rPr>
        <w:t xml:space="preserve">Betreffend der Brücken </w:t>
      </w:r>
      <w:proofErr w:type="spellStart"/>
      <w:r w:rsidRPr="006E4DDA">
        <w:rPr>
          <w:rFonts w:cs="Arial"/>
        </w:rPr>
        <w:t>Oberburg</w:t>
      </w:r>
      <w:proofErr w:type="spellEnd"/>
      <w:r>
        <w:rPr>
          <w:rFonts w:cs="Arial"/>
        </w:rPr>
        <w:t xml:space="preserve"> erfordert</w:t>
      </w:r>
      <w:r w:rsidRPr="006E4DDA">
        <w:rPr>
          <w:rFonts w:cs="Arial"/>
        </w:rPr>
        <w:t xml:space="preserve"> die Überprüfung der Erdbebenertüchtigungsmassnahmen einen Mehraufwand. Die Überprüfung der Erdbebenertüchtigungsmassnahmen musste für beide Br</w:t>
      </w:r>
      <w:r w:rsidRPr="006E4DDA">
        <w:rPr>
          <w:rFonts w:cs="Arial"/>
        </w:rPr>
        <w:t>ü</w:t>
      </w:r>
      <w:r w:rsidRPr="006E4DDA">
        <w:rPr>
          <w:rFonts w:cs="Arial"/>
        </w:rPr>
        <w:t>cken aufgrund unterschiedlicher Dimensionen an jeweils einem unabhängigen Berechnungsmodell durchgeführt werden. Aufgrund verschiedener  Stützensteifigkeiten und Pfahlbettungen musste/muss im Interesse wirtschaftlicher Lösungsansätze bei 5 von 7 Stützen eine separate Dimensionierung der notwendigen Verstärkungsmassnahmen vorgenommen werden.</w:t>
      </w:r>
    </w:p>
    <w:p w:rsidR="006E4DDA" w:rsidRPr="006E4DDA" w:rsidRDefault="006E4DDA" w:rsidP="006E4DDA">
      <w:pPr>
        <w:ind w:left="360"/>
        <w:rPr>
          <w:rFonts w:cs="Arial"/>
        </w:rPr>
      </w:pPr>
    </w:p>
    <w:p w:rsidR="006E4DDA" w:rsidRPr="006E4DDA" w:rsidRDefault="006E4DDA" w:rsidP="006E4DDA">
      <w:pPr>
        <w:ind w:left="360"/>
        <w:rPr>
          <w:rFonts w:cs="Arial"/>
        </w:rPr>
      </w:pPr>
      <w:r w:rsidRPr="006E4DDA">
        <w:rPr>
          <w:rFonts w:cs="Arial"/>
        </w:rPr>
        <w:t xml:space="preserve">Die beiden Brücken </w:t>
      </w:r>
      <w:proofErr w:type="spellStart"/>
      <w:r w:rsidRPr="006E4DDA">
        <w:rPr>
          <w:rFonts w:cs="Arial"/>
        </w:rPr>
        <w:t>Oberburg</w:t>
      </w:r>
      <w:proofErr w:type="spellEnd"/>
      <w:r w:rsidRPr="006E4DDA">
        <w:rPr>
          <w:rFonts w:cs="Arial"/>
        </w:rPr>
        <w:t xml:space="preserve"> haben eine unterschiedliche Anzahl an Brückenfeldern bzw. deutlich u</w:t>
      </w:r>
      <w:r w:rsidRPr="006E4DDA">
        <w:rPr>
          <w:rFonts w:cs="Arial"/>
        </w:rPr>
        <w:t>n</w:t>
      </w:r>
      <w:r w:rsidRPr="006E4DDA">
        <w:rPr>
          <w:rFonts w:cs="Arial"/>
        </w:rPr>
        <w:t>terschiedliche Längen. Die insgesamt 7 Stützen sind unterschiedlich fundiert. bzw. horizontal gebettet und die Stützen weisen ungleiche Höhen auf. Eine der Stützen wurde flach und sechs auf Pfählen fu</w:t>
      </w:r>
      <w:r w:rsidRPr="006E4DDA">
        <w:rPr>
          <w:rFonts w:cs="Arial"/>
        </w:rPr>
        <w:t>n</w:t>
      </w:r>
      <w:r w:rsidRPr="006E4DDA">
        <w:rPr>
          <w:rFonts w:cs="Arial"/>
        </w:rPr>
        <w:t xml:space="preserve">diert, wobei die horizontale Bettung der Pfähle aufgrund eines Gefälles in den Erdschichten fünfmal anders ist. Die erwähnten Ungleichheiten haben/hatten zur Folge, dass unter der Einwirkung Erdbeben bei jeder Stütze unterschiedliche Schnittkräfte erzeugt werden. </w:t>
      </w:r>
    </w:p>
    <w:p w:rsidR="006E4DDA" w:rsidRPr="006E4DDA" w:rsidRDefault="006E4DDA" w:rsidP="006E4DDA">
      <w:pPr>
        <w:ind w:left="360"/>
        <w:rPr>
          <w:rFonts w:cs="Arial"/>
        </w:rPr>
      </w:pPr>
    </w:p>
    <w:p w:rsidR="006E4DDA" w:rsidRPr="006E4DDA" w:rsidRDefault="006E4DDA" w:rsidP="006E4DDA">
      <w:pPr>
        <w:ind w:left="360"/>
        <w:rPr>
          <w:rFonts w:cs="Arial"/>
        </w:rPr>
      </w:pPr>
      <w:r w:rsidRPr="006E4DDA">
        <w:rPr>
          <w:rFonts w:cs="Arial"/>
        </w:rPr>
        <w:t>Die geschilderten Gegebenheiten benötigten/benötigen bei beiden Brücken einerseits bei der Modelli</w:t>
      </w:r>
      <w:r w:rsidRPr="006E4DDA">
        <w:rPr>
          <w:rFonts w:cs="Arial"/>
        </w:rPr>
        <w:t>e</w:t>
      </w:r>
      <w:r w:rsidRPr="006E4DDA">
        <w:rPr>
          <w:rFonts w:cs="Arial"/>
        </w:rPr>
        <w:t xml:space="preserve">rung der Berechnungsmodelle aber auch wie oben erwähnt bei der Dimensionierung der notwendigen Verstärkungsmassnahmen, einen grösseren Stundenaufwand wie ursprünglich vorgesehen. </w:t>
      </w:r>
    </w:p>
    <w:p w:rsidR="006E4DDA" w:rsidRPr="006E4DDA" w:rsidRDefault="006E4DDA" w:rsidP="006E4DDA">
      <w:pPr>
        <w:ind w:left="360"/>
        <w:rPr>
          <w:rFonts w:cs="Arial"/>
        </w:rPr>
      </w:pPr>
    </w:p>
    <w:p w:rsidR="006E4DDA" w:rsidRPr="006E4DDA" w:rsidRDefault="006E4DDA" w:rsidP="006E4DDA">
      <w:pPr>
        <w:ind w:left="360"/>
        <w:rPr>
          <w:rFonts w:cs="Arial"/>
        </w:rPr>
      </w:pPr>
      <w:r w:rsidRPr="006E4DDA">
        <w:rPr>
          <w:rFonts w:cs="Arial"/>
        </w:rPr>
        <w:t>Desweitern ergaben die notwendigen zusätzlichen Berechnungen gemäss Checkliste “statische Übe</w:t>
      </w:r>
      <w:r w:rsidRPr="006E4DDA">
        <w:rPr>
          <w:rFonts w:cs="Arial"/>
        </w:rPr>
        <w:t>r</w:t>
      </w:r>
      <w:r w:rsidRPr="006E4DDA">
        <w:rPr>
          <w:rFonts w:cs="Arial"/>
        </w:rPr>
        <w:t>prüfung“ eine</w:t>
      </w:r>
      <w:r>
        <w:rPr>
          <w:rFonts w:cs="Arial"/>
        </w:rPr>
        <w:t>n</w:t>
      </w:r>
      <w:r w:rsidRPr="006E4DDA">
        <w:rPr>
          <w:rFonts w:cs="Arial"/>
        </w:rPr>
        <w:t xml:space="preserve"> zusätzlichen Stundenaufwand</w:t>
      </w:r>
    </w:p>
    <w:p w:rsidR="006E4DDA" w:rsidRPr="006E4DDA" w:rsidRDefault="006E4DDA" w:rsidP="006E4DDA">
      <w:pPr>
        <w:ind w:left="360"/>
        <w:rPr>
          <w:rFonts w:cs="Arial"/>
        </w:rPr>
      </w:pPr>
    </w:p>
    <w:p w:rsidR="006E4DDA" w:rsidRDefault="006E4DDA" w:rsidP="006E4DDA">
      <w:pPr>
        <w:ind w:left="360"/>
        <w:rPr>
          <w:rFonts w:cs="Arial"/>
        </w:rPr>
      </w:pPr>
    </w:p>
    <w:p w:rsidR="006E4DDA" w:rsidRDefault="006E4DDA" w:rsidP="006E4DDA">
      <w:pPr>
        <w:ind w:left="360"/>
        <w:rPr>
          <w:rFonts w:cs="Arial"/>
        </w:rPr>
      </w:pPr>
    </w:p>
    <w:p w:rsidR="006E4DDA" w:rsidRDefault="006E4DDA" w:rsidP="006E4DDA">
      <w:pPr>
        <w:ind w:left="360"/>
        <w:rPr>
          <w:rFonts w:cs="Arial"/>
        </w:rPr>
      </w:pPr>
    </w:p>
    <w:p w:rsidR="006E4DDA" w:rsidRDefault="006E4DDA" w:rsidP="006E4DDA">
      <w:pPr>
        <w:pStyle w:val="Listenabsatz"/>
        <w:numPr>
          <w:ilvl w:val="0"/>
          <w:numId w:val="11"/>
        </w:numPr>
      </w:pPr>
      <w:r>
        <w:lastRenderedPageBreak/>
        <w:t>1.662. ÜEF AS Sissach</w:t>
      </w:r>
    </w:p>
    <w:p w:rsidR="006E4DDA" w:rsidRDefault="006E4DDA" w:rsidP="006E4DDA">
      <w:pPr>
        <w:ind w:left="360"/>
      </w:pPr>
    </w:p>
    <w:p w:rsidR="006E4DDA" w:rsidRPr="006E4DDA" w:rsidRDefault="006E4DDA" w:rsidP="006E4DDA">
      <w:pPr>
        <w:ind w:left="360"/>
        <w:rPr>
          <w:rFonts w:cs="Arial"/>
        </w:rPr>
      </w:pPr>
      <w:r w:rsidRPr="006E4DDA">
        <w:rPr>
          <w:rFonts w:cs="Arial"/>
        </w:rPr>
        <w:t>Beim statischen System der ÜEF AS Sissach handelt es sich um ein Sprengwerk. Die Berechnungen konnten an einem vereinfachten Modell durchgeführt werden. Trotz einer effizienten Bearbeitung wurde das Stundenbudget überschritten. Aus unserer Sicht war die statische Überprüfung der Brücke mit w</w:t>
      </w:r>
      <w:r w:rsidRPr="006E4DDA">
        <w:rPr>
          <w:rFonts w:cs="Arial"/>
        </w:rPr>
        <w:t>e</w:t>
      </w:r>
      <w:r w:rsidRPr="006E4DDA">
        <w:rPr>
          <w:rFonts w:cs="Arial"/>
        </w:rPr>
        <w:t>niger Stundenaufwand nicht seriös machbar. Dies, da ein Sprengwerk aus mehreren Elementen (Stü</w:t>
      </w:r>
      <w:r w:rsidRPr="006E4DDA">
        <w:rPr>
          <w:rFonts w:cs="Arial"/>
        </w:rPr>
        <w:t>t</w:t>
      </w:r>
      <w:r w:rsidRPr="006E4DDA">
        <w:rPr>
          <w:rFonts w:cs="Arial"/>
        </w:rPr>
        <w:t>zen, Streben, Riegel, Träger) besteht, welche statisch überprüft werden mussten.</w:t>
      </w:r>
    </w:p>
    <w:p w:rsidR="006E4DDA" w:rsidRPr="006E4DDA" w:rsidRDefault="006E4DDA" w:rsidP="005615F3">
      <w:pPr>
        <w:ind w:left="360"/>
        <w:rPr>
          <w:rFonts w:cs="Arial"/>
        </w:rPr>
      </w:pPr>
    </w:p>
    <w:p w:rsidR="006E4DDA" w:rsidRDefault="006E4DDA" w:rsidP="005615F3">
      <w:pPr>
        <w:ind w:left="360"/>
      </w:pPr>
    </w:p>
    <w:p w:rsidR="005615F3" w:rsidRDefault="005615F3" w:rsidP="005615F3">
      <w:pPr>
        <w:pStyle w:val="Listenabsatz"/>
        <w:numPr>
          <w:ilvl w:val="0"/>
          <w:numId w:val="11"/>
        </w:numPr>
      </w:pPr>
      <w:r>
        <w:t xml:space="preserve">1.680 UEF </w:t>
      </w:r>
      <w:proofErr w:type="spellStart"/>
      <w:r>
        <w:t>Mitteldiegten</w:t>
      </w:r>
      <w:proofErr w:type="spellEnd"/>
    </w:p>
    <w:p w:rsidR="006E4DDA" w:rsidRDefault="006E4DDA" w:rsidP="006E4DDA">
      <w:pPr>
        <w:ind w:left="360"/>
      </w:pPr>
    </w:p>
    <w:p w:rsidR="005615F3" w:rsidRDefault="005615F3" w:rsidP="005615F3">
      <w:pPr>
        <w:ind w:left="360"/>
      </w:pPr>
      <w:r>
        <w:t xml:space="preserve">Im MK war die Verifizierung von </w:t>
      </w:r>
      <w:proofErr w:type="spellStart"/>
      <w:r>
        <w:t>Erdbebebertüchtigungsmassnahmen</w:t>
      </w:r>
      <w:proofErr w:type="spellEnd"/>
      <w:r>
        <w:t xml:space="preserve"> vorgesehen. Gemäss Checkliste "Statische Überprüfungen" sollen für das Brückenbauwerk ebenfalls alle erforderlichen Nachweise nach FHB ASTRA bzw. SIA 269ff erbracht werden. </w:t>
      </w:r>
    </w:p>
    <w:p w:rsidR="005D7450" w:rsidRDefault="005D7450" w:rsidP="005D7450"/>
    <w:bookmarkStart w:id="3" w:name="_MON_1462723442"/>
    <w:bookmarkEnd w:id="3"/>
    <w:p w:rsidR="00E8142B" w:rsidRDefault="00E8142B" w:rsidP="005D7450">
      <w:r>
        <w:object w:dxaOrig="9549" w:dyaOrig="990">
          <v:shape id="_x0000_i1027" type="#_x0000_t75" style="width:477pt;height:49.5pt" o:ole="">
            <v:imagedata r:id="rId17" o:title=""/>
          </v:shape>
          <o:OLEObject Type="Embed" ProgID="Excel.Sheet.12" ShapeID="_x0000_i1027" DrawAspect="Content" ObjectID="_1462768081" r:id="rId18"/>
        </w:object>
      </w:r>
    </w:p>
    <w:p w:rsidR="00244CDB" w:rsidRPr="00244CDB" w:rsidRDefault="005615F3" w:rsidP="00512BE1">
      <w:pPr>
        <w:pStyle w:val="berschrift1"/>
        <w:numPr>
          <w:ilvl w:val="1"/>
          <w:numId w:val="7"/>
        </w:numPr>
        <w:ind w:left="431" w:hanging="431"/>
      </w:pPr>
      <w:bookmarkStart w:id="4" w:name="_MON_1457923313"/>
      <w:bookmarkEnd w:id="4"/>
      <w:r>
        <w:t>Mehraufwand Überprüfungsberichte</w:t>
      </w:r>
    </w:p>
    <w:p w:rsidR="005615F3" w:rsidRDefault="005615F3" w:rsidP="005615F3">
      <w:pPr>
        <w:pStyle w:val="Listenabsatz"/>
        <w:numPr>
          <w:ilvl w:val="0"/>
          <w:numId w:val="11"/>
        </w:numPr>
      </w:pPr>
      <w:r>
        <w:t>Brücken</w:t>
      </w:r>
    </w:p>
    <w:p w:rsidR="00C26469" w:rsidRDefault="00C26469" w:rsidP="00C26469">
      <w:pPr>
        <w:pStyle w:val="Listenabsatz"/>
        <w:ind w:left="360"/>
      </w:pPr>
    </w:p>
    <w:p w:rsidR="005615F3" w:rsidRDefault="005615F3" w:rsidP="005615F3">
      <w:pPr>
        <w:pStyle w:val="Listenabsatz"/>
        <w:ind w:left="360"/>
      </w:pPr>
      <w:r>
        <w:t>Die Zustandsbeurteilung erfolgte im EK auf den Grundlagen von älteren Inspektionsresultaten aus dem Jahre 2008, welche im Rahmen des betrieblichen Unterhalts durchgeführt wurden. Resultate aus Mat</w:t>
      </w:r>
      <w:r>
        <w:t>e</w:t>
      </w:r>
      <w:r>
        <w:t>rialprüfungen oder Messungen wurden in die Betrachtung nicht miteinbezogen, da keine aktuellen vo</w:t>
      </w:r>
      <w:r>
        <w:t>r</w:t>
      </w:r>
      <w:r>
        <w:t xml:space="preserve">handen waren. Mit den angeordneten Materialprüfungen und Hauptinspektionen im Jahre 2012/2013 wurden vorhandene Informationslücken weitestgehend geschlossen. Im Sinne der Übersichtlichkeit und im Interesse der Erkennung der Zusammenhänge ist/war es für die Ausarbeitung der </w:t>
      </w:r>
      <w:proofErr w:type="spellStart"/>
      <w:r>
        <w:t>MK’s</w:t>
      </w:r>
      <w:proofErr w:type="spellEnd"/>
      <w:r>
        <w:t xml:space="preserve"> Brücken  zwingend erforderlich, die Beobachtungen aus der Hauptinspektion und die Resultate der materialtec</w:t>
      </w:r>
      <w:r>
        <w:t>h</w:t>
      </w:r>
      <w:r>
        <w:t>nologischen Untersuchungen pro Bauteil gegenüberzustellen bzw. zu beurteilen. Dies erforderte auch die Erstellung von separaten Überprüfungsberichten für alle Kunstbauten. Vorgesehen war jedoch „nur“ eine Überarbeitung des Überprüfungsberichts EK. Nebst dem Mehraufwand für die Erstellung der Überprüfungsberichte nahm zudem die Analyse der Berichte Hauptinspektion und Materialprüfungen unerwartet viel Zeit in Anspruch.</w:t>
      </w:r>
    </w:p>
    <w:p w:rsidR="00C26469" w:rsidRDefault="00C26469" w:rsidP="005615F3">
      <w:pPr>
        <w:pStyle w:val="Listenabsatz"/>
        <w:ind w:left="360"/>
      </w:pPr>
    </w:p>
    <w:p w:rsidR="00C26469" w:rsidRPr="0004580F" w:rsidRDefault="00C26469" w:rsidP="00C26469">
      <w:pPr>
        <w:pStyle w:val="Listenabsatz"/>
        <w:ind w:left="360"/>
      </w:pPr>
      <w:r>
        <w:t>Das gewählte Vorgehen ermöglichte auf der Grundlage der vorhandenen Unterlagen eine verlässliche Zustandsbeurteilung und garantiert die Nachvollziehbarkeit der Beurteilungen der Bauwerksteile. Auch war/ist für die Entscheidungsfindung bezüglich allfällig notwendiger Massnahmen, sowie zur Besti</w:t>
      </w:r>
      <w:r>
        <w:t>m</w:t>
      </w:r>
      <w:r>
        <w:t xml:space="preserve">mung des Massnahmenumfangs, das gewählte strukturierte Vorgehen hilfreich. </w:t>
      </w:r>
    </w:p>
    <w:p w:rsidR="00C26469" w:rsidRDefault="00C26469" w:rsidP="00C26469">
      <w:pPr>
        <w:pStyle w:val="Listenabsatz"/>
        <w:ind w:left="360"/>
      </w:pPr>
    </w:p>
    <w:p w:rsidR="00C26469" w:rsidRDefault="00C26469" w:rsidP="00C26469">
      <w:pPr>
        <w:pStyle w:val="Listenabsatz"/>
        <w:ind w:left="360"/>
      </w:pPr>
      <w:r>
        <w:t>Für die Erstellung der Überprüfungsberichte war jeweils die Erbringung folgender Leistungen erforde</w:t>
      </w:r>
      <w:r>
        <w:t>r</w:t>
      </w:r>
      <w:r>
        <w:t>lich.</w:t>
      </w:r>
    </w:p>
    <w:p w:rsidR="00C26469" w:rsidRDefault="00C26469" w:rsidP="00C26469">
      <w:pPr>
        <w:pStyle w:val="Listenabsatz"/>
        <w:ind w:left="360"/>
      </w:pPr>
    </w:p>
    <w:p w:rsidR="00C26469" w:rsidRDefault="00C26469" w:rsidP="00C26469">
      <w:pPr>
        <w:pStyle w:val="Listenabsatz"/>
        <w:numPr>
          <w:ilvl w:val="0"/>
          <w:numId w:val="13"/>
        </w:numPr>
      </w:pPr>
      <w:r>
        <w:t>Aufführen der vorhandenen bzw. bekannten Grundlagen, Baugrundwerte und Materialien</w:t>
      </w:r>
    </w:p>
    <w:p w:rsidR="00C26469" w:rsidRDefault="00C26469" w:rsidP="00C26469">
      <w:pPr>
        <w:pStyle w:val="Listenabsatz"/>
        <w:numPr>
          <w:ilvl w:val="0"/>
          <w:numId w:val="13"/>
        </w:numPr>
      </w:pPr>
      <w:r>
        <w:t>Aufzeigen des gewählten bzw. ausgeführten Überprüfungskonzepts</w:t>
      </w:r>
    </w:p>
    <w:p w:rsidR="00C26469" w:rsidRDefault="00C26469" w:rsidP="00C26469">
      <w:pPr>
        <w:pStyle w:val="Listenabsatz"/>
        <w:numPr>
          <w:ilvl w:val="0"/>
          <w:numId w:val="13"/>
        </w:numPr>
      </w:pPr>
      <w:r>
        <w:t>Beurteilung der vorhandenen Grundlagen auf ihre Vollständigkeit</w:t>
      </w:r>
    </w:p>
    <w:p w:rsidR="00C26469" w:rsidRDefault="00C26469" w:rsidP="00C26469">
      <w:pPr>
        <w:pStyle w:val="Listenabsatz"/>
        <w:numPr>
          <w:ilvl w:val="0"/>
          <w:numId w:val="13"/>
        </w:numPr>
      </w:pPr>
      <w:r>
        <w:t>Aufzeigen der Bedürfnisse für zusätzliche Abklärungen inkl. Begründung</w:t>
      </w:r>
    </w:p>
    <w:p w:rsidR="00C26469" w:rsidRDefault="00C26469" w:rsidP="00C26469">
      <w:pPr>
        <w:pStyle w:val="Listenabsatz"/>
        <w:numPr>
          <w:ilvl w:val="0"/>
          <w:numId w:val="13"/>
        </w:numPr>
      </w:pPr>
      <w:r>
        <w:t>Beschrieb Kurzprofil Objekte mit Baugeschichte (konnte zu einem grossen Teil vom UB EK übe</w:t>
      </w:r>
      <w:r>
        <w:t>r</w:t>
      </w:r>
      <w:r>
        <w:t>nommen werden)</w:t>
      </w:r>
    </w:p>
    <w:p w:rsidR="00C26469" w:rsidRDefault="00C26469" w:rsidP="00C26469">
      <w:pPr>
        <w:pStyle w:val="Listenabsatz"/>
        <w:numPr>
          <w:ilvl w:val="0"/>
          <w:numId w:val="13"/>
        </w:numPr>
      </w:pPr>
      <w:r>
        <w:t>Analyse der Berichte HI und MTU inkl. Zustandsbeschreibung in Form einer Tabelle mit Bautei</w:t>
      </w:r>
      <w:r>
        <w:t>l</w:t>
      </w:r>
      <w:r>
        <w:t>gliederung</w:t>
      </w:r>
    </w:p>
    <w:p w:rsidR="00C26469" w:rsidRDefault="00C26469" w:rsidP="00C26469">
      <w:pPr>
        <w:pStyle w:val="Listenabsatz"/>
        <w:numPr>
          <w:ilvl w:val="0"/>
          <w:numId w:val="13"/>
        </w:numPr>
      </w:pPr>
      <w:r>
        <w:t>Zustandsbeurteilung</w:t>
      </w:r>
    </w:p>
    <w:p w:rsidR="00C26469" w:rsidRDefault="00C26469" w:rsidP="00C26469">
      <w:pPr>
        <w:pStyle w:val="Listenabsatz"/>
        <w:numPr>
          <w:ilvl w:val="0"/>
          <w:numId w:val="13"/>
        </w:numPr>
        <w:jc w:val="left"/>
      </w:pPr>
      <w:r>
        <w:t>Normkonformitätsprüfung (Entwässerung, Quergefälle. Fahrzeugrückhaltesystem, Lichtraumprofil), wurde EK nicht durchgeführt</w:t>
      </w:r>
    </w:p>
    <w:p w:rsidR="00C26469" w:rsidRDefault="00C26469" w:rsidP="00C26469"/>
    <w:bookmarkStart w:id="5" w:name="_MON_1457923355"/>
    <w:bookmarkEnd w:id="5"/>
    <w:p w:rsidR="00B80D1F" w:rsidRPr="005D7450" w:rsidRDefault="005B1E0A" w:rsidP="005D7450">
      <w:r>
        <w:object w:dxaOrig="9549" w:dyaOrig="990">
          <v:shape id="_x0000_i1028" type="#_x0000_t75" style="width:477pt;height:49.5pt" o:ole="">
            <v:imagedata r:id="rId19" o:title=""/>
          </v:shape>
          <o:OLEObject Type="Embed" ProgID="Excel.Sheet.12" ShapeID="_x0000_i1028" DrawAspect="Content" ObjectID="_1462768082" r:id="rId20"/>
        </w:object>
      </w:r>
    </w:p>
    <w:p w:rsidR="00D62596" w:rsidRDefault="00960C43" w:rsidP="00512BE1">
      <w:pPr>
        <w:pStyle w:val="berschrift1"/>
        <w:numPr>
          <w:ilvl w:val="1"/>
          <w:numId w:val="7"/>
        </w:numPr>
        <w:ind w:left="431" w:hanging="431"/>
      </w:pPr>
      <w:r>
        <w:t>A</w:t>
      </w:r>
      <w:r w:rsidR="005615F3">
        <w:t>ufwand für zusätzliche Bauwerke</w:t>
      </w:r>
      <w:r>
        <w:t xml:space="preserve"> (Massnahmenplanung)</w:t>
      </w:r>
    </w:p>
    <w:p w:rsidR="005615F3" w:rsidRDefault="005615F3" w:rsidP="005615F3">
      <w:pPr>
        <w:pStyle w:val="Fliesstext"/>
        <w:ind w:left="0"/>
      </w:pPr>
      <w:r>
        <w:t xml:space="preserve">Im MK wurden folgende Bauwerke berücksichtigt, bei welchen gemäss EK II keine </w:t>
      </w:r>
      <w:r w:rsidR="00960C43">
        <w:t xml:space="preserve">baulichen Massnahmen </w:t>
      </w:r>
      <w:r>
        <w:t xml:space="preserve"> erbracht werden musste</w:t>
      </w:r>
      <w:r w:rsidR="0050528E">
        <w:t>n</w:t>
      </w:r>
      <w:r>
        <w:t xml:space="preserve">. </w:t>
      </w:r>
    </w:p>
    <w:p w:rsidR="005615F3" w:rsidRDefault="005615F3" w:rsidP="005615F3"/>
    <w:p w:rsidR="005615F3" w:rsidRDefault="0050528E" w:rsidP="005615F3">
      <w:pPr>
        <w:pStyle w:val="Listenabsatz"/>
        <w:numPr>
          <w:ilvl w:val="0"/>
          <w:numId w:val="4"/>
        </w:numPr>
      </w:pPr>
      <w:r>
        <w:t>1.421</w:t>
      </w:r>
      <w:r w:rsidR="007B43C8">
        <w:t>.</w:t>
      </w:r>
      <w:r>
        <w:t>1</w:t>
      </w:r>
      <w:r w:rsidR="007B43C8">
        <w:t>.</w:t>
      </w:r>
      <w:r>
        <w:t>/.2</w:t>
      </w:r>
      <w:r>
        <w:tab/>
      </w:r>
      <w:r>
        <w:tab/>
      </w:r>
      <w:r w:rsidR="005615F3">
        <w:t xml:space="preserve">Brücke </w:t>
      </w:r>
      <w:proofErr w:type="spellStart"/>
      <w:r w:rsidR="005615F3">
        <w:t>Eptingen</w:t>
      </w:r>
      <w:proofErr w:type="spellEnd"/>
      <w:r w:rsidR="005615F3">
        <w:t xml:space="preserve"> (LU/BS)</w:t>
      </w:r>
    </w:p>
    <w:p w:rsidR="005615F3" w:rsidRDefault="005615F3" w:rsidP="005615F3">
      <w:pPr>
        <w:pStyle w:val="Listenabsatz"/>
        <w:numPr>
          <w:ilvl w:val="0"/>
          <w:numId w:val="4"/>
        </w:numPr>
      </w:pPr>
      <w:r>
        <w:t>1.530</w:t>
      </w:r>
      <w:r>
        <w:tab/>
      </w:r>
      <w:r>
        <w:tab/>
        <w:t>UEF Zubringer AS Sissach</w:t>
      </w:r>
    </w:p>
    <w:p w:rsidR="005615F3" w:rsidRDefault="005615F3" w:rsidP="005615F3">
      <w:pPr>
        <w:pStyle w:val="Listenabsatz"/>
        <w:numPr>
          <w:ilvl w:val="0"/>
          <w:numId w:val="4"/>
        </w:numPr>
      </w:pPr>
      <w:r>
        <w:t>1.670</w:t>
      </w:r>
      <w:r>
        <w:tab/>
        <w:t xml:space="preserve"> </w:t>
      </w:r>
      <w:r>
        <w:tab/>
        <w:t xml:space="preserve">UEF </w:t>
      </w:r>
      <w:proofErr w:type="spellStart"/>
      <w:r>
        <w:t>UEF</w:t>
      </w:r>
      <w:proofErr w:type="spellEnd"/>
      <w:r>
        <w:t xml:space="preserve"> </w:t>
      </w:r>
      <w:proofErr w:type="spellStart"/>
      <w:r>
        <w:t>Steinler</w:t>
      </w:r>
      <w:proofErr w:type="spellEnd"/>
    </w:p>
    <w:p w:rsidR="005615F3" w:rsidRDefault="0050528E" w:rsidP="005615F3">
      <w:pPr>
        <w:pStyle w:val="Listenabsatz"/>
        <w:numPr>
          <w:ilvl w:val="0"/>
          <w:numId w:val="4"/>
        </w:numPr>
      </w:pPr>
      <w:r>
        <w:t>1.683</w:t>
      </w:r>
      <w:r w:rsidR="007B43C8">
        <w:t>.</w:t>
      </w:r>
      <w:r>
        <w:t>1</w:t>
      </w:r>
      <w:r w:rsidR="007B43C8">
        <w:t>.</w:t>
      </w:r>
      <w:r>
        <w:t>/.2</w:t>
      </w:r>
      <w:r>
        <w:tab/>
      </w:r>
      <w:r>
        <w:tab/>
      </w:r>
      <w:r w:rsidR="005615F3">
        <w:t xml:space="preserve">UNF AS </w:t>
      </w:r>
      <w:proofErr w:type="spellStart"/>
      <w:r w:rsidR="005615F3">
        <w:t>Diegten</w:t>
      </w:r>
      <w:proofErr w:type="spellEnd"/>
      <w:r w:rsidR="005615F3">
        <w:t xml:space="preserve"> (LU/BS)</w:t>
      </w:r>
    </w:p>
    <w:p w:rsidR="005615F3" w:rsidRDefault="005615F3" w:rsidP="005615F3">
      <w:pPr>
        <w:pStyle w:val="Listenabsatz"/>
        <w:numPr>
          <w:ilvl w:val="0"/>
          <w:numId w:val="4"/>
        </w:numPr>
      </w:pPr>
      <w:r>
        <w:t xml:space="preserve">7.301 </w:t>
      </w:r>
      <w:r>
        <w:tab/>
      </w:r>
      <w:r>
        <w:tab/>
        <w:t xml:space="preserve">DL </w:t>
      </w:r>
      <w:proofErr w:type="spellStart"/>
      <w:r>
        <w:t>Hefletenbächli</w:t>
      </w:r>
      <w:proofErr w:type="spellEnd"/>
      <w:r>
        <w:tab/>
      </w:r>
    </w:p>
    <w:p w:rsidR="005615F3" w:rsidRDefault="005615F3" w:rsidP="005615F3">
      <w:pPr>
        <w:pStyle w:val="Listenabsatz"/>
        <w:numPr>
          <w:ilvl w:val="0"/>
          <w:numId w:val="4"/>
        </w:numPr>
      </w:pPr>
      <w:r>
        <w:t xml:space="preserve">7.304 </w:t>
      </w:r>
      <w:r>
        <w:tab/>
      </w:r>
      <w:r>
        <w:tab/>
        <w:t xml:space="preserve">DL </w:t>
      </w:r>
      <w:proofErr w:type="spellStart"/>
      <w:r>
        <w:t>Talbächli</w:t>
      </w:r>
      <w:proofErr w:type="spellEnd"/>
      <w:r>
        <w:tab/>
      </w:r>
    </w:p>
    <w:p w:rsidR="005615F3" w:rsidRDefault="005615F3" w:rsidP="005615F3">
      <w:pPr>
        <w:pStyle w:val="Listenabsatz"/>
        <w:numPr>
          <w:ilvl w:val="0"/>
          <w:numId w:val="4"/>
        </w:numPr>
      </w:pPr>
      <w:r>
        <w:t xml:space="preserve">7.305 </w:t>
      </w:r>
      <w:r>
        <w:tab/>
      </w:r>
      <w:r>
        <w:tab/>
        <w:t xml:space="preserve">DL </w:t>
      </w:r>
      <w:proofErr w:type="spellStart"/>
      <w:r>
        <w:t>Rischmattbächli</w:t>
      </w:r>
      <w:proofErr w:type="spellEnd"/>
      <w:r>
        <w:tab/>
      </w:r>
    </w:p>
    <w:p w:rsidR="005615F3" w:rsidRDefault="005615F3" w:rsidP="005615F3">
      <w:pPr>
        <w:pStyle w:val="Listenabsatz"/>
        <w:numPr>
          <w:ilvl w:val="0"/>
          <w:numId w:val="4"/>
        </w:numPr>
      </w:pPr>
      <w:r>
        <w:t>7.308.1</w:t>
      </w:r>
      <w:r>
        <w:tab/>
        <w:t xml:space="preserve"> </w:t>
      </w:r>
      <w:r>
        <w:tab/>
        <w:t xml:space="preserve">DL </w:t>
      </w:r>
      <w:proofErr w:type="spellStart"/>
      <w:r>
        <w:t>Diegterbach</w:t>
      </w:r>
      <w:proofErr w:type="spellEnd"/>
      <w:r>
        <w:t xml:space="preserve"> unter Rutsch Edelweiss</w:t>
      </w:r>
      <w:r>
        <w:tab/>
      </w:r>
    </w:p>
    <w:p w:rsidR="005615F3" w:rsidRDefault="005615F3" w:rsidP="005615F3">
      <w:pPr>
        <w:pStyle w:val="Listenabsatz"/>
        <w:numPr>
          <w:ilvl w:val="0"/>
          <w:numId w:val="4"/>
        </w:numPr>
      </w:pPr>
      <w:r>
        <w:t xml:space="preserve">7.308.2 </w:t>
      </w:r>
      <w:r>
        <w:tab/>
      </w:r>
      <w:r>
        <w:tab/>
        <w:t xml:space="preserve">DL </w:t>
      </w:r>
      <w:proofErr w:type="spellStart"/>
      <w:r>
        <w:t>Diegterbach</w:t>
      </w:r>
      <w:proofErr w:type="spellEnd"/>
      <w:r>
        <w:t xml:space="preserve"> unter Rutsch </w:t>
      </w:r>
      <w:proofErr w:type="spellStart"/>
      <w:r>
        <w:t>Oberburg</w:t>
      </w:r>
      <w:proofErr w:type="spellEnd"/>
      <w:r>
        <w:t xml:space="preserve"> (</w:t>
      </w:r>
      <w:proofErr w:type="spellStart"/>
      <w:r>
        <w:t>Oberburg</w:t>
      </w:r>
      <w:proofErr w:type="spellEnd"/>
      <w:r>
        <w:t>)</w:t>
      </w:r>
      <w:r>
        <w:tab/>
      </w:r>
    </w:p>
    <w:p w:rsidR="005615F3" w:rsidRDefault="005615F3" w:rsidP="005615F3">
      <w:pPr>
        <w:pStyle w:val="Listenabsatz"/>
        <w:numPr>
          <w:ilvl w:val="0"/>
          <w:numId w:val="4"/>
        </w:numPr>
      </w:pPr>
      <w:r>
        <w:t xml:space="preserve">7.308.3 </w:t>
      </w:r>
      <w:r>
        <w:tab/>
      </w:r>
      <w:r>
        <w:tab/>
        <w:t xml:space="preserve">DL </w:t>
      </w:r>
      <w:proofErr w:type="spellStart"/>
      <w:r>
        <w:t>Diegterbach</w:t>
      </w:r>
      <w:proofErr w:type="spellEnd"/>
      <w:r>
        <w:t xml:space="preserve"> unter Rutsch </w:t>
      </w:r>
      <w:proofErr w:type="spellStart"/>
      <w:r>
        <w:t>Oberburg</w:t>
      </w:r>
      <w:proofErr w:type="spellEnd"/>
      <w:r>
        <w:t xml:space="preserve"> (Brücke)</w:t>
      </w:r>
      <w:r>
        <w:tab/>
      </w:r>
    </w:p>
    <w:p w:rsidR="005615F3" w:rsidRDefault="005615F3" w:rsidP="005615F3">
      <w:pPr>
        <w:pStyle w:val="Listenabsatz"/>
        <w:numPr>
          <w:ilvl w:val="0"/>
          <w:numId w:val="4"/>
        </w:numPr>
      </w:pPr>
      <w:r>
        <w:t xml:space="preserve">7.309 </w:t>
      </w:r>
      <w:r>
        <w:tab/>
      </w:r>
      <w:r>
        <w:tab/>
        <w:t xml:space="preserve">Geschiebesammler Rutsch </w:t>
      </w:r>
      <w:proofErr w:type="spellStart"/>
      <w:r>
        <w:t>Eptingen</w:t>
      </w:r>
      <w:proofErr w:type="spellEnd"/>
      <w:r>
        <w:tab/>
      </w:r>
    </w:p>
    <w:p w:rsidR="005615F3" w:rsidRDefault="005615F3" w:rsidP="005615F3">
      <w:pPr>
        <w:pStyle w:val="Listenabsatz"/>
        <w:numPr>
          <w:ilvl w:val="0"/>
          <w:numId w:val="4"/>
        </w:numPr>
      </w:pPr>
      <w:r>
        <w:t xml:space="preserve">7.310 </w:t>
      </w:r>
      <w:r>
        <w:tab/>
      </w:r>
      <w:r>
        <w:tab/>
        <w:t>Untere Fassung Edelweiss</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27.0</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31.8</w:t>
      </w:r>
      <w:r>
        <w:tab/>
      </w:r>
    </w:p>
    <w:p w:rsidR="005615F3" w:rsidRDefault="0050528E" w:rsidP="005615F3">
      <w:pPr>
        <w:pStyle w:val="Listenabsatz"/>
        <w:numPr>
          <w:ilvl w:val="0"/>
          <w:numId w:val="4"/>
        </w:numPr>
      </w:pPr>
      <w:r>
        <w:t>7.313</w:t>
      </w:r>
      <w:r>
        <w:tab/>
      </w:r>
      <w:r>
        <w:tab/>
      </w:r>
      <w:r w:rsidR="005615F3">
        <w:t>DL</w:t>
      </w:r>
      <w:r>
        <w:t xml:space="preserve"> </w:t>
      </w:r>
      <w:proofErr w:type="spellStart"/>
      <w:r w:rsidR="005615F3">
        <w:t>Rintelnbächlein</w:t>
      </w:r>
      <w:proofErr w:type="spellEnd"/>
      <w:r w:rsidR="005615F3">
        <w:tab/>
      </w:r>
    </w:p>
    <w:p w:rsidR="005615F3" w:rsidRDefault="005615F3" w:rsidP="005615F3"/>
    <w:p w:rsidR="00960C43" w:rsidRDefault="00960C43" w:rsidP="004249A0">
      <w:pPr>
        <w:overflowPunct/>
        <w:autoSpaceDE/>
        <w:autoSpaceDN/>
        <w:adjustRightInd/>
        <w:jc w:val="left"/>
        <w:textAlignment w:val="auto"/>
      </w:pPr>
    </w:p>
    <w:p w:rsidR="00960C43" w:rsidRDefault="00960C43" w:rsidP="004249A0">
      <w:pPr>
        <w:overflowPunct/>
        <w:autoSpaceDE/>
        <w:autoSpaceDN/>
        <w:adjustRightInd/>
        <w:jc w:val="left"/>
        <w:textAlignment w:val="auto"/>
      </w:pPr>
      <w:r>
        <w:t xml:space="preserve">In diesem Kapitel ist das gemäss MK nun erforderliche </w:t>
      </w:r>
      <w:proofErr w:type="spellStart"/>
      <w:r>
        <w:t>Ingenieering</w:t>
      </w:r>
      <w:proofErr w:type="spellEnd"/>
      <w:r>
        <w:t xml:space="preserve"> der baulichen Massnahmen enthalten.</w:t>
      </w:r>
    </w:p>
    <w:p w:rsidR="005D7450" w:rsidRDefault="005615F3" w:rsidP="004249A0">
      <w:pPr>
        <w:overflowPunct/>
        <w:autoSpaceDE/>
        <w:autoSpaceDN/>
        <w:adjustRightInd/>
        <w:jc w:val="left"/>
        <w:textAlignment w:val="auto"/>
      </w:pPr>
      <w:r>
        <w:t>Die Leistungen bezüglich statischen Überprüfungen, NV und PB (Brücken und UEF) sind bereits</w:t>
      </w:r>
      <w:r w:rsidR="0050528E">
        <w:t xml:space="preserve"> im Kap.</w:t>
      </w:r>
      <w:r>
        <w:t xml:space="preserve"> </w:t>
      </w:r>
      <w:r w:rsidR="0050528E">
        <w:t>3.</w:t>
      </w:r>
      <w:r>
        <w:t xml:space="preserve">2 enthalten und werden hier nicht berücksichtigt. </w:t>
      </w:r>
    </w:p>
    <w:p w:rsidR="005D7450" w:rsidRDefault="005D7450" w:rsidP="005D7450"/>
    <w:bookmarkStart w:id="6" w:name="_MON_1457921442"/>
    <w:bookmarkEnd w:id="6"/>
    <w:p w:rsidR="005D7450" w:rsidRDefault="00031298" w:rsidP="005615F3">
      <w:r>
        <w:object w:dxaOrig="9549" w:dyaOrig="990">
          <v:shape id="_x0000_i1029" type="#_x0000_t75" style="width:477.75pt;height:49.5pt" o:ole="">
            <v:imagedata r:id="rId21" o:title=""/>
          </v:shape>
          <o:OLEObject Type="Embed" ProgID="Excel.Sheet.12" ShapeID="_x0000_i1029" DrawAspect="Content" ObjectID="_1462768083" r:id="rId22"/>
        </w:object>
      </w:r>
    </w:p>
    <w:p w:rsidR="00D62596" w:rsidRPr="00D62596" w:rsidRDefault="00524DBA" w:rsidP="00512BE1">
      <w:pPr>
        <w:pStyle w:val="berschrift1"/>
        <w:numPr>
          <w:ilvl w:val="1"/>
          <w:numId w:val="7"/>
        </w:numPr>
        <w:ind w:left="431" w:hanging="431"/>
      </w:pPr>
      <w:r>
        <w:t>Mehraufwand zusätzliche Inspektionen MK</w:t>
      </w:r>
    </w:p>
    <w:p w:rsidR="004030BA" w:rsidRDefault="00524DBA" w:rsidP="00524DBA">
      <w:r>
        <w:t>Bei der Analyse bzw. der Beurteilung der im Jahre 2012/2013 durchgeführten Inspektionsresultate wurde festgestellt, dass für die Ausarbeitung des MK zusätzliche Überprüfungen am Objekt erforderlich werden. Diese wurden in einem Antrag zusammengestellt und der Bauherrschaft zur Genehmigung abgegeben (Entscheid ASTRA offen). Die zusätzlichen Inspektionsarbeiten können zum Teil durch die INGE durchg</w:t>
      </w:r>
      <w:r>
        <w:t>e</w:t>
      </w:r>
      <w:r>
        <w:t xml:space="preserve">führt werden. Einige Inspektionsarbeiten müssen jedoch von einem Spezialisten Brückenlager und einem </w:t>
      </w:r>
      <w:proofErr w:type="spellStart"/>
      <w:r>
        <w:t>Baulabor</w:t>
      </w:r>
      <w:proofErr w:type="spellEnd"/>
      <w:r>
        <w:t xml:space="preserve"> ausgeführt werden. Benötigte Belagsfenster müssen von einer Bauunternehmung ausgeführt werden. Die Festlegung, die Organisation und Begleitung Dritter und Durchführung der INGE-Inspektionen verursachen einen zusätzlichen </w:t>
      </w:r>
      <w:r w:rsidR="001D6D18">
        <w:t>Mehraufwand.</w:t>
      </w:r>
      <w:r w:rsidR="001D6D18" w:rsidRPr="008F7949">
        <w:t xml:space="preserve"> Veränderungen</w:t>
      </w:r>
      <w:r w:rsidR="00F65C3A" w:rsidRPr="008F7949">
        <w:t xml:space="preserve"> Akustik</w:t>
      </w:r>
      <w:r w:rsidR="008F7949">
        <w:t xml:space="preserve"> (</w:t>
      </w:r>
      <w:proofErr w:type="spellStart"/>
      <w:r w:rsidR="008F7949">
        <w:t>sep.</w:t>
      </w:r>
      <w:proofErr w:type="spellEnd"/>
      <w:r w:rsidR="008F7949">
        <w:t xml:space="preserve"> Nachtrag)</w:t>
      </w:r>
      <w:r w:rsidR="005D7450">
        <w:t>.</w:t>
      </w:r>
    </w:p>
    <w:p w:rsidR="005D7450" w:rsidRDefault="005D7450" w:rsidP="005D7450"/>
    <w:bookmarkStart w:id="7" w:name="_MON_1457923623"/>
    <w:bookmarkEnd w:id="7"/>
    <w:p w:rsidR="005D7450" w:rsidRDefault="00486503" w:rsidP="00524DBA">
      <w:r>
        <w:object w:dxaOrig="9549" w:dyaOrig="990">
          <v:shape id="_x0000_i1030" type="#_x0000_t75" style="width:477pt;height:49.5pt" o:ole="">
            <v:imagedata r:id="rId23" o:title=""/>
          </v:shape>
          <o:OLEObject Type="Embed" ProgID="Excel.Sheet.12" ShapeID="_x0000_i1030" DrawAspect="Content" ObjectID="_1462768084" r:id="rId24"/>
        </w:object>
      </w:r>
    </w:p>
    <w:p w:rsidR="004030BA" w:rsidRDefault="004030BA" w:rsidP="00512BE1">
      <w:pPr>
        <w:pStyle w:val="berschrift1"/>
        <w:numPr>
          <w:ilvl w:val="1"/>
          <w:numId w:val="7"/>
        </w:numPr>
        <w:ind w:left="431" w:hanging="431"/>
      </w:pPr>
      <w:r w:rsidRPr="004030BA">
        <w:t xml:space="preserve"> </w:t>
      </w:r>
      <w:r w:rsidR="00524DBA">
        <w:t>Mehraufwand Brücken und übrige Kunstbauten</w:t>
      </w:r>
      <w:r w:rsidR="00F74F6E">
        <w:t xml:space="preserve"> (Massnahmenplanung)</w:t>
      </w:r>
    </w:p>
    <w:p w:rsidR="00524DBA" w:rsidRDefault="00524DBA" w:rsidP="00524DBA">
      <w:r>
        <w:t>Die aktuellen Ergebnisse aus den Hauptinspektionen und den materialtechnologischen Untersuchungen 2012/2013 zeigten, dass bei den Brücken Massnahmen erforderlich sind, welche im EK II nicht vorgesehen sind. Dies ergibt bei der Ausarbeitung des technischen Berichts und der benötigten Pläne einen Mehrau</w:t>
      </w:r>
      <w:r>
        <w:t>f</w:t>
      </w:r>
      <w:r>
        <w:t xml:space="preserve">wand. </w:t>
      </w:r>
    </w:p>
    <w:p w:rsidR="00524DBA" w:rsidRDefault="00524DBA" w:rsidP="00524DBA"/>
    <w:p w:rsidR="00524DBA" w:rsidRDefault="00524DBA" w:rsidP="00524DBA">
      <w:r>
        <w:lastRenderedPageBreak/>
        <w:t>In der PS 02/13 hat das ASTRA mitgeteilt, dass bei Objekten mit Zustandsklasse 1 - 2, grundsätzlich keine baulichen Massnahmen erforderlich sind (Entscheid EK II). Allerdings dürfen diese Objekte nicht gänzlich "weglassen" werden.</w:t>
      </w:r>
    </w:p>
    <w:p w:rsidR="00524DBA" w:rsidRDefault="00524DBA" w:rsidP="00524DBA"/>
    <w:p w:rsidR="00524DBA" w:rsidRDefault="00524DBA" w:rsidP="00524DBA">
      <w:r>
        <w:t>Folglich sind im MK auch bei Kunstbauten, bei welchen gemäss EK II keine Massnahmen erforderlich sind, folgende Leistungen zu erbringen, welche nicht Bestandteil der Grundofferte sind:</w:t>
      </w:r>
    </w:p>
    <w:p w:rsidR="00524DBA" w:rsidRDefault="00524DBA" w:rsidP="00524DBA"/>
    <w:p w:rsidR="00524DBA" w:rsidRDefault="00524DBA" w:rsidP="002A6BDB">
      <w:pPr>
        <w:pStyle w:val="Listenabsatz"/>
        <w:numPr>
          <w:ilvl w:val="0"/>
          <w:numId w:val="4"/>
        </w:numPr>
      </w:pPr>
      <w:r>
        <w:t>Grundlagebeschaffung, Studie der vorhandenen Bauakten</w:t>
      </w:r>
    </w:p>
    <w:p w:rsidR="00524DBA" w:rsidRDefault="00524DBA" w:rsidP="002A6BDB">
      <w:pPr>
        <w:pStyle w:val="Listenabsatz"/>
        <w:numPr>
          <w:ilvl w:val="0"/>
          <w:numId w:val="4"/>
        </w:numPr>
      </w:pPr>
      <w:r>
        <w:t>Einarbeiten , z.T. Begehung</w:t>
      </w:r>
    </w:p>
    <w:p w:rsidR="00524DBA" w:rsidRDefault="00524DBA" w:rsidP="002A6BDB">
      <w:pPr>
        <w:pStyle w:val="Listenabsatz"/>
        <w:numPr>
          <w:ilvl w:val="0"/>
          <w:numId w:val="4"/>
        </w:numPr>
      </w:pPr>
      <w:r>
        <w:t>Auswertung und Beurteilung der HI der GE</w:t>
      </w:r>
    </w:p>
    <w:p w:rsidR="00524DBA" w:rsidRDefault="00524DBA" w:rsidP="002A6BDB">
      <w:pPr>
        <w:pStyle w:val="Listenabsatz"/>
        <w:numPr>
          <w:ilvl w:val="0"/>
          <w:numId w:val="4"/>
        </w:numPr>
      </w:pPr>
      <w:r>
        <w:t xml:space="preserve">Auswertung und Beurteilung der MTU der </w:t>
      </w:r>
      <w:proofErr w:type="spellStart"/>
      <w:r>
        <w:t>Baulabor</w:t>
      </w:r>
      <w:proofErr w:type="spellEnd"/>
    </w:p>
    <w:p w:rsidR="00524DBA" w:rsidRDefault="00524DBA" w:rsidP="002A6BDB">
      <w:pPr>
        <w:pStyle w:val="Listenabsatz"/>
        <w:numPr>
          <w:ilvl w:val="0"/>
          <w:numId w:val="4"/>
        </w:numPr>
      </w:pPr>
      <w:r>
        <w:t>Auswertung von Kanal-TV bei Werkleitungskanälen und Bachdurchlässen</w:t>
      </w:r>
    </w:p>
    <w:p w:rsidR="00524DBA" w:rsidRDefault="00524DBA" w:rsidP="002A6BDB">
      <w:pPr>
        <w:pStyle w:val="Listenabsatz"/>
        <w:numPr>
          <w:ilvl w:val="0"/>
          <w:numId w:val="4"/>
        </w:numPr>
      </w:pPr>
      <w:r>
        <w:t>Erstellung der Überprüfungsberichte</w:t>
      </w:r>
    </w:p>
    <w:p w:rsidR="00524DBA" w:rsidRDefault="00524DBA" w:rsidP="002A6BDB">
      <w:pPr>
        <w:pStyle w:val="Listenabsatz"/>
        <w:numPr>
          <w:ilvl w:val="0"/>
          <w:numId w:val="4"/>
        </w:numPr>
      </w:pPr>
      <w:r>
        <w:t>Erstellung / Angaben in technischen Berichten</w:t>
      </w:r>
    </w:p>
    <w:p w:rsidR="00524DBA" w:rsidRDefault="00524DBA" w:rsidP="002A6BDB">
      <w:pPr>
        <w:pStyle w:val="Listenabsatz"/>
        <w:numPr>
          <w:ilvl w:val="0"/>
          <w:numId w:val="4"/>
        </w:numPr>
      </w:pPr>
      <w:r>
        <w:t>z.T. Planbearbeitung (wo notwendig, bzw. bei Massnahmen)</w:t>
      </w:r>
    </w:p>
    <w:p w:rsidR="00524DBA" w:rsidRDefault="00524DBA" w:rsidP="002A6BDB">
      <w:pPr>
        <w:pStyle w:val="Listenabsatz"/>
        <w:numPr>
          <w:ilvl w:val="0"/>
          <w:numId w:val="4"/>
        </w:numPr>
      </w:pPr>
      <w:r>
        <w:t>z.T. Kostenvoranschlag (wo notwendig, bzw. bei Massnahmen)</w:t>
      </w:r>
    </w:p>
    <w:p w:rsidR="00524DBA" w:rsidRDefault="00524DBA" w:rsidP="00524DBA"/>
    <w:p w:rsidR="00524DBA" w:rsidRDefault="00524DBA" w:rsidP="00524DBA">
      <w:r>
        <w:t>Durch die Erfassung von Sammelberichten bei ähnlichen Objekten (Unterführungen, Bachdurchlässe, etc.) konnte der Mehraufwand reduziert werden.</w:t>
      </w:r>
    </w:p>
    <w:p w:rsidR="005D7450" w:rsidRDefault="005D7450" w:rsidP="005D7450"/>
    <w:bookmarkStart w:id="8" w:name="_MON_1457923589"/>
    <w:bookmarkEnd w:id="8"/>
    <w:p w:rsidR="005D7450" w:rsidRDefault="00D04B5F" w:rsidP="00524DBA">
      <w:r>
        <w:object w:dxaOrig="9549" w:dyaOrig="990">
          <v:shape id="_x0000_i1031" type="#_x0000_t75" style="width:477.75pt;height:49.5pt" o:ole="">
            <v:imagedata r:id="rId25" o:title=""/>
          </v:shape>
          <o:OLEObject Type="Embed" ProgID="Excel.Sheet.12" ShapeID="_x0000_i1031" DrawAspect="Content" ObjectID="_1462768085" r:id="rId26"/>
        </w:object>
      </w:r>
    </w:p>
    <w:p w:rsidR="008372DD" w:rsidRDefault="008372DD">
      <w:pPr>
        <w:overflowPunct/>
        <w:autoSpaceDE/>
        <w:autoSpaceDN/>
        <w:adjustRightInd/>
        <w:jc w:val="left"/>
        <w:textAlignment w:val="auto"/>
        <w:rPr>
          <w:b/>
          <w:bCs/>
        </w:rPr>
      </w:pPr>
      <w:r>
        <w:br w:type="page"/>
      </w:r>
    </w:p>
    <w:p w:rsidR="00846939" w:rsidRPr="000E10DF" w:rsidRDefault="002A6BDB" w:rsidP="00512BE1">
      <w:pPr>
        <w:pStyle w:val="berschrift1"/>
        <w:numPr>
          <w:ilvl w:val="1"/>
          <w:numId w:val="7"/>
        </w:numPr>
        <w:ind w:left="431" w:hanging="431"/>
      </w:pPr>
      <w:r>
        <w:lastRenderedPageBreak/>
        <w:t>Mehraufwendungen Ausführungsprojekt WÜF</w:t>
      </w:r>
    </w:p>
    <w:p w:rsidR="002A6BDB" w:rsidRDefault="002A6BDB" w:rsidP="00BD7139">
      <w:r>
        <w:t xml:space="preserve">Projektablauf bis </w:t>
      </w:r>
      <w:r w:rsidR="002B1730">
        <w:t>Februar 2014</w:t>
      </w:r>
      <w:r>
        <w:t xml:space="preserve">. Mehrere Sitzungen mit Kanton inkl. liefern von Unterlagen und einholen weiterer Grundlagen, Absprachen mit Spezialist </w:t>
      </w:r>
      <w:proofErr w:type="spellStart"/>
      <w:r>
        <w:t>PiU</w:t>
      </w:r>
      <w:proofErr w:type="spellEnd"/>
      <w:r>
        <w:t>, etc.</w:t>
      </w:r>
    </w:p>
    <w:p w:rsidR="002A6BDB" w:rsidRDefault="002A6BDB" w:rsidP="00BD7139"/>
    <w:p w:rsidR="00960C43" w:rsidRDefault="002B1730" w:rsidP="00BD7139">
      <w:r>
        <w:t xml:space="preserve">Nachdem </w:t>
      </w:r>
      <w:r w:rsidR="00503225">
        <w:t xml:space="preserve">anschliessend </w:t>
      </w:r>
      <w:r>
        <w:t>die Varianten 1 (und 4) wei</w:t>
      </w:r>
      <w:r w:rsidR="00503225">
        <w:t>ter bearbeitet und</w:t>
      </w:r>
      <w:r>
        <w:t xml:space="preserve"> die Abklärungen betreffend Erh</w:t>
      </w:r>
      <w:r>
        <w:t>ö</w:t>
      </w:r>
      <w:r>
        <w:t xml:space="preserve">hung der Starkstromleitung mit EBL vorgenommen wurden ist nun noch die Variante 8 </w:t>
      </w:r>
      <w:proofErr w:type="spellStart"/>
      <w:r>
        <w:t>aufzubearbeiten</w:t>
      </w:r>
      <w:proofErr w:type="spellEnd"/>
      <w:r>
        <w:t>. Gemäss letztem Entscheid ASTRA ist der Variantenvergleich aus dem Jahre 2006 für die Varianten 1, 4 und 8 zu aktualisieren. Dabei sind folgende Massnahmen erforderlich für die Variante 8:</w:t>
      </w:r>
    </w:p>
    <w:p w:rsidR="002A6BDB" w:rsidRDefault="002A6BDB" w:rsidP="00BD7139">
      <w:pPr>
        <w:pStyle w:val="Listenabsatz"/>
        <w:numPr>
          <w:ilvl w:val="0"/>
          <w:numId w:val="4"/>
        </w:numPr>
      </w:pPr>
      <w:r>
        <w:t>Prüfung Grundlagen technisch und kostenmässig</w:t>
      </w:r>
    </w:p>
    <w:p w:rsidR="002B1730" w:rsidRDefault="002B1730" w:rsidP="00BD7139">
      <w:pPr>
        <w:pStyle w:val="Listenabsatz"/>
        <w:numPr>
          <w:ilvl w:val="0"/>
          <w:numId w:val="4"/>
        </w:numPr>
      </w:pPr>
      <w:r>
        <w:t xml:space="preserve">Feldbegehung mit </w:t>
      </w:r>
      <w:proofErr w:type="spellStart"/>
      <w:r>
        <w:t>PiU</w:t>
      </w:r>
      <w:proofErr w:type="spellEnd"/>
      <w:r>
        <w:t xml:space="preserve"> zum Abgleich der zu aktualisierenden Elemente</w:t>
      </w:r>
    </w:p>
    <w:p w:rsidR="002B1730" w:rsidRDefault="002B1730" w:rsidP="002B1730">
      <w:pPr>
        <w:pStyle w:val="Listenabsatz"/>
        <w:numPr>
          <w:ilvl w:val="0"/>
          <w:numId w:val="4"/>
        </w:numPr>
      </w:pPr>
      <w:r>
        <w:t>Ergänzende Feldaufnahmen</w:t>
      </w:r>
    </w:p>
    <w:p w:rsidR="002B1730" w:rsidRDefault="002B1730" w:rsidP="002B1730">
      <w:pPr>
        <w:pStyle w:val="Listenabsatz"/>
        <w:numPr>
          <w:ilvl w:val="0"/>
          <w:numId w:val="4"/>
        </w:numPr>
      </w:pPr>
      <w:r>
        <w:t xml:space="preserve">Anpassen der Querschnittsabmessungen gemäss Angaben </w:t>
      </w:r>
      <w:proofErr w:type="spellStart"/>
      <w:r>
        <w:t>PiU</w:t>
      </w:r>
      <w:proofErr w:type="spellEnd"/>
    </w:p>
    <w:p w:rsidR="002B1730" w:rsidRDefault="002B1730" w:rsidP="002B1730">
      <w:pPr>
        <w:pStyle w:val="Listenabsatz"/>
        <w:numPr>
          <w:ilvl w:val="0"/>
          <w:numId w:val="4"/>
        </w:numPr>
      </w:pPr>
      <w:r>
        <w:t>Konzeptuelle Dimensionierung der tragenden Bauteile</w:t>
      </w:r>
    </w:p>
    <w:p w:rsidR="002A6BDB" w:rsidRDefault="002A6BDB" w:rsidP="00BD7139">
      <w:pPr>
        <w:pStyle w:val="Listenabsatz"/>
        <w:numPr>
          <w:ilvl w:val="0"/>
          <w:numId w:val="4"/>
        </w:numPr>
      </w:pPr>
      <w:proofErr w:type="spellStart"/>
      <w:r>
        <w:t>Bauablaufsüberlegungen</w:t>
      </w:r>
      <w:proofErr w:type="spellEnd"/>
    </w:p>
    <w:p w:rsidR="002A6BDB" w:rsidRDefault="002A6BDB" w:rsidP="00BD7139">
      <w:pPr>
        <w:pStyle w:val="Listenabsatz"/>
        <w:numPr>
          <w:ilvl w:val="0"/>
          <w:numId w:val="4"/>
        </w:numPr>
      </w:pPr>
      <w:r>
        <w:t>Grobkostenermittlung</w:t>
      </w:r>
    </w:p>
    <w:p w:rsidR="002B1730" w:rsidRDefault="002B1730" w:rsidP="00BD7139">
      <w:pPr>
        <w:pStyle w:val="Listenabsatz"/>
        <w:numPr>
          <w:ilvl w:val="0"/>
          <w:numId w:val="4"/>
        </w:numPr>
      </w:pPr>
      <w:r>
        <w:t>Neubeurteilung der Kriterien Wildtier</w:t>
      </w:r>
    </w:p>
    <w:p w:rsidR="002B1730" w:rsidRDefault="002B1730" w:rsidP="00BD7139">
      <w:pPr>
        <w:pStyle w:val="Listenabsatz"/>
        <w:numPr>
          <w:ilvl w:val="0"/>
          <w:numId w:val="4"/>
        </w:numPr>
      </w:pPr>
      <w:r>
        <w:t>Planerische Darstellung</w:t>
      </w:r>
    </w:p>
    <w:p w:rsidR="002B1730" w:rsidRDefault="002B1730" w:rsidP="002B1730">
      <w:r>
        <w:t>Anschliessend ist ein Variantenvergleich zu erstellen:</w:t>
      </w:r>
    </w:p>
    <w:p w:rsidR="002B1730" w:rsidRDefault="002B1730" w:rsidP="002B1730">
      <w:pPr>
        <w:pStyle w:val="Listenabsatz"/>
        <w:numPr>
          <w:ilvl w:val="0"/>
          <w:numId w:val="4"/>
        </w:numPr>
      </w:pPr>
      <w:r>
        <w:t>Bericht Fauna / Wildtierökologie</w:t>
      </w:r>
    </w:p>
    <w:p w:rsidR="002B1730" w:rsidRDefault="002B1730" w:rsidP="002B1730">
      <w:pPr>
        <w:pStyle w:val="Listenabsatz"/>
        <w:numPr>
          <w:ilvl w:val="0"/>
          <w:numId w:val="4"/>
        </w:numPr>
      </w:pPr>
      <w:r>
        <w:t xml:space="preserve">Bericht Bau </w:t>
      </w:r>
    </w:p>
    <w:p w:rsidR="002B1730" w:rsidRDefault="002B1730" w:rsidP="002B1730">
      <w:pPr>
        <w:pStyle w:val="Listenabsatz"/>
        <w:numPr>
          <w:ilvl w:val="0"/>
          <w:numId w:val="4"/>
        </w:numPr>
      </w:pPr>
      <w:r>
        <w:t>Gesamthafte Beurteilung</w:t>
      </w:r>
    </w:p>
    <w:p w:rsidR="00935505" w:rsidRDefault="00935505" w:rsidP="00BD7139">
      <w:pPr>
        <w:rPr>
          <w:u w:val="single"/>
        </w:rPr>
      </w:pPr>
    </w:p>
    <w:p w:rsidR="002A6BDB" w:rsidRDefault="002A6BDB" w:rsidP="00BD7139">
      <w:r>
        <w:rPr>
          <w:u w:val="single"/>
        </w:rPr>
        <w:t>Voraussetzung und Annahme</w:t>
      </w:r>
      <w:r>
        <w:t xml:space="preserve">: </w:t>
      </w:r>
      <w:r w:rsidR="00503225">
        <w:t>Nach dem neu getroffenen Variantenentscheid wird eine Variante</w:t>
      </w:r>
      <w:r>
        <w:t xml:space="preserve"> in AP WÜF weiterverfolgt</w:t>
      </w:r>
    </w:p>
    <w:p w:rsidR="005D7450" w:rsidRDefault="005D7450" w:rsidP="005D7450"/>
    <w:bookmarkStart w:id="9" w:name="_MON_1457923701"/>
    <w:bookmarkEnd w:id="9"/>
    <w:p w:rsidR="005D7450" w:rsidRDefault="002068F6" w:rsidP="00BD7139">
      <w:r>
        <w:object w:dxaOrig="9535" w:dyaOrig="993">
          <v:shape id="_x0000_i1032" type="#_x0000_t75" style="width:476.25pt;height:49.5pt" o:ole="">
            <v:imagedata r:id="rId27" o:title=""/>
          </v:shape>
          <o:OLEObject Type="Embed" ProgID="Excel.Sheet.12" ShapeID="_x0000_i1032" DrawAspect="Content" ObjectID="_1462768086" r:id="rId28"/>
        </w:object>
      </w:r>
    </w:p>
    <w:p w:rsidR="008372DD" w:rsidRDefault="008372DD">
      <w:pPr>
        <w:overflowPunct/>
        <w:autoSpaceDE/>
        <w:autoSpaceDN/>
        <w:adjustRightInd/>
        <w:jc w:val="left"/>
        <w:textAlignment w:val="auto"/>
        <w:rPr>
          <w:b/>
          <w:bCs/>
          <w:sz w:val="24"/>
        </w:rPr>
      </w:pPr>
      <w:r>
        <w:br w:type="page"/>
      </w:r>
    </w:p>
    <w:p w:rsidR="000437E2" w:rsidRPr="000C65C5" w:rsidRDefault="000437E2" w:rsidP="00517DB9">
      <w:pPr>
        <w:pStyle w:val="berschrift2"/>
        <w:numPr>
          <w:ilvl w:val="0"/>
          <w:numId w:val="7"/>
        </w:numPr>
      </w:pPr>
      <w:r>
        <w:lastRenderedPageBreak/>
        <w:t>Stundenveränderung</w:t>
      </w:r>
      <w:r w:rsidR="009C681F">
        <w:t>:</w:t>
      </w:r>
      <w:r w:rsidR="009C681F">
        <w:tab/>
      </w:r>
      <w:r w:rsidR="00B822A4">
        <w:t>TP3</w:t>
      </w:r>
      <w:r w:rsidR="00400F10">
        <w:t xml:space="preserve"> K</w:t>
      </w:r>
      <w:r w:rsidR="00B822A4">
        <w:t>unstbauten</w:t>
      </w:r>
    </w:p>
    <w:p w:rsidR="00B80D1F" w:rsidRDefault="00B80D1F" w:rsidP="00B80D1F">
      <w:r>
        <w:t>Nachfolgend sind die Leistungen gemäss der vorhergehenden Beschreibung zusammengestellt.</w:t>
      </w:r>
    </w:p>
    <w:p w:rsidR="005D7450" w:rsidRDefault="005D7450" w:rsidP="00B80D1F"/>
    <w:p w:rsidR="003B2329" w:rsidRDefault="005F1004" w:rsidP="00B80D1F">
      <w:r>
        <w:object w:dxaOrig="9015" w:dyaOrig="7110">
          <v:shape id="_x0000_i1039" type="#_x0000_t75" style="width:450.75pt;height:355.5pt" o:ole="">
            <v:imagedata r:id="rId29" o:title=""/>
          </v:shape>
          <o:OLEObject Type="Link" ProgID="Excel.Sheet.12" ShapeID="_x0000_i1039" DrawAspect="Content" r:id="rId30" UpdateMode="Always">
            <o:LinkType>EnhancedMetaFile</o:LinkType>
            <o:LockedField>false</o:LockedField>
          </o:OLEObject>
        </w:object>
      </w:r>
    </w:p>
    <w:p w:rsidR="003B2329" w:rsidRDefault="003B2329" w:rsidP="00B80D1F"/>
    <w:p w:rsidR="0056484A" w:rsidRDefault="0056484A" w:rsidP="00B80D1F"/>
    <w:p w:rsidR="005D7450" w:rsidRDefault="005D7450" w:rsidP="00250727">
      <w:pPr>
        <w:pStyle w:val="MFG"/>
        <w:tabs>
          <w:tab w:val="clear" w:pos="6277"/>
          <w:tab w:val="left" w:pos="567"/>
          <w:tab w:val="center" w:pos="6946"/>
        </w:tabs>
        <w:outlineLvl w:val="0"/>
      </w:pPr>
    </w:p>
    <w:p w:rsidR="00614934" w:rsidRDefault="00614934" w:rsidP="00250727">
      <w:pPr>
        <w:pStyle w:val="MFG"/>
        <w:tabs>
          <w:tab w:val="clear" w:pos="6277"/>
          <w:tab w:val="left" w:pos="567"/>
          <w:tab w:val="center" w:pos="6946"/>
        </w:tabs>
        <w:outlineLvl w:val="0"/>
      </w:pPr>
    </w:p>
    <w:p w:rsidR="00784514" w:rsidRDefault="00784514" w:rsidP="00784514">
      <w:pPr>
        <w:pStyle w:val="berschrift2"/>
      </w:pPr>
    </w:p>
    <w:p w:rsidR="001D6D18" w:rsidRDefault="001D6D18">
      <w:pPr>
        <w:overflowPunct/>
        <w:autoSpaceDE/>
        <w:autoSpaceDN/>
        <w:adjustRightInd/>
        <w:jc w:val="left"/>
        <w:textAlignment w:val="auto"/>
        <w:rPr>
          <w:b/>
          <w:bCs/>
          <w:sz w:val="24"/>
        </w:rPr>
      </w:pPr>
      <w:r>
        <w:br w:type="page"/>
      </w:r>
    </w:p>
    <w:p w:rsidR="00614934" w:rsidRDefault="00614934" w:rsidP="004249A0">
      <w:pPr>
        <w:pStyle w:val="berschrift2"/>
        <w:numPr>
          <w:ilvl w:val="0"/>
          <w:numId w:val="7"/>
        </w:numPr>
      </w:pPr>
      <w:r>
        <w:lastRenderedPageBreak/>
        <w:t>Prognoseüberlegungen bis Phasenende und Honorarofferte</w:t>
      </w:r>
    </w:p>
    <w:p w:rsidR="00784514" w:rsidRDefault="00614934" w:rsidP="00614934">
      <w:r>
        <w:t>Mit nachfolgender Auflistung wollen wir den Bezug zu den bereit</w:t>
      </w:r>
      <w:r w:rsidR="00030218">
        <w:t>s aufgelaufenen Kosten per Ende</w:t>
      </w:r>
      <w:r>
        <w:t xml:space="preserve"> Februar und dem Ausblick bis zum Ende der Phase im August schaffen.</w:t>
      </w:r>
    </w:p>
    <w:p w:rsidR="00614934" w:rsidRDefault="00614934" w:rsidP="00614934"/>
    <w:bookmarkStart w:id="10" w:name="_MON_1458009741"/>
    <w:bookmarkEnd w:id="10"/>
    <w:p w:rsidR="00614934" w:rsidRPr="002211CE" w:rsidRDefault="007D2BAF" w:rsidP="00614934">
      <w:r>
        <w:object w:dxaOrig="9554" w:dyaOrig="1257">
          <v:shape id="_x0000_i1034" type="#_x0000_t75" style="width:478.5pt;height:62.25pt" o:ole="">
            <v:imagedata r:id="rId31" o:title=""/>
          </v:shape>
          <o:OLEObject Type="Embed" ProgID="Excel.Sheet.12" ShapeID="_x0000_i1034" DrawAspect="Content" ObjectID="_1462768087" r:id="rId32"/>
        </w:object>
      </w:r>
    </w:p>
    <w:p w:rsidR="00784514" w:rsidRDefault="00784514" w:rsidP="00784514">
      <w:r>
        <w:t xml:space="preserve">Eine Restaufwandschätzung für die Leistungen MK/AP von März bis Juli 2014 beläuft sich auf </w:t>
      </w:r>
      <w:proofErr w:type="spellStart"/>
      <w:r>
        <w:t>ca</w:t>
      </w:r>
      <w:proofErr w:type="spellEnd"/>
      <w:r>
        <w:t xml:space="preserve"> 1‘600h. Dies kann auch plausibilisiert werden aufgrund der Leistungen Januar und</w:t>
      </w:r>
      <w:r w:rsidR="007D2BAF">
        <w:t xml:space="preserve"> Februar 2014 von </w:t>
      </w:r>
      <w:proofErr w:type="spellStart"/>
      <w:r w:rsidR="007D2BAF">
        <w:t>ca</w:t>
      </w:r>
      <w:proofErr w:type="spellEnd"/>
      <w:r w:rsidR="007D2BAF">
        <w:t xml:space="preserve"> 400h/</w:t>
      </w:r>
      <w:proofErr w:type="spellStart"/>
      <w:r w:rsidR="007D2BAF">
        <w:t>Mt</w:t>
      </w:r>
      <w:proofErr w:type="spellEnd"/>
      <w:r w:rsidR="007D2BAF">
        <w:t xml:space="preserve">: </w:t>
      </w:r>
      <w:r w:rsidR="007D2BAF">
        <w:br/>
        <w:t>5</w:t>
      </w:r>
      <w:r>
        <w:t xml:space="preserve"> Monate a 400h </w:t>
      </w:r>
      <w:r w:rsidR="007D2BAF">
        <w:t>ergeben 2‘0</w:t>
      </w:r>
      <w:r>
        <w:t>00h.</w:t>
      </w:r>
    </w:p>
    <w:p w:rsidR="00784514" w:rsidRDefault="00CA7EEF" w:rsidP="00784514">
      <w:r>
        <w:t>Dies lässt sich wie folgt plausibilisieren:</w:t>
      </w:r>
      <w:r w:rsidR="00784514">
        <w:t xml:space="preserve"> </w:t>
      </w:r>
      <w:r>
        <w:t>Die Summe aus der</w:t>
      </w:r>
      <w:r w:rsidR="00784514">
        <w:t xml:space="preserve"> Kalkulation der Mehrleistungen gemäss den Punkten 3 und 4 der vorliegenden NO </w:t>
      </w:r>
      <w:r>
        <w:t>und der</w:t>
      </w:r>
      <w:r w:rsidR="00784514">
        <w:t xml:space="preserve"> Leistungen aus dem Grundvertrag, abzüglich die per Ende Februar 2014 geleist</w:t>
      </w:r>
      <w:r>
        <w:t>eten Stunden ergibt ein Total von 1‘975h (2‘650h+3‘000h-3675h=1‘975</w:t>
      </w:r>
      <w:r w:rsidR="00784514">
        <w:t xml:space="preserve">h). </w:t>
      </w:r>
    </w:p>
    <w:p w:rsidR="00614934" w:rsidRDefault="00614934" w:rsidP="00614934"/>
    <w:p w:rsidR="00614934" w:rsidRPr="00FF1E24" w:rsidRDefault="00614934" w:rsidP="00614934">
      <w:pPr>
        <w:rPr>
          <w:b/>
        </w:rPr>
      </w:pPr>
      <w:r w:rsidRPr="00FF1E24">
        <w:rPr>
          <w:b/>
        </w:rPr>
        <w:t>Nachfolgend ist der effektive Nachtrag für d</w:t>
      </w:r>
      <w:r w:rsidR="004249A0" w:rsidRPr="00FF1E24">
        <w:rPr>
          <w:b/>
        </w:rPr>
        <w:t>as TP3</w:t>
      </w:r>
      <w:r w:rsidRPr="00FF1E24">
        <w:rPr>
          <w:b/>
        </w:rPr>
        <w:t xml:space="preserve"> </w:t>
      </w:r>
      <w:r w:rsidR="004249A0" w:rsidRPr="00FF1E24">
        <w:rPr>
          <w:b/>
        </w:rPr>
        <w:t>Kunstbauten</w:t>
      </w:r>
      <w:r w:rsidRPr="00FF1E24">
        <w:rPr>
          <w:b/>
        </w:rPr>
        <w:t xml:space="preserve"> aufgeführt:</w:t>
      </w:r>
    </w:p>
    <w:p w:rsidR="00614934" w:rsidRDefault="00614934" w:rsidP="00614934"/>
    <w:bookmarkStart w:id="11" w:name="_MON_1458011196"/>
    <w:bookmarkEnd w:id="11"/>
    <w:p w:rsidR="00614934" w:rsidRDefault="00CA7EEF" w:rsidP="00614934">
      <w:r>
        <w:object w:dxaOrig="9523" w:dyaOrig="1752">
          <v:shape id="_x0000_i1035" type="#_x0000_t75" style="width:475.5pt;height:87pt" o:ole="">
            <v:imagedata r:id="rId33" o:title=""/>
          </v:shape>
          <o:OLEObject Type="Embed" ProgID="Excel.Sheet.12" ShapeID="_x0000_i1035" DrawAspect="Content" ObjectID="_1462768088" r:id="rId34"/>
        </w:object>
      </w:r>
    </w:p>
    <w:p w:rsidR="00614934" w:rsidRDefault="00614934" w:rsidP="00614934"/>
    <w:p w:rsidR="00614934" w:rsidRDefault="00614934" w:rsidP="00614934">
      <w:r>
        <w:t>Die Abrechnung der Nebenkosten erfolgt gemäss Angaben des Grundauftrages.</w:t>
      </w:r>
    </w:p>
    <w:p w:rsidR="00614934" w:rsidRDefault="00614934" w:rsidP="00614934"/>
    <w:p w:rsidR="00B80D1F" w:rsidRDefault="00B80D1F">
      <w:pPr>
        <w:overflowPunct/>
        <w:autoSpaceDE/>
        <w:autoSpaceDN/>
        <w:adjustRightInd/>
        <w:jc w:val="left"/>
        <w:textAlignment w:val="auto"/>
      </w:pPr>
    </w:p>
    <w:p w:rsidR="00457D80" w:rsidRDefault="00D50FCA" w:rsidP="00250727">
      <w:pPr>
        <w:pStyle w:val="MFG"/>
        <w:tabs>
          <w:tab w:val="clear" w:pos="6277"/>
          <w:tab w:val="left" w:pos="567"/>
          <w:tab w:val="center" w:pos="6946"/>
        </w:tabs>
        <w:outlineLvl w:val="0"/>
      </w:pPr>
      <w:r>
        <w:t xml:space="preserve">Wir hoffen wir konnten mit unseren Beschreibungen die zu erwartenden Veränderungen </w:t>
      </w:r>
      <w:r w:rsidR="004749E5">
        <w:t>nachvollziehbar</w:t>
      </w:r>
      <w:r>
        <w:t xml:space="preserve"> aufzeigen. </w:t>
      </w:r>
    </w:p>
    <w:p w:rsidR="00375ED2" w:rsidRPr="001E0C5A" w:rsidRDefault="00375ED2" w:rsidP="00392E9D"/>
    <w:p w:rsidR="004F25B1" w:rsidRDefault="00601732" w:rsidP="00392E9D">
      <w:r>
        <w:t>Für weiter</w:t>
      </w:r>
      <w:r w:rsidR="006B7176">
        <w:t>e</w:t>
      </w:r>
      <w:r>
        <w:t xml:space="preserve"> Auskü</w:t>
      </w:r>
      <w:r w:rsidR="00FC4B91">
        <w:t>nfte steht Ihnen Beat Schädler (Tel. 0</w:t>
      </w:r>
      <w:r w:rsidR="00FC4B91" w:rsidRPr="00FC4B91">
        <w:t>61 365 24 26</w:t>
      </w:r>
      <w:r w:rsidR="00FC4B91">
        <w:t>) und Stefan</w:t>
      </w:r>
      <w:r w:rsidR="00952B69">
        <w:t xml:space="preserve"> Roth </w:t>
      </w:r>
      <w:r>
        <w:t>(Tel. 061 467 67 83) gerne zur Verfügung.</w:t>
      </w:r>
    </w:p>
    <w:p w:rsidR="004F25B1" w:rsidRDefault="004F25B1" w:rsidP="00392E9D"/>
    <w:p w:rsidR="00DE433A" w:rsidRDefault="00DE433A" w:rsidP="00392E9D">
      <w:r>
        <w:t>Freundliche Grüsse</w:t>
      </w:r>
    </w:p>
    <w:p w:rsidR="00B340AF" w:rsidRDefault="00B340AF" w:rsidP="00392E9D"/>
    <w:p w:rsidR="00DE433A" w:rsidRDefault="00717EFC" w:rsidP="00392E9D">
      <w:pPr>
        <w:rPr>
          <w:lang w:val="de-DE"/>
        </w:rPr>
      </w:pPr>
      <w:r>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trPr>
          <w:trHeight w:hRule="exact" w:val="1134"/>
        </w:trPr>
        <w:tc>
          <w:tcPr>
            <w:tcW w:w="3402" w:type="dxa"/>
            <w:vAlign w:val="bottom"/>
          </w:tcPr>
          <w:p w:rsidR="00DE433A" w:rsidRDefault="00DE433A" w:rsidP="00392E9D">
            <w:pPr>
              <w:rPr>
                <w:rFonts w:cs="Arial"/>
                <w:lang w:val="de-DE"/>
              </w:rPr>
            </w:pPr>
          </w:p>
        </w:tc>
      </w:tr>
    </w:tbl>
    <w:p w:rsidR="00DE433A" w:rsidRDefault="00FC4B91" w:rsidP="00392E9D">
      <w:r>
        <w:t>Stefan Roth</w:t>
      </w:r>
      <w:r w:rsidR="00F82529">
        <w:tab/>
        <w:t>Beat Schädler</w:t>
      </w:r>
    </w:p>
    <w:p w:rsidR="00763AFE" w:rsidRDefault="00763AFE" w:rsidP="00392E9D">
      <w:pPr>
        <w:rPr>
          <w:lang w:val="de-DE"/>
        </w:rPr>
        <w:sectPr w:rsidR="00763AFE" w:rsidSect="00457D80">
          <w:type w:val="continuous"/>
          <w:pgSz w:w="11907" w:h="16840" w:code="9"/>
          <w:pgMar w:top="1531" w:right="851" w:bottom="1191" w:left="1531" w:header="510" w:footer="284" w:gutter="0"/>
          <w:cols w:space="720"/>
          <w:formProt w:val="0"/>
          <w:titlePg/>
          <w:docGrid w:linePitch="299"/>
        </w:sectPr>
      </w:pPr>
    </w:p>
    <w:p w:rsidR="00F82529" w:rsidRDefault="00F82529" w:rsidP="00392E9D">
      <w:pPr>
        <w:rPr>
          <w:lang w:val="de-DE"/>
        </w:rPr>
      </w:pPr>
    </w:p>
    <w:p w:rsidR="00250727" w:rsidRDefault="00250727" w:rsidP="00392E9D">
      <w:pPr>
        <w:rPr>
          <w:lang w:val="de-DE"/>
        </w:rPr>
      </w:pPr>
    </w:p>
    <w:p w:rsidR="00250727" w:rsidRDefault="00250727" w:rsidP="00392E9D">
      <w:pPr>
        <w:rPr>
          <w:lang w:val="de-DE"/>
        </w:rPr>
      </w:pPr>
    </w:p>
    <w:p w:rsidR="00FF1E24" w:rsidRDefault="00FF1E24" w:rsidP="00392E9D">
      <w:pPr>
        <w:rPr>
          <w:lang w:val="de-DE"/>
        </w:rPr>
      </w:pPr>
    </w:p>
    <w:p w:rsidR="00FF1E24" w:rsidRDefault="00FF1E24" w:rsidP="00392E9D">
      <w:pPr>
        <w:rPr>
          <w:lang w:val="de-DE"/>
        </w:rPr>
      </w:pPr>
    </w:p>
    <w:p w:rsidR="00136CCD" w:rsidRPr="004749E5" w:rsidRDefault="00250727" w:rsidP="00392E9D">
      <w:pPr>
        <w:rPr>
          <w:lang w:val="de-DE"/>
        </w:rPr>
      </w:pPr>
      <w:r>
        <w:rPr>
          <w:lang w:val="de-DE"/>
        </w:rPr>
        <w:t>A</w:t>
      </w:r>
      <w:r w:rsidR="00F2524E">
        <w:rPr>
          <w:lang w:val="de-DE"/>
        </w:rPr>
        <w:t>nhang</w:t>
      </w:r>
      <w:r w:rsidR="00136CCD">
        <w:rPr>
          <w:lang w:val="de-DE"/>
        </w:rPr>
        <w:t>:</w:t>
      </w:r>
    </w:p>
    <w:p w:rsidR="00763AFE" w:rsidRDefault="00763AFE" w:rsidP="00392E9D">
      <w:pPr>
        <w:rPr>
          <w:lang w:val="de-DE"/>
        </w:rPr>
      </w:pPr>
      <w:r>
        <w:rPr>
          <w:lang w:val="de-DE"/>
        </w:rPr>
        <w:t>Aufwandschätzung der Objekte</w:t>
      </w:r>
      <w:r w:rsidR="00737763">
        <w:rPr>
          <w:lang w:val="de-DE"/>
        </w:rPr>
        <w:t xml:space="preserve">, Stand </w:t>
      </w:r>
      <w:r w:rsidR="001D6D18">
        <w:rPr>
          <w:lang w:val="de-DE"/>
        </w:rPr>
        <w:t>27.0</w:t>
      </w:r>
      <w:r w:rsidR="001D6D18" w:rsidRPr="001D6D18">
        <w:rPr>
          <w:lang w:val="de-DE"/>
        </w:rPr>
        <w:t>3.2014</w:t>
      </w:r>
    </w:p>
    <w:p w:rsidR="00DD31ED" w:rsidRPr="001D6D18" w:rsidRDefault="00DD31ED" w:rsidP="00392E9D">
      <w:pPr>
        <w:rPr>
          <w:lang w:val="de-DE"/>
        </w:rPr>
      </w:pPr>
      <w:r>
        <w:rPr>
          <w:lang w:val="de-DE"/>
        </w:rPr>
        <w:t>Erläuterung zu Aufwand statische Überprüfung Brücken</w:t>
      </w:r>
    </w:p>
    <w:sectPr w:rsidR="00DD31ED" w:rsidRPr="001D6D18">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63" w:rsidRDefault="00151C63">
      <w:r>
        <w:separator/>
      </w:r>
    </w:p>
  </w:endnote>
  <w:endnote w:type="continuationSeparator" w:id="0">
    <w:p w:rsidR="00151C63" w:rsidRDefault="001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Pr="00724342" w:rsidRDefault="00731069" w:rsidP="008B4F92">
    <w:pPr>
      <w:pStyle w:val="Fuzeile"/>
      <w:pBdr>
        <w:top w:val="single" w:sz="6" w:space="6" w:color="auto"/>
      </w:pBdr>
      <w:tabs>
        <w:tab w:val="clear" w:pos="4819"/>
        <w:tab w:val="clear" w:pos="9071"/>
        <w:tab w:val="right" w:pos="9356"/>
      </w:tabs>
      <w:jc w:val="left"/>
      <w:rPr>
        <w:sz w:val="18"/>
        <w:lang w:val="de-DE"/>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5F1004">
      <w:rPr>
        <w:noProof/>
        <w:sz w:val="18"/>
        <w:lang w:val="de-DE"/>
      </w:rPr>
      <w:t>28. Mai 2014</w:t>
    </w:r>
    <w:r>
      <w:rPr>
        <w:sz w:val="18"/>
        <w:lang w:val="de-DE"/>
      </w:rPr>
      <w:fldChar w:fldCharType="end"/>
    </w:r>
    <w:r>
      <w:rPr>
        <w:sz w:val="18"/>
        <w:lang w:val="de-DE"/>
      </w:rPr>
      <w:t xml:space="preserve"> SR/cd</w:t>
    </w:r>
    <w:r w:rsidR="0065401F">
      <w:rPr>
        <w:sz w:val="18"/>
        <w:lang w:val="de-DE"/>
      </w:rPr>
      <w:t>/</w:t>
    </w:r>
    <w:proofErr w:type="spellStart"/>
    <w:r w:rsidR="0065401F">
      <w:rPr>
        <w:sz w:val="18"/>
        <w:lang w:val="de-DE"/>
      </w:rPr>
      <w:t>erg</w:t>
    </w:r>
    <w:proofErr w:type="spellEnd"/>
    <w:r w:rsidR="0065401F">
      <w:rPr>
        <w:sz w:val="18"/>
        <w:lang w:val="de-DE"/>
      </w:rPr>
      <w:t xml:space="preserve">. </w:t>
    </w:r>
    <w:proofErr w:type="spellStart"/>
    <w:r w:rsidR="0065401F">
      <w:rPr>
        <w:sz w:val="18"/>
        <w:lang w:val="de-DE"/>
      </w:rPr>
      <w:t>Shd</w:t>
    </w:r>
    <w:proofErr w:type="spellEnd"/>
    <w:r w:rsidR="00724342">
      <w:rPr>
        <w:sz w:val="18"/>
        <w:lang w:val="de-DE"/>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5F1004">
      <w:rPr>
        <w:noProof/>
        <w:sz w:val="10"/>
        <w:szCs w:val="12"/>
        <w:lang w:val="de-DE"/>
      </w:rPr>
      <w:t>k:\9000\9246_fch_ep_sissach-eptingen\p100_projektschluessel\p120_internes_kostenmanagement\nachtragsofferten\n05\no 5 tp 3\tp 3, stand mai 2014\2014 05 28_no-5-tp3 phase mk_9246-120_sr erg shd_mc.docx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645BB6">
    <w:pPr>
      <w:pStyle w:val="Kopfzeile"/>
      <w:tabs>
        <w:tab w:val="center" w:pos="4678"/>
      </w:tabs>
      <w:jc w:val="left"/>
      <w:rPr>
        <w:b/>
        <w:vertAlign w:val="superscript"/>
      </w:rPr>
    </w:pPr>
    <w:r w:rsidRPr="00F31B3F">
      <w:rPr>
        <w:b/>
      </w:rPr>
      <w:t>INGE EP</w:t>
    </w:r>
    <w:r>
      <w:rPr>
        <w:b/>
      </w:rPr>
      <w:t>SI</w:t>
    </w:r>
  </w:p>
  <w:p w:rsidR="00731069" w:rsidRPr="00645BB6" w:rsidRDefault="00731069" w:rsidP="00645BB6">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31069" w:rsidRDefault="00731069"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731069" w:rsidRPr="00645BB6" w:rsidRDefault="00731069" w:rsidP="00645BB6">
    <w:pPr>
      <w:pStyle w:val="Kopfzeile"/>
      <w:tabs>
        <w:tab w:val="center" w:pos="4678"/>
      </w:tabs>
      <w:jc w:val="left"/>
      <w:rPr>
        <w:sz w:val="16"/>
        <w:szCs w:val="16"/>
      </w:rPr>
    </w:pPr>
    <w:r>
      <w:rPr>
        <w:sz w:val="16"/>
        <w:szCs w:val="16"/>
      </w:rPr>
      <w:t>Tel. 061 467 67 67 / E-Mail: info@jsag.ch</w:t>
    </w:r>
  </w:p>
  <w:p w:rsidR="00731069" w:rsidRDefault="00731069">
    <w:pPr>
      <w:pStyle w:val="Fuzeile"/>
      <w:rPr>
        <w:rFonts w:cs="Arial"/>
        <w:sz w:val="2"/>
        <w:lang w:val="de-DE"/>
      </w:rPr>
    </w:pPr>
  </w:p>
  <w:p w:rsidR="00731069" w:rsidRDefault="0073106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63" w:rsidRDefault="00151C63">
      <w:r>
        <w:separator/>
      </w:r>
    </w:p>
  </w:footnote>
  <w:footnote w:type="continuationSeparator" w:id="0">
    <w:p w:rsidR="00151C63" w:rsidRDefault="0015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5F1004">
      <w:rPr>
        <w:rStyle w:val="Seitenzahl"/>
        <w:noProof/>
        <w:sz w:val="16"/>
      </w:rPr>
      <w:t>9</w:t>
    </w:r>
    <w:r>
      <w:rPr>
        <w:rStyle w:val="Seitenzahl"/>
        <w:sz w:val="16"/>
      </w:rPr>
      <w:fldChar w:fldCharType="end"/>
    </w:r>
  </w:p>
  <w:p w:rsidR="00731069" w:rsidRDefault="00731069" w:rsidP="00717EFC">
    <w:pPr>
      <w:pStyle w:val="Kopfzeile"/>
      <w:tabs>
        <w:tab w:val="center" w:pos="4678"/>
      </w:tabs>
      <w:jc w:val="left"/>
      <w:rPr>
        <w:b/>
        <w:vertAlign w:val="superscript"/>
      </w:rPr>
    </w:pPr>
    <w:r w:rsidRPr="00F31B3F">
      <w:rPr>
        <w:b/>
      </w:rPr>
      <w:t>INGE EP</w:t>
    </w:r>
    <w:r>
      <w:rPr>
        <w:b/>
      </w:rPr>
      <w:t>SI</w:t>
    </w:r>
  </w:p>
  <w:p w:rsidR="00731069" w:rsidRPr="00645BB6" w:rsidRDefault="00731069" w:rsidP="00717EFC">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31069" w:rsidRDefault="0057471C">
    <w:pPr>
      <w:pStyle w:val="Kopfzeile"/>
      <w:pBdr>
        <w:bottom w:val="single" w:sz="6" w:space="6" w:color="auto"/>
      </w:pBdr>
      <w:rPr>
        <w:sz w:val="16"/>
      </w:rPr>
    </w:pPr>
    <w:r>
      <w:rPr>
        <w:sz w:val="16"/>
      </w:rPr>
      <w:t>Verfasser: L. Falzone (</w:t>
    </w:r>
    <w:proofErr w:type="spellStart"/>
    <w:r>
      <w:rPr>
        <w:sz w:val="16"/>
      </w:rPr>
      <w:t>Aebo</w:t>
    </w:r>
    <w:proofErr w:type="spellEnd"/>
    <w:r w:rsidR="00731069">
      <w:rPr>
        <w:sz w:val="16"/>
      </w:rPr>
      <w:t>)</w:t>
    </w:r>
  </w:p>
  <w:p w:rsidR="00731069" w:rsidRDefault="00731069">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E91A22">
    <w:pPr>
      <w:pStyle w:val="Kopfzeile"/>
      <w:jc w:val="center"/>
      <w:rPr>
        <w:b/>
      </w:rPr>
    </w:pPr>
    <w:r>
      <w:rPr>
        <w:noProof/>
        <w:lang w:eastAsia="de-CH"/>
      </w:rPr>
      <w:drawing>
        <wp:anchor distT="0" distB="0" distL="114300" distR="114300" simplePos="0" relativeHeight="251658240" behindDoc="0" locked="0" layoutInCell="1" allowOverlap="1" wp14:anchorId="288781CC" wp14:editId="718B2A9A">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02EE3855" wp14:editId="07F3B507">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069" w:rsidRDefault="00731069" w:rsidP="00E91A22">
    <w:pPr>
      <w:pStyle w:val="Kopfzeile"/>
      <w:jc w:val="center"/>
      <w:rPr>
        <w:b/>
      </w:rPr>
    </w:pPr>
  </w:p>
  <w:p w:rsidR="00731069" w:rsidRDefault="00731069" w:rsidP="00E91A22">
    <w:pPr>
      <w:pStyle w:val="Kopfzeile"/>
      <w:tabs>
        <w:tab w:val="center" w:pos="4678"/>
      </w:tabs>
      <w:jc w:val="center"/>
      <w:rPr>
        <w:b/>
        <w:vertAlign w:val="superscript"/>
      </w:rPr>
    </w:pPr>
    <w:r w:rsidRPr="00F31B3F">
      <w:rPr>
        <w:b/>
      </w:rPr>
      <w:t>INGE EP</w:t>
    </w:r>
    <w:r>
      <w:rPr>
        <w:b/>
      </w:rPr>
      <w:t>SI</w:t>
    </w:r>
  </w:p>
  <w:p w:rsidR="00731069" w:rsidRPr="00544441" w:rsidRDefault="00731069" w:rsidP="00E91A22">
    <w:pPr>
      <w:pStyle w:val="Kopfzeile"/>
      <w:pBdr>
        <w:bottom w:val="single" w:sz="4" w:space="1" w:color="auto"/>
      </w:pBdr>
      <w:rPr>
        <w:sz w:val="6"/>
        <w:szCs w:val="6"/>
      </w:rPr>
    </w:pPr>
  </w:p>
  <w:p w:rsidR="00731069" w:rsidRDefault="007310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B88146B"/>
    <w:multiLevelType w:val="hybridMultilevel"/>
    <w:tmpl w:val="A3E4EB90"/>
    <w:lvl w:ilvl="0" w:tplc="08070001">
      <w:start w:val="1"/>
      <w:numFmt w:val="bullet"/>
      <w:lvlText w:val=""/>
      <w:lvlJc w:val="left"/>
      <w:pPr>
        <w:ind w:left="1069" w:hanging="360"/>
      </w:pPr>
      <w:rPr>
        <w:rFonts w:ascii="Symbol" w:hAnsi="Symbol" w:hint="default"/>
      </w:rPr>
    </w:lvl>
    <w:lvl w:ilvl="1" w:tplc="7B500FB2">
      <w:start w:val="1"/>
      <w:numFmt w:val="bullet"/>
      <w:lvlText w:val="-"/>
      <w:lvlJc w:val="left"/>
      <w:pPr>
        <w:ind w:left="1789" w:hanging="360"/>
      </w:pPr>
      <w:rPr>
        <w:rFonts w:ascii="Arial" w:hAnsi="Arial" w:cs="Times New Roman" w:hint="default"/>
      </w:rPr>
    </w:lvl>
    <w:lvl w:ilvl="2" w:tplc="08070005">
      <w:start w:val="1"/>
      <w:numFmt w:val="bullet"/>
      <w:lvlText w:val=""/>
      <w:lvlJc w:val="left"/>
      <w:pPr>
        <w:ind w:left="2509" w:hanging="360"/>
      </w:pPr>
      <w:rPr>
        <w:rFonts w:ascii="Wingdings" w:hAnsi="Wingdings" w:hint="default"/>
      </w:rPr>
    </w:lvl>
    <w:lvl w:ilvl="3" w:tplc="08070001">
      <w:start w:val="1"/>
      <w:numFmt w:val="bullet"/>
      <w:lvlText w:val=""/>
      <w:lvlJc w:val="left"/>
      <w:pPr>
        <w:ind w:left="3229" w:hanging="360"/>
      </w:pPr>
      <w:rPr>
        <w:rFonts w:ascii="Symbol" w:hAnsi="Symbol" w:hint="default"/>
      </w:rPr>
    </w:lvl>
    <w:lvl w:ilvl="4" w:tplc="08070003">
      <w:start w:val="1"/>
      <w:numFmt w:val="bullet"/>
      <w:lvlText w:val="o"/>
      <w:lvlJc w:val="left"/>
      <w:pPr>
        <w:ind w:left="3949" w:hanging="360"/>
      </w:pPr>
      <w:rPr>
        <w:rFonts w:ascii="Courier New" w:hAnsi="Courier New" w:cs="Courier New" w:hint="default"/>
      </w:rPr>
    </w:lvl>
    <w:lvl w:ilvl="5" w:tplc="08070005">
      <w:start w:val="1"/>
      <w:numFmt w:val="bullet"/>
      <w:lvlText w:val=""/>
      <w:lvlJc w:val="left"/>
      <w:pPr>
        <w:ind w:left="4669" w:hanging="360"/>
      </w:pPr>
      <w:rPr>
        <w:rFonts w:ascii="Wingdings" w:hAnsi="Wingdings" w:hint="default"/>
      </w:rPr>
    </w:lvl>
    <w:lvl w:ilvl="6" w:tplc="08070001">
      <w:start w:val="1"/>
      <w:numFmt w:val="bullet"/>
      <w:lvlText w:val=""/>
      <w:lvlJc w:val="left"/>
      <w:pPr>
        <w:ind w:left="5389" w:hanging="360"/>
      </w:pPr>
      <w:rPr>
        <w:rFonts w:ascii="Symbol" w:hAnsi="Symbol" w:hint="default"/>
      </w:rPr>
    </w:lvl>
    <w:lvl w:ilvl="7" w:tplc="08070003">
      <w:start w:val="1"/>
      <w:numFmt w:val="bullet"/>
      <w:lvlText w:val="o"/>
      <w:lvlJc w:val="left"/>
      <w:pPr>
        <w:ind w:left="6109" w:hanging="360"/>
      </w:pPr>
      <w:rPr>
        <w:rFonts w:ascii="Courier New" w:hAnsi="Courier New" w:cs="Courier New" w:hint="default"/>
      </w:rPr>
    </w:lvl>
    <w:lvl w:ilvl="8" w:tplc="08070005">
      <w:start w:val="1"/>
      <w:numFmt w:val="bullet"/>
      <w:lvlText w:val=""/>
      <w:lvlJc w:val="left"/>
      <w:pPr>
        <w:ind w:left="6829" w:hanging="360"/>
      </w:pPr>
      <w:rPr>
        <w:rFonts w:ascii="Wingdings" w:hAnsi="Wingdings" w:hint="default"/>
      </w:rPr>
    </w:lvl>
  </w:abstractNum>
  <w:abstractNum w:abstractNumId="3">
    <w:nsid w:val="111D4660"/>
    <w:multiLevelType w:val="hybridMultilevel"/>
    <w:tmpl w:val="09F2F544"/>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5A732D70"/>
    <w:multiLevelType w:val="hybridMultilevel"/>
    <w:tmpl w:val="87843DF8"/>
    <w:lvl w:ilvl="0" w:tplc="08070001">
      <w:start w:val="1"/>
      <w:numFmt w:val="bullet"/>
      <w:lvlText w:val=""/>
      <w:lvlJc w:val="left"/>
      <w:pPr>
        <w:ind w:left="1400" w:hanging="360"/>
      </w:pPr>
      <w:rPr>
        <w:rFonts w:ascii="Symbol" w:hAnsi="Symbol" w:hint="default"/>
      </w:rPr>
    </w:lvl>
    <w:lvl w:ilvl="1" w:tplc="08070003">
      <w:start w:val="1"/>
      <w:numFmt w:val="bullet"/>
      <w:lvlText w:val="o"/>
      <w:lvlJc w:val="left"/>
      <w:pPr>
        <w:ind w:left="2120" w:hanging="360"/>
      </w:pPr>
      <w:rPr>
        <w:rFonts w:ascii="Courier New" w:hAnsi="Courier New" w:cs="Courier New" w:hint="default"/>
      </w:rPr>
    </w:lvl>
    <w:lvl w:ilvl="2" w:tplc="08070005">
      <w:start w:val="1"/>
      <w:numFmt w:val="bullet"/>
      <w:lvlText w:val=""/>
      <w:lvlJc w:val="left"/>
      <w:pPr>
        <w:ind w:left="2840" w:hanging="360"/>
      </w:pPr>
      <w:rPr>
        <w:rFonts w:ascii="Wingdings" w:hAnsi="Wingdings" w:hint="default"/>
      </w:rPr>
    </w:lvl>
    <w:lvl w:ilvl="3" w:tplc="08070001">
      <w:start w:val="1"/>
      <w:numFmt w:val="bullet"/>
      <w:lvlText w:val=""/>
      <w:lvlJc w:val="left"/>
      <w:pPr>
        <w:ind w:left="3560" w:hanging="360"/>
      </w:pPr>
      <w:rPr>
        <w:rFonts w:ascii="Symbol" w:hAnsi="Symbol" w:hint="default"/>
      </w:rPr>
    </w:lvl>
    <w:lvl w:ilvl="4" w:tplc="08070003">
      <w:start w:val="1"/>
      <w:numFmt w:val="bullet"/>
      <w:lvlText w:val="o"/>
      <w:lvlJc w:val="left"/>
      <w:pPr>
        <w:ind w:left="4280" w:hanging="360"/>
      </w:pPr>
      <w:rPr>
        <w:rFonts w:ascii="Courier New" w:hAnsi="Courier New" w:cs="Courier New" w:hint="default"/>
      </w:rPr>
    </w:lvl>
    <w:lvl w:ilvl="5" w:tplc="08070005">
      <w:start w:val="1"/>
      <w:numFmt w:val="bullet"/>
      <w:lvlText w:val=""/>
      <w:lvlJc w:val="left"/>
      <w:pPr>
        <w:ind w:left="5000" w:hanging="360"/>
      </w:pPr>
      <w:rPr>
        <w:rFonts w:ascii="Wingdings" w:hAnsi="Wingdings" w:hint="default"/>
      </w:rPr>
    </w:lvl>
    <w:lvl w:ilvl="6" w:tplc="08070001">
      <w:start w:val="1"/>
      <w:numFmt w:val="bullet"/>
      <w:lvlText w:val=""/>
      <w:lvlJc w:val="left"/>
      <w:pPr>
        <w:ind w:left="5720" w:hanging="360"/>
      </w:pPr>
      <w:rPr>
        <w:rFonts w:ascii="Symbol" w:hAnsi="Symbol" w:hint="default"/>
      </w:rPr>
    </w:lvl>
    <w:lvl w:ilvl="7" w:tplc="08070003">
      <w:start w:val="1"/>
      <w:numFmt w:val="bullet"/>
      <w:lvlText w:val="o"/>
      <w:lvlJc w:val="left"/>
      <w:pPr>
        <w:ind w:left="6440" w:hanging="360"/>
      </w:pPr>
      <w:rPr>
        <w:rFonts w:ascii="Courier New" w:hAnsi="Courier New" w:cs="Courier New" w:hint="default"/>
      </w:rPr>
    </w:lvl>
    <w:lvl w:ilvl="8" w:tplc="08070005">
      <w:start w:val="1"/>
      <w:numFmt w:val="bullet"/>
      <w:lvlText w:val=""/>
      <w:lvlJc w:val="left"/>
      <w:pPr>
        <w:ind w:left="7160" w:hanging="360"/>
      </w:pPr>
      <w:rPr>
        <w:rFonts w:ascii="Wingdings" w:hAnsi="Wingdings" w:hint="default"/>
      </w:rPr>
    </w:lvl>
  </w:abstractNum>
  <w:abstractNum w:abstractNumId="9">
    <w:nsid w:val="5B701CDD"/>
    <w:multiLevelType w:val="hybridMultilevel"/>
    <w:tmpl w:val="EDC65FE2"/>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D7624B1"/>
    <w:multiLevelType w:val="hybridMultilevel"/>
    <w:tmpl w:val="89EA3A48"/>
    <w:lvl w:ilvl="0" w:tplc="DCA080B6">
      <w:start w:val="1"/>
      <w:numFmt w:val="bullet"/>
      <w:lvlText w:val="-"/>
      <w:lvlJc w:val="left"/>
      <w:pPr>
        <w:ind w:left="720" w:hanging="360"/>
      </w:pPr>
      <w:rPr>
        <w:rFonts w:hint="default"/>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DFD2B62"/>
    <w:multiLevelType w:val="hybridMultilevel"/>
    <w:tmpl w:val="EF4A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6"/>
  </w:num>
  <w:num w:numId="6">
    <w:abstractNumId w:val="4"/>
  </w:num>
  <w:num w:numId="7">
    <w:abstractNumId w:val="5"/>
  </w:num>
  <w:num w:numId="8">
    <w:abstractNumId w:val="2"/>
  </w:num>
  <w:num w:numId="9">
    <w:abstractNumId w:val="11"/>
  </w:num>
  <w:num w:numId="10">
    <w:abstractNumId w:val="8"/>
  </w:num>
  <w:num w:numId="11">
    <w:abstractNumId w:val="9"/>
  </w:num>
  <w:num w:numId="12">
    <w:abstractNumId w:val="3"/>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23B3A"/>
    <w:rsid w:val="00030218"/>
    <w:rsid w:val="00031298"/>
    <w:rsid w:val="00036E2F"/>
    <w:rsid w:val="00041214"/>
    <w:rsid w:val="000437E2"/>
    <w:rsid w:val="000537D0"/>
    <w:rsid w:val="000543BD"/>
    <w:rsid w:val="00064DC6"/>
    <w:rsid w:val="000705A3"/>
    <w:rsid w:val="00083D69"/>
    <w:rsid w:val="0008500F"/>
    <w:rsid w:val="000A520C"/>
    <w:rsid w:val="000B4A9F"/>
    <w:rsid w:val="000C65C5"/>
    <w:rsid w:val="000D44DF"/>
    <w:rsid w:val="000E0315"/>
    <w:rsid w:val="000E10DF"/>
    <w:rsid w:val="000F19E2"/>
    <w:rsid w:val="000F7EEB"/>
    <w:rsid w:val="001052D6"/>
    <w:rsid w:val="00107A54"/>
    <w:rsid w:val="00113CAB"/>
    <w:rsid w:val="001143E1"/>
    <w:rsid w:val="0012265B"/>
    <w:rsid w:val="001268A6"/>
    <w:rsid w:val="001354E1"/>
    <w:rsid w:val="00136CCD"/>
    <w:rsid w:val="00141829"/>
    <w:rsid w:val="00151C63"/>
    <w:rsid w:val="00152FA2"/>
    <w:rsid w:val="0015484A"/>
    <w:rsid w:val="00175FFE"/>
    <w:rsid w:val="00180601"/>
    <w:rsid w:val="001908FE"/>
    <w:rsid w:val="001972B8"/>
    <w:rsid w:val="001A5F90"/>
    <w:rsid w:val="001C0AEB"/>
    <w:rsid w:val="001D232A"/>
    <w:rsid w:val="001D3B79"/>
    <w:rsid w:val="001D6D18"/>
    <w:rsid w:val="001E0C5A"/>
    <w:rsid w:val="001E11A4"/>
    <w:rsid w:val="001E7EE0"/>
    <w:rsid w:val="001F00AC"/>
    <w:rsid w:val="001F4142"/>
    <w:rsid w:val="00202487"/>
    <w:rsid w:val="002068F6"/>
    <w:rsid w:val="00207ED1"/>
    <w:rsid w:val="002103E3"/>
    <w:rsid w:val="00244CDB"/>
    <w:rsid w:val="00250727"/>
    <w:rsid w:val="00250DCC"/>
    <w:rsid w:val="00255217"/>
    <w:rsid w:val="002556EE"/>
    <w:rsid w:val="0025684A"/>
    <w:rsid w:val="00265616"/>
    <w:rsid w:val="00275A84"/>
    <w:rsid w:val="00276AEE"/>
    <w:rsid w:val="0028123C"/>
    <w:rsid w:val="00282DE3"/>
    <w:rsid w:val="002929FD"/>
    <w:rsid w:val="002A488B"/>
    <w:rsid w:val="002A6BDB"/>
    <w:rsid w:val="002B1730"/>
    <w:rsid w:val="002C7A27"/>
    <w:rsid w:val="002D261E"/>
    <w:rsid w:val="002D47F1"/>
    <w:rsid w:val="002F2193"/>
    <w:rsid w:val="00300E07"/>
    <w:rsid w:val="00314ECD"/>
    <w:rsid w:val="00316CE8"/>
    <w:rsid w:val="00320701"/>
    <w:rsid w:val="0032615C"/>
    <w:rsid w:val="00346470"/>
    <w:rsid w:val="00347DB7"/>
    <w:rsid w:val="003559E1"/>
    <w:rsid w:val="00364D4E"/>
    <w:rsid w:val="00375ED2"/>
    <w:rsid w:val="00377FA8"/>
    <w:rsid w:val="003865FB"/>
    <w:rsid w:val="00386FA5"/>
    <w:rsid w:val="00392E9D"/>
    <w:rsid w:val="003A427C"/>
    <w:rsid w:val="003B2329"/>
    <w:rsid w:val="003D6D9A"/>
    <w:rsid w:val="00400F10"/>
    <w:rsid w:val="00401464"/>
    <w:rsid w:val="004030BA"/>
    <w:rsid w:val="00410FBE"/>
    <w:rsid w:val="004249A0"/>
    <w:rsid w:val="004300D7"/>
    <w:rsid w:val="00433CEB"/>
    <w:rsid w:val="0044546D"/>
    <w:rsid w:val="00446138"/>
    <w:rsid w:val="00457D80"/>
    <w:rsid w:val="00461C0A"/>
    <w:rsid w:val="00466241"/>
    <w:rsid w:val="004749E5"/>
    <w:rsid w:val="00484F86"/>
    <w:rsid w:val="00486503"/>
    <w:rsid w:val="00494774"/>
    <w:rsid w:val="004A2247"/>
    <w:rsid w:val="004A6F61"/>
    <w:rsid w:val="004B0BF2"/>
    <w:rsid w:val="004B23F8"/>
    <w:rsid w:val="004B6A62"/>
    <w:rsid w:val="004C0AF6"/>
    <w:rsid w:val="004C5085"/>
    <w:rsid w:val="004D7923"/>
    <w:rsid w:val="004E2706"/>
    <w:rsid w:val="004E4D4E"/>
    <w:rsid w:val="004E6EF4"/>
    <w:rsid w:val="004F25B1"/>
    <w:rsid w:val="00503225"/>
    <w:rsid w:val="0050528E"/>
    <w:rsid w:val="005059C5"/>
    <w:rsid w:val="005110A7"/>
    <w:rsid w:val="00512BE1"/>
    <w:rsid w:val="00515AE1"/>
    <w:rsid w:val="00517DB9"/>
    <w:rsid w:val="00524DBA"/>
    <w:rsid w:val="00537CE3"/>
    <w:rsid w:val="005571FA"/>
    <w:rsid w:val="005615F3"/>
    <w:rsid w:val="0056484A"/>
    <w:rsid w:val="00564857"/>
    <w:rsid w:val="0057471C"/>
    <w:rsid w:val="0059225F"/>
    <w:rsid w:val="005A1649"/>
    <w:rsid w:val="005A491E"/>
    <w:rsid w:val="005B1E0A"/>
    <w:rsid w:val="005D63AC"/>
    <w:rsid w:val="005D7450"/>
    <w:rsid w:val="005F1004"/>
    <w:rsid w:val="00601732"/>
    <w:rsid w:val="00612C40"/>
    <w:rsid w:val="00614934"/>
    <w:rsid w:val="00634F35"/>
    <w:rsid w:val="00645BB6"/>
    <w:rsid w:val="0065401F"/>
    <w:rsid w:val="006553E7"/>
    <w:rsid w:val="00693BAF"/>
    <w:rsid w:val="006948BF"/>
    <w:rsid w:val="006B0D04"/>
    <w:rsid w:val="006B7176"/>
    <w:rsid w:val="006C4F15"/>
    <w:rsid w:val="006D46EC"/>
    <w:rsid w:val="006E4DDA"/>
    <w:rsid w:val="006F007A"/>
    <w:rsid w:val="006F1655"/>
    <w:rsid w:val="007006EC"/>
    <w:rsid w:val="00715A2E"/>
    <w:rsid w:val="00717EFC"/>
    <w:rsid w:val="00724342"/>
    <w:rsid w:val="00724605"/>
    <w:rsid w:val="00726108"/>
    <w:rsid w:val="00731069"/>
    <w:rsid w:val="00731516"/>
    <w:rsid w:val="00732E7A"/>
    <w:rsid w:val="00737763"/>
    <w:rsid w:val="007410C3"/>
    <w:rsid w:val="00746E06"/>
    <w:rsid w:val="00763AFE"/>
    <w:rsid w:val="00784514"/>
    <w:rsid w:val="007B43C8"/>
    <w:rsid w:val="007D2BAF"/>
    <w:rsid w:val="007D4F03"/>
    <w:rsid w:val="007D6A75"/>
    <w:rsid w:val="007E5388"/>
    <w:rsid w:val="00811A1E"/>
    <w:rsid w:val="00825B34"/>
    <w:rsid w:val="00835945"/>
    <w:rsid w:val="008372DD"/>
    <w:rsid w:val="00846939"/>
    <w:rsid w:val="00853128"/>
    <w:rsid w:val="008553C3"/>
    <w:rsid w:val="00860A30"/>
    <w:rsid w:val="008615C5"/>
    <w:rsid w:val="00867546"/>
    <w:rsid w:val="00880745"/>
    <w:rsid w:val="008920D6"/>
    <w:rsid w:val="00895D91"/>
    <w:rsid w:val="00896F36"/>
    <w:rsid w:val="008A2025"/>
    <w:rsid w:val="008B4F92"/>
    <w:rsid w:val="008C35D5"/>
    <w:rsid w:val="008C7C98"/>
    <w:rsid w:val="008D64CD"/>
    <w:rsid w:val="008E137A"/>
    <w:rsid w:val="008E53AE"/>
    <w:rsid w:val="008F7949"/>
    <w:rsid w:val="00901707"/>
    <w:rsid w:val="0090502A"/>
    <w:rsid w:val="00910A3E"/>
    <w:rsid w:val="009116F0"/>
    <w:rsid w:val="00911A2C"/>
    <w:rsid w:val="00912BB7"/>
    <w:rsid w:val="00916DC8"/>
    <w:rsid w:val="00917254"/>
    <w:rsid w:val="00925811"/>
    <w:rsid w:val="009316D0"/>
    <w:rsid w:val="00935505"/>
    <w:rsid w:val="00952B69"/>
    <w:rsid w:val="00960730"/>
    <w:rsid w:val="00960C43"/>
    <w:rsid w:val="00970E1F"/>
    <w:rsid w:val="00972809"/>
    <w:rsid w:val="00983D7A"/>
    <w:rsid w:val="00990566"/>
    <w:rsid w:val="00992217"/>
    <w:rsid w:val="009A74DB"/>
    <w:rsid w:val="009C681F"/>
    <w:rsid w:val="009C6C8A"/>
    <w:rsid w:val="009E0E61"/>
    <w:rsid w:val="009E1C94"/>
    <w:rsid w:val="00A0192A"/>
    <w:rsid w:val="00A05F82"/>
    <w:rsid w:val="00A159D1"/>
    <w:rsid w:val="00A1761D"/>
    <w:rsid w:val="00A20181"/>
    <w:rsid w:val="00A2234B"/>
    <w:rsid w:val="00A32B15"/>
    <w:rsid w:val="00A32BF6"/>
    <w:rsid w:val="00A50CF4"/>
    <w:rsid w:val="00A57223"/>
    <w:rsid w:val="00A634A4"/>
    <w:rsid w:val="00A91CB4"/>
    <w:rsid w:val="00AB130E"/>
    <w:rsid w:val="00AB1B86"/>
    <w:rsid w:val="00AB201C"/>
    <w:rsid w:val="00AC6A9B"/>
    <w:rsid w:val="00AC6AC1"/>
    <w:rsid w:val="00AD6B27"/>
    <w:rsid w:val="00AF362F"/>
    <w:rsid w:val="00AF473A"/>
    <w:rsid w:val="00AF620D"/>
    <w:rsid w:val="00B07AB8"/>
    <w:rsid w:val="00B14C28"/>
    <w:rsid w:val="00B22C96"/>
    <w:rsid w:val="00B340AF"/>
    <w:rsid w:val="00B6073D"/>
    <w:rsid w:val="00B62903"/>
    <w:rsid w:val="00B62ADE"/>
    <w:rsid w:val="00B63679"/>
    <w:rsid w:val="00B714AD"/>
    <w:rsid w:val="00B74EF8"/>
    <w:rsid w:val="00B77A42"/>
    <w:rsid w:val="00B80D1F"/>
    <w:rsid w:val="00B822A4"/>
    <w:rsid w:val="00B907FA"/>
    <w:rsid w:val="00B91B9F"/>
    <w:rsid w:val="00B94C3B"/>
    <w:rsid w:val="00BC735D"/>
    <w:rsid w:val="00BD5549"/>
    <w:rsid w:val="00BD7139"/>
    <w:rsid w:val="00C214F5"/>
    <w:rsid w:val="00C26469"/>
    <w:rsid w:val="00C34EFE"/>
    <w:rsid w:val="00C435B8"/>
    <w:rsid w:val="00C43650"/>
    <w:rsid w:val="00C55160"/>
    <w:rsid w:val="00C609C1"/>
    <w:rsid w:val="00C95661"/>
    <w:rsid w:val="00CA7EEF"/>
    <w:rsid w:val="00CC2108"/>
    <w:rsid w:val="00CC250E"/>
    <w:rsid w:val="00CE68E9"/>
    <w:rsid w:val="00CE7DC0"/>
    <w:rsid w:val="00CF4907"/>
    <w:rsid w:val="00D04B5F"/>
    <w:rsid w:val="00D13CC3"/>
    <w:rsid w:val="00D400D4"/>
    <w:rsid w:val="00D50FCA"/>
    <w:rsid w:val="00D53BE3"/>
    <w:rsid w:val="00D545D9"/>
    <w:rsid w:val="00D62596"/>
    <w:rsid w:val="00D62CC1"/>
    <w:rsid w:val="00D6481B"/>
    <w:rsid w:val="00D67927"/>
    <w:rsid w:val="00D867E4"/>
    <w:rsid w:val="00D91A36"/>
    <w:rsid w:val="00DA105B"/>
    <w:rsid w:val="00DA234E"/>
    <w:rsid w:val="00DA3693"/>
    <w:rsid w:val="00DA628B"/>
    <w:rsid w:val="00DA66DD"/>
    <w:rsid w:val="00DD31ED"/>
    <w:rsid w:val="00DD7B2D"/>
    <w:rsid w:val="00DE3762"/>
    <w:rsid w:val="00DE433A"/>
    <w:rsid w:val="00DF6C10"/>
    <w:rsid w:val="00E11FE3"/>
    <w:rsid w:val="00E27689"/>
    <w:rsid w:val="00E30D18"/>
    <w:rsid w:val="00E35A55"/>
    <w:rsid w:val="00E411D5"/>
    <w:rsid w:val="00E446F7"/>
    <w:rsid w:val="00E57080"/>
    <w:rsid w:val="00E63A44"/>
    <w:rsid w:val="00E8142B"/>
    <w:rsid w:val="00E91A22"/>
    <w:rsid w:val="00EA1102"/>
    <w:rsid w:val="00ED5730"/>
    <w:rsid w:val="00EE3720"/>
    <w:rsid w:val="00EE6CDE"/>
    <w:rsid w:val="00F10003"/>
    <w:rsid w:val="00F2524E"/>
    <w:rsid w:val="00F27364"/>
    <w:rsid w:val="00F32453"/>
    <w:rsid w:val="00F43C5E"/>
    <w:rsid w:val="00F43ED1"/>
    <w:rsid w:val="00F65C3A"/>
    <w:rsid w:val="00F74F6E"/>
    <w:rsid w:val="00F753FD"/>
    <w:rsid w:val="00F76247"/>
    <w:rsid w:val="00F82529"/>
    <w:rsid w:val="00F8359C"/>
    <w:rsid w:val="00FB5334"/>
    <w:rsid w:val="00FC1B47"/>
    <w:rsid w:val="00FC2B5E"/>
    <w:rsid w:val="00FC4468"/>
    <w:rsid w:val="00FC4B91"/>
    <w:rsid w:val="00FD1759"/>
    <w:rsid w:val="00FD3924"/>
    <w:rsid w:val="00FE04C4"/>
    <w:rsid w:val="00FF1E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5397">
      <w:bodyDiv w:val="1"/>
      <w:marLeft w:val="0"/>
      <w:marRight w:val="0"/>
      <w:marTop w:val="0"/>
      <w:marBottom w:val="0"/>
      <w:divBdr>
        <w:top w:val="none" w:sz="0" w:space="0" w:color="auto"/>
        <w:left w:val="none" w:sz="0" w:space="0" w:color="auto"/>
        <w:bottom w:val="none" w:sz="0" w:space="0" w:color="auto"/>
        <w:right w:val="none" w:sz="0" w:space="0" w:color="auto"/>
      </w:divBdr>
    </w:div>
    <w:div w:id="29301241">
      <w:bodyDiv w:val="1"/>
      <w:marLeft w:val="0"/>
      <w:marRight w:val="0"/>
      <w:marTop w:val="0"/>
      <w:marBottom w:val="0"/>
      <w:divBdr>
        <w:top w:val="none" w:sz="0" w:space="0" w:color="auto"/>
        <w:left w:val="none" w:sz="0" w:space="0" w:color="auto"/>
        <w:bottom w:val="none" w:sz="0" w:space="0" w:color="auto"/>
        <w:right w:val="none" w:sz="0" w:space="0" w:color="auto"/>
      </w:divBdr>
    </w:div>
    <w:div w:id="63914890">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753088821">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181627312">
      <w:bodyDiv w:val="1"/>
      <w:marLeft w:val="0"/>
      <w:marRight w:val="0"/>
      <w:marTop w:val="0"/>
      <w:marBottom w:val="0"/>
      <w:divBdr>
        <w:top w:val="none" w:sz="0" w:space="0" w:color="auto"/>
        <w:left w:val="none" w:sz="0" w:space="0" w:color="auto"/>
        <w:bottom w:val="none" w:sz="0" w:space="0" w:color="auto"/>
        <w:right w:val="none" w:sz="0" w:space="0" w:color="auto"/>
      </w:divBdr>
    </w:div>
    <w:div w:id="125856317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633793">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Excel_Worksheet10.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6.xlsx"/><Relationship Id="rId32" Type="http://schemas.openxmlformats.org/officeDocument/2006/relationships/package" Target="embeddings/Microsoft_Excel_Worksheet9.xls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Excel_Worksheet8.xls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oleObject" Target="file:///\\majestix\projekteextern\9000\9246_FCh_EP_Sissach-Eptingen\P100_Projektschluessel\P120_Internes_Kostenmanagement\Nachtragsofferten\N05\NO%205%20TP%203\TP%203,%20Stand%20Mai%202014\9246.120_Kalkulation%20NO5_AeBo_Shd_2014%2005%2026.xlsx!Tabelle1!Z26S1:Z39S9"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0062F-6E56-45D1-BCAC-18F1D2CC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ECFB58FA.dotm</Template>
  <TotalTime>0</TotalTime>
  <Pages>9</Pages>
  <Words>2211</Words>
  <Characters>15914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16</cp:revision>
  <cp:lastPrinted>2014-05-28T05:41:00Z</cp:lastPrinted>
  <dcterms:created xsi:type="dcterms:W3CDTF">2014-05-27T16:11:00Z</dcterms:created>
  <dcterms:modified xsi:type="dcterms:W3CDTF">2014-05-28T05:41:00Z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