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Anliker</w:t>
            </w:r>
            <w:proofErr w:type="spellEnd"/>
            <w:r w:rsidRPr="00BB0C7E">
              <w:rPr>
                <w:szCs w:val="22"/>
              </w:rPr>
              <w:t xml:space="preserve"> AG Bauunternehmung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12C51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34780">
        <w:rPr>
          <w:noProof/>
          <w:sz w:val="12"/>
          <w:szCs w:val="12"/>
        </w:rPr>
        <w:t>9246_LS_Anliker_Heinzler_NMB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C73AC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B1D27">
        <w:t>zum Austausch</w:t>
      </w:r>
      <w:r>
        <w:t xml:space="preserve"> NMB-Ordner («roter Ordner»)</w:t>
      </w:r>
      <w:r>
        <w:tab/>
      </w:r>
      <w:r>
        <w:tab/>
        <w:t>1 Ex.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34780">
              <w:rPr>
                <w:sz w:val="16"/>
              </w:rPr>
            </w:r>
            <w:r w:rsidR="00B3478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534BB">
      <w:rPr>
        <w:sz w:val="16"/>
        <w:szCs w:val="16"/>
      </w:rPr>
      <w:t>Lautengartenstrasse 6</w:t>
    </w:r>
    <w:r w:rsidR="007A4BFB">
      <w:rPr>
        <w:sz w:val="16"/>
        <w:szCs w:val="16"/>
      </w:rPr>
      <w:t>, 405</w:t>
    </w:r>
    <w:r w:rsidR="006534BB"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C73AC"/>
    <w:rsid w:val="003D592E"/>
    <w:rsid w:val="00410FBE"/>
    <w:rsid w:val="004178DD"/>
    <w:rsid w:val="004300D7"/>
    <w:rsid w:val="004446EB"/>
    <w:rsid w:val="0044546D"/>
    <w:rsid w:val="00446138"/>
    <w:rsid w:val="0046363C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534BB"/>
    <w:rsid w:val="00693BAF"/>
    <w:rsid w:val="006B0D04"/>
    <w:rsid w:val="006B1D27"/>
    <w:rsid w:val="006C4F15"/>
    <w:rsid w:val="006D4154"/>
    <w:rsid w:val="007006EC"/>
    <w:rsid w:val="00711EA7"/>
    <w:rsid w:val="00723A66"/>
    <w:rsid w:val="00724605"/>
    <w:rsid w:val="007A4BFB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34780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12C51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A6ADF-DC13-45E2-A6F6-F0785B9D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2023-06-06T22:55:00Z</dcterms:created>
  <dcterms:modified xsi:type="dcterms:W3CDTF">2023-06-06T22:56:00Z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