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67690" w14:textId="69C3AE68" w:rsidR="00E04C5D" w:rsidRPr="00A55389" w:rsidRDefault="00F53AB9" w:rsidP="00E04C5D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Entwässerung;</w:t>
      </w:r>
      <w:r w:rsidR="00A55389" w:rsidRPr="00A55389">
        <w:rPr>
          <w:b/>
          <w:sz w:val="24"/>
          <w:szCs w:val="24"/>
        </w:rPr>
        <w:t xml:space="preserve"> Entflechtung Fremdwasser und Drittleitungen</w:t>
      </w:r>
    </w:p>
    <w:p w14:paraId="0D74CB7A" w14:textId="77777777" w:rsidR="00051A14" w:rsidRDefault="00051A14" w:rsidP="000233D1"/>
    <w:p w14:paraId="54AEC450" w14:textId="77777777" w:rsidR="000233D1" w:rsidRDefault="00832EA0" w:rsidP="006D658C">
      <w:pPr>
        <w:pStyle w:val="berschrift1"/>
      </w:pPr>
      <w:r>
        <w:t>Vorgehens- und Leistungsbeschrieb</w:t>
      </w:r>
    </w:p>
    <w:p w14:paraId="4FAE055B" w14:textId="5B9551F0" w:rsidR="00832EA0" w:rsidRDefault="009C581D" w:rsidP="00832EA0">
      <w:pPr>
        <w:pStyle w:val="Fliesstext"/>
      </w:pPr>
      <w:r>
        <w:t>Bereits</w:t>
      </w:r>
      <w:r w:rsidR="00922E10">
        <w:t xml:space="preserve"> e</w:t>
      </w:r>
      <w:r w:rsidR="00832EA0">
        <w:t>rstellt und bearbeitet:</w:t>
      </w:r>
    </w:p>
    <w:p w14:paraId="62105B28" w14:textId="39A4948F" w:rsidR="00832EA0" w:rsidRDefault="006F77EB" w:rsidP="00832EA0">
      <w:pPr>
        <w:pStyle w:val="AufzhlungFliesst"/>
        <w:ind w:left="1105" w:hanging="425"/>
      </w:pPr>
      <w:r>
        <w:t>Erweitertes S</w:t>
      </w:r>
      <w:r w:rsidR="00832EA0">
        <w:t xml:space="preserve">tudium der </w:t>
      </w:r>
      <w:r w:rsidR="00533437">
        <w:t>Entwässerungs</w:t>
      </w:r>
      <w:r w:rsidR="00832EA0">
        <w:t xml:space="preserve">pläne </w:t>
      </w:r>
      <w:r w:rsidR="00922E10">
        <w:t xml:space="preserve">NSNW </w:t>
      </w:r>
      <w:r w:rsidR="00832EA0">
        <w:t xml:space="preserve">und </w:t>
      </w:r>
      <w:r>
        <w:t xml:space="preserve">Feststellen der </w:t>
      </w:r>
      <w:r w:rsidR="00832EA0">
        <w:t>Anschlüsse Dritter an NS-</w:t>
      </w:r>
      <w:r w:rsidR="0010627C">
        <w:t>Entwässerungsn</w:t>
      </w:r>
      <w:r w:rsidR="00832EA0">
        <w:t>etz</w:t>
      </w:r>
    </w:p>
    <w:p w14:paraId="28860B56" w14:textId="4BB27A26" w:rsidR="00533437" w:rsidRDefault="006F77EB" w:rsidP="00832EA0">
      <w:pPr>
        <w:pStyle w:val="AufzhlungFliesst"/>
        <w:ind w:left="1105" w:hanging="425"/>
      </w:pPr>
      <w:r>
        <w:t xml:space="preserve">Auswerten der Kanal-TV-Aufnahmen bezüglich </w:t>
      </w:r>
      <w:r w:rsidR="00533437">
        <w:t>zusätzliche</w:t>
      </w:r>
      <w:r>
        <w:t>r</w:t>
      </w:r>
      <w:r w:rsidR="00533437">
        <w:t xml:space="preserve"> Anschlüsse</w:t>
      </w:r>
      <w:r>
        <w:t xml:space="preserve">, Eintrag der Positionen </w:t>
      </w:r>
      <w:r w:rsidR="00533437">
        <w:t xml:space="preserve">in </w:t>
      </w:r>
      <w:r w:rsidR="0010627C">
        <w:t xml:space="preserve">die </w:t>
      </w:r>
      <w:r w:rsidR="00533437">
        <w:t>Entwässerungspläne</w:t>
      </w:r>
    </w:p>
    <w:p w14:paraId="396DBB1C" w14:textId="04651404" w:rsidR="00832EA0" w:rsidRDefault="006F77EB" w:rsidP="006F77EB">
      <w:pPr>
        <w:pStyle w:val="AufzhlungFliesst"/>
      </w:pPr>
      <w:r>
        <w:t>Mittels</w:t>
      </w:r>
      <w:r w:rsidR="00832EA0">
        <w:t xml:space="preserve"> Kanal-TV </w:t>
      </w:r>
      <w:r>
        <w:t>den</w:t>
      </w:r>
      <w:r w:rsidR="00832EA0">
        <w:t xml:space="preserve"> Verkalkungsgrad und</w:t>
      </w:r>
      <w:r>
        <w:t xml:space="preserve"> z</w:t>
      </w:r>
      <w:r w:rsidR="00832EA0">
        <w:t>ufl</w:t>
      </w:r>
      <w:r>
        <w:t>ie</w:t>
      </w:r>
      <w:r w:rsidR="00832EA0">
        <w:t>ss</w:t>
      </w:r>
      <w:r>
        <w:t>endes</w:t>
      </w:r>
      <w:r w:rsidR="00832EA0">
        <w:t xml:space="preserve"> </w:t>
      </w:r>
      <w:r>
        <w:t>W</w:t>
      </w:r>
      <w:r w:rsidR="00832EA0">
        <w:t>asser Dritt</w:t>
      </w:r>
      <w:r>
        <w:t>er feststellen</w:t>
      </w:r>
      <w:r w:rsidR="00497AA4">
        <w:t xml:space="preserve"> und grob bewerten (</w:t>
      </w:r>
      <w:r w:rsidR="00BA1866">
        <w:t xml:space="preserve">Kategorien: </w:t>
      </w:r>
      <w:r w:rsidR="00497AA4">
        <w:t>stark, mittel, schwach)</w:t>
      </w:r>
      <w:r>
        <w:t>.</w:t>
      </w:r>
    </w:p>
    <w:p w14:paraId="41AFE4FB" w14:textId="295E10C5" w:rsidR="00922E10" w:rsidRDefault="00497AA4" w:rsidP="00832EA0">
      <w:pPr>
        <w:pStyle w:val="AufzhlungFliesst"/>
      </w:pPr>
      <w:r>
        <w:t xml:space="preserve">Analyse der </w:t>
      </w:r>
      <w:r w:rsidR="009C581D">
        <w:t>Daten</w:t>
      </w:r>
      <w:r w:rsidR="00922E10">
        <w:t xml:space="preserve"> der Fremdwassermessungen</w:t>
      </w:r>
    </w:p>
    <w:p w14:paraId="0B9166F3" w14:textId="428961C7" w:rsidR="007B4CA0" w:rsidRPr="007B4CA0" w:rsidRDefault="007B4CA0" w:rsidP="007B4CA0">
      <w:pPr>
        <w:pStyle w:val="AufzhlungFliesst"/>
      </w:pPr>
      <w:r w:rsidRPr="007B4CA0">
        <w:t>Zuordnen der gemessen Fremdwasserzuflüsse und –mengen aus de</w:t>
      </w:r>
      <w:r w:rsidR="009C581D">
        <w:t>r</w:t>
      </w:r>
      <w:r w:rsidRPr="007B4CA0">
        <w:t xml:space="preserve"> Fremdwassermessung Holinger AG an Hand </w:t>
      </w:r>
      <w:r w:rsidR="009C581D" w:rsidRPr="00BF2732">
        <w:t>Verkalkungsgrad und/oder Zuflussmengen (aus Kanal-TV)</w:t>
      </w:r>
      <w:r w:rsidRPr="007B4CA0">
        <w:t xml:space="preserve"> zu den entsprechenden dezentralen Quellen, </w:t>
      </w:r>
      <w:r w:rsidR="009C581D">
        <w:t>darstellen</w:t>
      </w:r>
      <w:r w:rsidRPr="007B4CA0">
        <w:t xml:space="preserve"> der einzelnen Quellen in Entwässerungspläne</w:t>
      </w:r>
      <w:r w:rsidR="009C581D">
        <w:t>n</w:t>
      </w:r>
      <w:r w:rsidR="00BA1866">
        <w:t>.</w:t>
      </w:r>
    </w:p>
    <w:p w14:paraId="06B13D61" w14:textId="38918DE0" w:rsidR="00177664" w:rsidRPr="00BF2732" w:rsidRDefault="00497AA4" w:rsidP="00177664">
      <w:pPr>
        <w:pStyle w:val="AufzhlungFliesst"/>
      </w:pPr>
      <w:r w:rsidRPr="00BF2732">
        <w:t>Überp</w:t>
      </w:r>
      <w:r w:rsidR="00177664" w:rsidRPr="00BF2732">
        <w:t>rüfung und Bearbeitung</w:t>
      </w:r>
      <w:r w:rsidR="00C30B2C" w:rsidRPr="00BF2732">
        <w:t xml:space="preserve"> der</w:t>
      </w:r>
      <w:r w:rsidR="00177664" w:rsidRPr="00BF2732">
        <w:t xml:space="preserve"> Werkleitung</w:t>
      </w:r>
      <w:r w:rsidR="000D6DBE" w:rsidRPr="00BF2732">
        <w:t>spläne Kanalisation</w:t>
      </w:r>
      <w:r w:rsidR="00177664" w:rsidRPr="00BF2732">
        <w:t xml:space="preserve"> </w:t>
      </w:r>
      <w:r w:rsidRPr="00BF2732">
        <w:t>der</w:t>
      </w:r>
      <w:r w:rsidR="00177664" w:rsidRPr="00BF2732">
        <w:t xml:space="preserve"> Gemeinden, Festleg</w:t>
      </w:r>
      <w:r w:rsidRPr="00BF2732">
        <w:t>en</w:t>
      </w:r>
      <w:r w:rsidR="00177664" w:rsidRPr="00BF2732">
        <w:t xml:space="preserve"> </w:t>
      </w:r>
      <w:r w:rsidR="00C30B2C" w:rsidRPr="00BF2732">
        <w:t xml:space="preserve">der </w:t>
      </w:r>
      <w:r w:rsidR="00177664" w:rsidRPr="00BF2732">
        <w:t xml:space="preserve">Drainageleitungen und </w:t>
      </w:r>
      <w:r w:rsidRPr="00BF2732">
        <w:t xml:space="preserve">integrieren </w:t>
      </w:r>
      <w:r w:rsidR="00177664" w:rsidRPr="00BF2732">
        <w:t xml:space="preserve">in </w:t>
      </w:r>
      <w:r w:rsidR="00C30B2C" w:rsidRPr="00BF2732">
        <w:t xml:space="preserve">die </w:t>
      </w:r>
      <w:r w:rsidR="00177664" w:rsidRPr="00BF2732">
        <w:t xml:space="preserve">Entwässerungspläne </w:t>
      </w:r>
    </w:p>
    <w:p w14:paraId="588C5F0B" w14:textId="778BD127" w:rsidR="00796FFC" w:rsidRPr="00BF2732" w:rsidRDefault="009C581D" w:rsidP="00796FFC">
      <w:pPr>
        <w:pStyle w:val="AufzhlungFliesst"/>
      </w:pPr>
      <w:r>
        <w:t>Konzept und Entwurf</w:t>
      </w:r>
      <w:r w:rsidR="00497AA4" w:rsidRPr="00BF2732">
        <w:t xml:space="preserve"> </w:t>
      </w:r>
      <w:r w:rsidR="00C30B2C" w:rsidRPr="00BF2732">
        <w:t>mögliche</w:t>
      </w:r>
      <w:r>
        <w:t>r</w:t>
      </w:r>
      <w:r w:rsidR="00C30B2C" w:rsidRPr="00BF2732">
        <w:t xml:space="preserve"> Massnahmen</w:t>
      </w:r>
      <w:r w:rsidR="000D6DBE" w:rsidRPr="00BF2732">
        <w:t xml:space="preserve"> für </w:t>
      </w:r>
      <w:r w:rsidR="00C30B2C" w:rsidRPr="00BF2732">
        <w:t xml:space="preserve">die </w:t>
      </w:r>
      <w:r w:rsidR="00796FFC" w:rsidRPr="00BF2732">
        <w:t xml:space="preserve">Entflechtung </w:t>
      </w:r>
      <w:r w:rsidR="00C30B2C" w:rsidRPr="00BF2732">
        <w:t xml:space="preserve">von </w:t>
      </w:r>
      <w:r w:rsidR="00796FFC" w:rsidRPr="00BF2732">
        <w:t>Fremdwasser und Drittzuflüsse</w:t>
      </w:r>
      <w:r w:rsidR="00C30B2C" w:rsidRPr="00BF2732">
        <w:t>n</w:t>
      </w:r>
    </w:p>
    <w:p w14:paraId="1C271AAA" w14:textId="1E93E75F" w:rsidR="00177664" w:rsidRPr="00BF2732" w:rsidRDefault="00B57377" w:rsidP="00177664">
      <w:pPr>
        <w:pStyle w:val="AufzhlungFliesst"/>
      </w:pPr>
      <w:r w:rsidRPr="00BF2732">
        <w:t xml:space="preserve">Projektierung, Anpassungen sowie Überarbeitung </w:t>
      </w:r>
      <w:r w:rsidR="00796FFC" w:rsidRPr="00BF2732">
        <w:t>von neuen Ableitungen, Verknüpfungen Haltungen und Abtrennen von Anschlüssen</w:t>
      </w:r>
      <w:r w:rsidR="006B0887" w:rsidRPr="00BF2732">
        <w:t xml:space="preserve"> und </w:t>
      </w:r>
      <w:r w:rsidR="009C581D">
        <w:t>darstellen</w:t>
      </w:r>
      <w:r w:rsidR="006B0887" w:rsidRPr="00BF2732">
        <w:t xml:space="preserve"> in Entwässerungspläne</w:t>
      </w:r>
      <w:r w:rsidR="009C581D">
        <w:t>n</w:t>
      </w:r>
    </w:p>
    <w:p w14:paraId="2336B44A" w14:textId="42271F9C" w:rsidR="00796FFC" w:rsidRPr="00BF2732" w:rsidRDefault="009C581D" w:rsidP="00177664">
      <w:pPr>
        <w:pStyle w:val="AufzhlungFliesst"/>
      </w:pPr>
      <w:r>
        <w:t>Evaluation und p</w:t>
      </w:r>
      <w:r w:rsidR="00796FFC" w:rsidRPr="00BF2732">
        <w:t>rüfen von Versickerungsmöglichkeiten</w:t>
      </w:r>
      <w:r>
        <w:t xml:space="preserve"> und Kies-Schlot</w:t>
      </w:r>
      <w:r w:rsidR="005C256B" w:rsidRPr="00BF2732">
        <w:t>e</w:t>
      </w:r>
      <w:r>
        <w:t>n</w:t>
      </w:r>
      <w:r w:rsidR="00796FFC" w:rsidRPr="00BF2732">
        <w:t xml:space="preserve">, </w:t>
      </w:r>
      <w:r>
        <w:t>darstellen</w:t>
      </w:r>
      <w:r w:rsidR="00796FFC" w:rsidRPr="00BF2732">
        <w:t xml:space="preserve"> in Entwässerungspläne</w:t>
      </w:r>
      <w:r>
        <w:t>n</w:t>
      </w:r>
      <w:r w:rsidR="00796FFC" w:rsidRPr="00BF2732">
        <w:t xml:space="preserve"> und </w:t>
      </w:r>
      <w:r>
        <w:t>A</w:t>
      </w:r>
      <w:r w:rsidR="00796FFC" w:rsidRPr="00BF2732">
        <w:t xml:space="preserve">bklärungen der Möglichkeiten mit Geologen </w:t>
      </w:r>
    </w:p>
    <w:p w14:paraId="04AF4E22" w14:textId="48440106" w:rsidR="00B57377" w:rsidRPr="00BF2732" w:rsidRDefault="009C581D" w:rsidP="00177664">
      <w:pPr>
        <w:pStyle w:val="AufzhlungFliesst"/>
      </w:pPr>
      <w:r>
        <w:t>Entwickeln</w:t>
      </w:r>
      <w:r w:rsidR="00B57377" w:rsidRPr="00BF2732">
        <w:t xml:space="preserve">, bearbeiten und erweitern der Übersichtstabelle </w:t>
      </w:r>
      <w:r w:rsidR="002F3147" w:rsidRPr="00BF2732">
        <w:t>«</w:t>
      </w:r>
      <w:r w:rsidR="00B57377" w:rsidRPr="00BF2732">
        <w:t>Massnahmen Entflechtung Fremdwasser und Drittzuflüssen</w:t>
      </w:r>
      <w:r w:rsidR="002F3147" w:rsidRPr="00BF2732">
        <w:t>»</w:t>
      </w:r>
    </w:p>
    <w:p w14:paraId="54551A42" w14:textId="77777777" w:rsidR="00B57377" w:rsidRPr="00BF2732" w:rsidRDefault="00B57377" w:rsidP="00177664">
      <w:pPr>
        <w:pStyle w:val="AufzhlungFliesst"/>
      </w:pPr>
      <w:r w:rsidRPr="00BF2732">
        <w:t xml:space="preserve">Erstellen </w:t>
      </w:r>
      <w:r w:rsidR="005C256B" w:rsidRPr="00BF2732">
        <w:t xml:space="preserve">und Anpassungen der </w:t>
      </w:r>
      <w:r w:rsidRPr="00BF2732">
        <w:t xml:space="preserve">Kostenschätzung </w:t>
      </w:r>
      <w:r w:rsidR="0010627C" w:rsidRPr="00BF2732">
        <w:t xml:space="preserve">für die </w:t>
      </w:r>
      <w:r w:rsidR="002F3147" w:rsidRPr="00BF2732">
        <w:t xml:space="preserve">einzelnen </w:t>
      </w:r>
      <w:r w:rsidRPr="00BF2732">
        <w:t>Massnahmen</w:t>
      </w:r>
    </w:p>
    <w:p w14:paraId="5FDD40BF" w14:textId="77777777" w:rsidR="00B57377" w:rsidRPr="00BF2732" w:rsidRDefault="00B57377" w:rsidP="00177664">
      <w:pPr>
        <w:pStyle w:val="AufzhlungFliesst"/>
      </w:pPr>
      <w:r w:rsidRPr="00BF2732">
        <w:t>Divers</w:t>
      </w:r>
      <w:r w:rsidR="0010627C" w:rsidRPr="00BF2732">
        <w:t>e Besprechungen mit R. Brodmann</w:t>
      </w:r>
    </w:p>
    <w:p w14:paraId="4609D95F" w14:textId="55A0C0FD" w:rsidR="00B57377" w:rsidRPr="00BA1866" w:rsidRDefault="00B57377" w:rsidP="00177664">
      <w:pPr>
        <w:pStyle w:val="AufzhlungFliesst"/>
      </w:pPr>
      <w:r w:rsidRPr="00BA1866">
        <w:t xml:space="preserve">Bestimmen </w:t>
      </w:r>
      <w:r w:rsidR="001969D6" w:rsidRPr="00BA1866">
        <w:t>der</w:t>
      </w:r>
      <w:r w:rsidRPr="00BA1866">
        <w:t xml:space="preserve"> Prioritäten 1, 2 und 3 der Massnahmen </w:t>
      </w:r>
      <w:r w:rsidR="00C53487" w:rsidRPr="00BA1866">
        <w:t xml:space="preserve">für </w:t>
      </w:r>
      <w:r w:rsidRPr="00BA1866">
        <w:rPr>
          <w:highlight w:val="cyan"/>
        </w:rPr>
        <w:t>Fremdwassermengen</w:t>
      </w:r>
      <w:r w:rsidRPr="00BA1866">
        <w:t xml:space="preserve"> </w:t>
      </w:r>
      <w:r w:rsidR="00C53487" w:rsidRPr="00BA1866">
        <w:t>in Abhängigkeit der Massnahme</w:t>
      </w:r>
      <w:r w:rsidR="00497AA4" w:rsidRPr="00BA1866">
        <w:t>n</w:t>
      </w:r>
      <w:r w:rsidR="00C53487" w:rsidRPr="00BA1866">
        <w:t>kosten</w:t>
      </w:r>
      <w:r w:rsidRPr="00BA1866">
        <w:t xml:space="preserve"> </w:t>
      </w:r>
    </w:p>
    <w:p w14:paraId="02E4E044" w14:textId="1BF76EAC" w:rsidR="00B57377" w:rsidRPr="00BF2732" w:rsidRDefault="00B57377" w:rsidP="00177664">
      <w:pPr>
        <w:pStyle w:val="AufzhlungFliesst"/>
      </w:pPr>
      <w:r w:rsidRPr="00BF2732">
        <w:t xml:space="preserve">Bestimmen </w:t>
      </w:r>
      <w:r w:rsidR="000D6DBE" w:rsidRPr="00BF2732">
        <w:t>der</w:t>
      </w:r>
      <w:r w:rsidR="00C30B2C" w:rsidRPr="00BF2732">
        <w:t xml:space="preserve"> EZG-Flächen </w:t>
      </w:r>
      <w:r w:rsidR="000D6DBE" w:rsidRPr="00BF2732">
        <w:t xml:space="preserve">für Anschlüsse Drittzuflüsse </w:t>
      </w:r>
      <w:r w:rsidR="00C53487" w:rsidRPr="00BF2732">
        <w:t xml:space="preserve">und Bestimmung Wassermengen </w:t>
      </w:r>
      <w:r w:rsidRPr="00BF2732">
        <w:t xml:space="preserve">an Hand </w:t>
      </w:r>
      <w:r w:rsidR="00C53487" w:rsidRPr="00BF2732">
        <w:t>von</w:t>
      </w:r>
      <w:r w:rsidRPr="00BF2732">
        <w:t xml:space="preserve"> Werkleitungsplänen </w:t>
      </w:r>
      <w:r w:rsidR="00C53487" w:rsidRPr="00BF2732">
        <w:t>Gemeinden, Geoadmin Bund und Geoportal Kanton, Videobefahrung und Google</w:t>
      </w:r>
      <w:r w:rsidR="00BA1866">
        <w:t>M</w:t>
      </w:r>
      <w:r w:rsidR="00C53487" w:rsidRPr="00BF2732">
        <w:t>ap</w:t>
      </w:r>
      <w:r w:rsidR="00BA1866">
        <w:t>s</w:t>
      </w:r>
      <w:r w:rsidR="00C53487" w:rsidRPr="00BF2732">
        <w:t xml:space="preserve">, </w:t>
      </w:r>
      <w:r w:rsidR="001969D6">
        <w:t>Arbeitspläne</w:t>
      </w:r>
      <w:r w:rsidR="00C53487" w:rsidRPr="00BF2732">
        <w:t xml:space="preserve"> erstellt</w:t>
      </w:r>
    </w:p>
    <w:p w14:paraId="217C4082" w14:textId="0EFE35F2" w:rsidR="00C53487" w:rsidRPr="00BA1866" w:rsidRDefault="00C53487" w:rsidP="00177664">
      <w:pPr>
        <w:pStyle w:val="AufzhlungFliesst"/>
      </w:pPr>
      <w:r w:rsidRPr="00BA1866">
        <w:t>Bestimm</w:t>
      </w:r>
      <w:r w:rsidR="001969D6" w:rsidRPr="00BA1866">
        <w:t>en</w:t>
      </w:r>
      <w:r w:rsidRPr="00BA1866">
        <w:t xml:space="preserve"> </w:t>
      </w:r>
      <w:r w:rsidR="001969D6" w:rsidRPr="00BA1866">
        <w:t>der</w:t>
      </w:r>
      <w:r w:rsidRPr="00BA1866">
        <w:t xml:space="preserve"> Prioritäten 1, 2 und 3 der Massnahmen für </w:t>
      </w:r>
      <w:r w:rsidRPr="00BA1866">
        <w:rPr>
          <w:highlight w:val="yellow"/>
        </w:rPr>
        <w:t>Drittzuflüsse</w:t>
      </w:r>
      <w:r w:rsidRPr="00BA1866">
        <w:t xml:space="preserve"> in Abhängigkeit der Massnahme</w:t>
      </w:r>
      <w:r w:rsidR="00497AA4" w:rsidRPr="00BA1866">
        <w:t>n</w:t>
      </w:r>
      <w:r w:rsidRPr="00BA1866">
        <w:t xml:space="preserve">kosten </w:t>
      </w:r>
    </w:p>
    <w:p w14:paraId="0793DD5B" w14:textId="4C092810" w:rsidR="000D6DBE" w:rsidRPr="00BF2732" w:rsidRDefault="00C53487" w:rsidP="00177664">
      <w:pPr>
        <w:pStyle w:val="AufzhlungFliesst"/>
      </w:pPr>
      <w:r w:rsidRPr="00BF2732">
        <w:t xml:space="preserve">Festlegung </w:t>
      </w:r>
      <w:r w:rsidR="002F3147" w:rsidRPr="00BF2732">
        <w:t>der Prioritäten gesamthaft</w:t>
      </w:r>
      <w:r w:rsidR="00847FBE" w:rsidRPr="00BF2732">
        <w:t xml:space="preserve"> und Wirtschaftlichkeitsüberlegungen</w:t>
      </w:r>
      <w:r w:rsidR="001969D6">
        <w:t>,</w:t>
      </w:r>
      <w:r w:rsidR="00847FBE" w:rsidRPr="00BF2732">
        <w:t xml:space="preserve"> </w:t>
      </w:r>
      <w:r w:rsidR="000D6DBE" w:rsidRPr="00BF2732">
        <w:t xml:space="preserve">Überarbeitung Übersichtstabelle mit </w:t>
      </w:r>
      <w:r w:rsidR="00170A78" w:rsidRPr="00BF2732">
        <w:t>Prioritäten</w:t>
      </w:r>
      <w:r w:rsidR="005C256B" w:rsidRPr="00BF2732">
        <w:t xml:space="preserve"> 1, 2 und 3</w:t>
      </w:r>
    </w:p>
    <w:p w14:paraId="4E9F9EDC" w14:textId="77777777" w:rsidR="002F3147" w:rsidRPr="00BF2732" w:rsidRDefault="002F3147" w:rsidP="002F3147">
      <w:pPr>
        <w:pStyle w:val="AufzhlungFliesst"/>
      </w:pPr>
      <w:r w:rsidRPr="00BF2732">
        <w:t>Erstellen Faktenblatt Nr. 18 «Entwässerung, Massnahmen Entflechtung Fremdwasser und Drittzuflüsse»</w:t>
      </w:r>
    </w:p>
    <w:p w14:paraId="5C9E3D9B" w14:textId="5FF2A38C" w:rsidR="005C256B" w:rsidRPr="00BF2732" w:rsidRDefault="001969D6" w:rsidP="002F3147">
      <w:pPr>
        <w:pStyle w:val="AufzhlungFliesst"/>
      </w:pPr>
      <w:r>
        <w:t>KoSi</w:t>
      </w:r>
      <w:r w:rsidR="005C256B" w:rsidRPr="00BF2732">
        <w:t xml:space="preserve"> mit GPL, EP, FU, BHU und TBA Kanton Aargau</w:t>
      </w:r>
    </w:p>
    <w:p w14:paraId="3DAE3B6D" w14:textId="63179C84" w:rsidR="00AA1E77" w:rsidRDefault="00AA1E77">
      <w:pPr>
        <w:spacing w:line="280" w:lineRule="exact"/>
        <w:ind w:right="0"/>
      </w:pPr>
      <w:r>
        <w:br w:type="page"/>
      </w:r>
    </w:p>
    <w:p w14:paraId="602A8F73" w14:textId="77777777" w:rsidR="00832EA0" w:rsidRPr="00BF2732" w:rsidRDefault="005C256B" w:rsidP="00832EA0">
      <w:pPr>
        <w:pStyle w:val="AufzhlungFliesst"/>
        <w:numPr>
          <w:ilvl w:val="0"/>
          <w:numId w:val="0"/>
        </w:numPr>
        <w:ind w:left="1105" w:hanging="425"/>
      </w:pPr>
      <w:r w:rsidRPr="00BF2732">
        <w:lastRenderedPageBreak/>
        <w:t>Weiteres Vorgehen für AP:</w:t>
      </w:r>
    </w:p>
    <w:p w14:paraId="31523CE6" w14:textId="2A904A90" w:rsidR="0020665B" w:rsidRDefault="001969D6" w:rsidP="00F14C92">
      <w:pPr>
        <w:pStyle w:val="AufzhlungFliesst"/>
        <w:ind w:left="1105" w:hanging="425"/>
      </w:pPr>
      <w:r>
        <w:t>Datena</w:t>
      </w:r>
      <w:r w:rsidR="00F53AB9">
        <w:t xml:space="preserve">ustausch </w:t>
      </w:r>
      <w:r>
        <w:t>zwischen PV und KSL Ingenieure AG /</w:t>
      </w:r>
      <w:r w:rsidR="0020665B">
        <w:t xml:space="preserve"> Koch+Par</w:t>
      </w:r>
      <w:r w:rsidR="00BA1866">
        <w:t>t</w:t>
      </w:r>
      <w:r w:rsidR="0020665B">
        <w:t>ner</w:t>
      </w:r>
    </w:p>
    <w:p w14:paraId="308A476E" w14:textId="0C9B3613" w:rsidR="001969D6" w:rsidRDefault="001969D6" w:rsidP="00F14C92">
      <w:pPr>
        <w:pStyle w:val="AufzhlungFliesst"/>
        <w:ind w:left="1105" w:hanging="425"/>
      </w:pPr>
      <w:r>
        <w:t xml:space="preserve">Integration und Aufbereitung der Werkleitungsdaten </w:t>
      </w:r>
    </w:p>
    <w:p w14:paraId="5BCE1A39" w14:textId="1065ED6E" w:rsidR="00F14C92" w:rsidRPr="00BF2732" w:rsidRDefault="00F14C92" w:rsidP="00F14C92">
      <w:pPr>
        <w:pStyle w:val="AufzhlungFliesst"/>
        <w:ind w:left="1105" w:hanging="425"/>
      </w:pPr>
      <w:r w:rsidRPr="00BF2732">
        <w:t>Überprüfung hydraulische Berechnung mit Priorität 1</w:t>
      </w:r>
    </w:p>
    <w:p w14:paraId="0CD0E8AF" w14:textId="04E3874C" w:rsidR="005C256B" w:rsidRPr="00BF2732" w:rsidRDefault="005C256B" w:rsidP="005C256B">
      <w:pPr>
        <w:pStyle w:val="AufzhlungFliesst"/>
        <w:ind w:left="1105" w:hanging="425"/>
      </w:pPr>
      <w:r w:rsidRPr="00BF2732">
        <w:t xml:space="preserve">Einarbeiten der Massnahmen Priorität 1. in </w:t>
      </w:r>
      <w:r w:rsidR="0010627C" w:rsidRPr="00BF2732">
        <w:t>die definitiven Situationspläne</w:t>
      </w:r>
      <w:r w:rsidRPr="00BF2732">
        <w:t xml:space="preserve"> 1:1’000</w:t>
      </w:r>
    </w:p>
    <w:p w14:paraId="27CA1F17" w14:textId="1E2B3B95" w:rsidR="0060063E" w:rsidRDefault="0060063E" w:rsidP="005C256B">
      <w:pPr>
        <w:pStyle w:val="AufzhlungFliesst"/>
        <w:ind w:left="1105" w:hanging="425"/>
      </w:pPr>
      <w:r w:rsidRPr="00BF2732">
        <w:t>Abschätzen der Rohrdurchmesser / Gefälle</w:t>
      </w:r>
    </w:p>
    <w:p w14:paraId="1F35AFE5" w14:textId="456B0033" w:rsidR="001D4C4B" w:rsidRDefault="00AA1E77" w:rsidP="001D4C4B">
      <w:pPr>
        <w:pStyle w:val="AufzhlungFliesst"/>
        <w:ind w:left="1105" w:hanging="425"/>
      </w:pPr>
      <w:r>
        <w:t>Wo möglich, Überprüfung</w:t>
      </w:r>
      <w:r w:rsidR="001D4C4B">
        <w:t xml:space="preserve"> der technischen Realisierbarkeit der Massnahmen Prio.1</w:t>
      </w:r>
    </w:p>
    <w:p w14:paraId="69A9B809" w14:textId="63132C63" w:rsidR="001D4C4B" w:rsidRDefault="001D4C4B" w:rsidP="001D4C4B">
      <w:pPr>
        <w:pStyle w:val="AufzhlungFliesst"/>
        <w:ind w:left="1105" w:hanging="425"/>
      </w:pPr>
      <w:r>
        <w:t>Abschätzung der Auswirkungen durch das Nichtumsetzen der Massnahmen Prio 2. und Prio. 3. auf die Hydraulik (Kanäle) und den hydr</w:t>
      </w:r>
      <w:r w:rsidR="00BA1866">
        <w:t>aulischen Wirkungsgrad der SABA</w:t>
      </w:r>
      <w:r>
        <w:t>s.</w:t>
      </w:r>
    </w:p>
    <w:p w14:paraId="7D632FCC" w14:textId="71AE953C" w:rsidR="008302F6" w:rsidRPr="00BF2732" w:rsidRDefault="0010627C" w:rsidP="008302F6">
      <w:pPr>
        <w:pStyle w:val="AufzhlungFliesst"/>
        <w:ind w:left="1105" w:hanging="425"/>
      </w:pPr>
      <w:r w:rsidRPr="00BF2732">
        <w:t xml:space="preserve">Textbausteine für </w:t>
      </w:r>
      <w:r w:rsidR="00AA1E77">
        <w:t xml:space="preserve">den </w:t>
      </w:r>
      <w:r w:rsidRPr="00BF2732">
        <w:t xml:space="preserve">Technischen Bericht </w:t>
      </w:r>
    </w:p>
    <w:p w14:paraId="21367657" w14:textId="702C6604" w:rsidR="0010627C" w:rsidRPr="00BF2732" w:rsidRDefault="00AA1E77" w:rsidP="005C256B">
      <w:pPr>
        <w:pStyle w:val="AufzhlungFliesst"/>
        <w:ind w:left="1105" w:hanging="425"/>
      </w:pPr>
      <w:r>
        <w:t xml:space="preserve">Verifikation und </w:t>
      </w:r>
      <w:r w:rsidR="0010627C" w:rsidRPr="00BF2732">
        <w:t>Einarbeiten Kosten in Kostenvoranschlag</w:t>
      </w:r>
      <w:r>
        <w:t xml:space="preserve"> </w:t>
      </w:r>
    </w:p>
    <w:p w14:paraId="39F66B46" w14:textId="4FB954BB" w:rsidR="008302F6" w:rsidRPr="00BF2732" w:rsidRDefault="00F53AB9" w:rsidP="005C256B">
      <w:pPr>
        <w:pStyle w:val="AufzhlungFliesst"/>
        <w:ind w:left="1105" w:hanging="425"/>
      </w:pPr>
      <w:r>
        <w:t>(</w:t>
      </w:r>
      <w:r w:rsidR="008302F6" w:rsidRPr="00BF2732">
        <w:t>Wohin gehen wir mir den Informationen "Massnahmen Prio</w:t>
      </w:r>
      <w:r w:rsidR="00BF2732">
        <w:t>. 2 und 3"?</w:t>
      </w:r>
      <w:r>
        <w:t>)</w:t>
      </w:r>
      <w:bookmarkStart w:id="0" w:name="_GoBack"/>
      <w:bookmarkEnd w:id="0"/>
    </w:p>
    <w:p w14:paraId="41669D67" w14:textId="77777777" w:rsidR="00F14C92" w:rsidRPr="00BF2732" w:rsidRDefault="00F14C92" w:rsidP="00F14C92">
      <w:pPr>
        <w:pStyle w:val="AufzhlungFliesst"/>
        <w:numPr>
          <w:ilvl w:val="0"/>
          <w:numId w:val="0"/>
        </w:numPr>
        <w:ind w:left="1105"/>
      </w:pPr>
    </w:p>
    <w:p w14:paraId="18B1624B" w14:textId="77777777" w:rsidR="00F14C92" w:rsidRPr="00BF2732" w:rsidRDefault="00F14C92" w:rsidP="00F14C92">
      <w:pPr>
        <w:pStyle w:val="AufzhlungFliesst"/>
        <w:numPr>
          <w:ilvl w:val="0"/>
          <w:numId w:val="0"/>
        </w:numPr>
        <w:ind w:left="680"/>
      </w:pPr>
      <w:r w:rsidRPr="00BF2732">
        <w:t>Weiteres Vorgehen für DP:</w:t>
      </w:r>
    </w:p>
    <w:p w14:paraId="6814A3F8" w14:textId="77777777" w:rsidR="00F14C92" w:rsidRPr="00BF2732" w:rsidRDefault="00F14C92" w:rsidP="00F14C92">
      <w:pPr>
        <w:pStyle w:val="AufzhlungFliesst"/>
        <w:ind w:left="1105" w:hanging="425"/>
      </w:pPr>
      <w:r w:rsidRPr="00BF2732">
        <w:t>Vermessungsaufnahmen Bestand Kanalisation ausserhalb NS</w:t>
      </w:r>
    </w:p>
    <w:p w14:paraId="7AE3614B" w14:textId="77777777" w:rsidR="00F14C92" w:rsidRPr="00BF2732" w:rsidRDefault="00F14C92" w:rsidP="00F14C92">
      <w:pPr>
        <w:pStyle w:val="AufzhlungFliesst"/>
        <w:ind w:left="1105" w:hanging="425"/>
      </w:pPr>
      <w:r w:rsidRPr="00BF2732">
        <w:t>Projektierung defektives Entwässerungsnetz für Entflechtung Fremdwasser und Drittzuflüsse (Lage, Koten, DN)</w:t>
      </w:r>
    </w:p>
    <w:p w14:paraId="00187249" w14:textId="77777777" w:rsidR="001E5EE0" w:rsidRPr="00BF2732" w:rsidRDefault="001E5EE0" w:rsidP="001E5EE0">
      <w:pPr>
        <w:pStyle w:val="AufzhlungFliesst"/>
      </w:pPr>
      <w:r w:rsidRPr="00BF2732">
        <w:t>Überprüfung hydraulische Berechnung</w:t>
      </w:r>
    </w:p>
    <w:p w14:paraId="44E50DB2" w14:textId="77777777" w:rsidR="00F14C92" w:rsidRPr="00BF2732" w:rsidRDefault="00F14C92" w:rsidP="00F14C92">
      <w:pPr>
        <w:pStyle w:val="AufzhlungFliesst"/>
        <w:ind w:left="1105" w:hanging="425"/>
      </w:pPr>
      <w:r w:rsidRPr="00BF2732">
        <w:t>Überarbeiten Kostenvoranschlag</w:t>
      </w:r>
    </w:p>
    <w:p w14:paraId="5885109B" w14:textId="77777777" w:rsidR="00EC275F" w:rsidRDefault="00EC275F" w:rsidP="00EC275F"/>
    <w:sectPr w:rsidR="00EC275F" w:rsidSect="00DA766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811" w:right="566" w:bottom="1418" w:left="1418" w:header="709" w:footer="31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630C95" w16cid:durableId="24F72319"/>
  <w16cid:commentId w16cid:paraId="06E67A76" w16cid:durableId="24F724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0A17D" w14:textId="77777777" w:rsidR="00245A1A" w:rsidRDefault="00245A1A" w:rsidP="00833AD6">
      <w:pPr>
        <w:spacing w:line="240" w:lineRule="auto"/>
      </w:pPr>
      <w:r>
        <w:separator/>
      </w:r>
    </w:p>
  </w:endnote>
  <w:endnote w:type="continuationSeparator" w:id="0">
    <w:p w14:paraId="158AF952" w14:textId="77777777" w:rsidR="00245A1A" w:rsidRDefault="00245A1A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23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245A1A" w:rsidRPr="00564542" w14:paraId="3B0A0E7F" w14:textId="77777777" w:rsidTr="00DA7667">
      <w:tc>
        <w:tcPr>
          <w:tcW w:w="9923" w:type="dxa"/>
        </w:tcPr>
        <w:p w14:paraId="1144444D" w14:textId="77777777" w:rsidR="00245A1A" w:rsidRDefault="00245A1A" w:rsidP="00DA7667">
          <w:pPr>
            <w:pStyle w:val="Fuzeile"/>
            <w:tabs>
              <w:tab w:val="clear" w:pos="4536"/>
              <w:tab w:val="clear" w:pos="9072"/>
              <w:tab w:val="right" w:pos="9923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>
            <w:rPr>
              <w:spacing w:val="4"/>
              <w:sz w:val="18"/>
              <w:szCs w:val="18"/>
            </w:rPr>
            <w:t>Verfasser: Firma, Ort</w:t>
          </w:r>
        </w:p>
        <w:p w14:paraId="02FCE5D7" w14:textId="3726AA2A" w:rsidR="00245A1A" w:rsidRPr="00564542" w:rsidRDefault="00245A1A" w:rsidP="00487712">
          <w:pPr>
            <w:pStyle w:val="Fuzeile"/>
            <w:tabs>
              <w:tab w:val="clear" w:pos="4536"/>
              <w:tab w:val="clear" w:pos="9072"/>
              <w:tab w:val="right" w:pos="9923"/>
            </w:tabs>
            <w:spacing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20210928_090069_EP Rh-Fr_Vorgehens_Leistungsbeschrieb NO 5_SD_BR.docx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D50D9B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 xml:space="preserve"> / 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 w:rsidR="00D50D9B">
            <w:rPr>
              <w:noProof/>
              <w:spacing w:val="4"/>
              <w:sz w:val="18"/>
              <w:szCs w:val="18"/>
            </w:rPr>
            <w:t>2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14:paraId="0BDAEA1F" w14:textId="77777777" w:rsidR="00245A1A" w:rsidRPr="00911938" w:rsidRDefault="00245A1A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23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245A1A" w:rsidRPr="00564542" w14:paraId="47FB238F" w14:textId="77777777" w:rsidTr="004A5742">
      <w:tc>
        <w:tcPr>
          <w:tcW w:w="9923" w:type="dxa"/>
        </w:tcPr>
        <w:p w14:paraId="2B35BF5D" w14:textId="6B85F91F" w:rsidR="00245A1A" w:rsidRPr="00564542" w:rsidRDefault="00245A1A" w:rsidP="004A5742">
          <w:pPr>
            <w:pStyle w:val="Fuzeile"/>
            <w:tabs>
              <w:tab w:val="clear" w:pos="4536"/>
              <w:tab w:val="clear" w:pos="9072"/>
              <w:tab w:val="right" w:pos="9781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20210928_090069_EP Rh-Fr_Vorgehens_Leistungsbeschrieb NO 5_SD_BR.docx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>
            <w:rPr>
              <w:spacing w:val="4"/>
              <w:sz w:val="18"/>
              <w:szCs w:val="18"/>
            </w:rPr>
            <w:t xml:space="preserve"> / </w:t>
          </w:r>
          <w:r>
            <w:rPr>
              <w:spacing w:val="4"/>
              <w:sz w:val="18"/>
              <w:szCs w:val="18"/>
            </w:rPr>
            <w:fldChar w:fldCharType="begin"/>
          </w:r>
          <w:r>
            <w:rPr>
              <w:spacing w:val="4"/>
              <w:sz w:val="18"/>
              <w:szCs w:val="18"/>
            </w:rPr>
            <w:instrText xml:space="preserve"> NUMPAGES   \* MERGEFORMAT </w:instrText>
          </w:r>
          <w:r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2</w:t>
          </w:r>
          <w:r>
            <w:rPr>
              <w:spacing w:val="4"/>
              <w:sz w:val="18"/>
              <w:szCs w:val="18"/>
            </w:rPr>
            <w:fldChar w:fldCharType="end"/>
          </w:r>
        </w:p>
      </w:tc>
    </w:tr>
  </w:tbl>
  <w:p w14:paraId="088FF773" w14:textId="77777777" w:rsidR="00245A1A" w:rsidRPr="00911938" w:rsidRDefault="00245A1A" w:rsidP="00EC275F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B593A" w14:textId="77777777" w:rsidR="00245A1A" w:rsidRDefault="00245A1A" w:rsidP="00833AD6">
      <w:pPr>
        <w:spacing w:line="240" w:lineRule="auto"/>
      </w:pPr>
      <w:r>
        <w:separator/>
      </w:r>
    </w:p>
  </w:footnote>
  <w:footnote w:type="continuationSeparator" w:id="0">
    <w:p w14:paraId="22FF94C9" w14:textId="77777777" w:rsidR="00245A1A" w:rsidRDefault="00245A1A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9BB2C" w14:textId="77777777" w:rsidR="00245A1A" w:rsidRPr="006F77EB" w:rsidRDefault="00245A1A" w:rsidP="00DA7667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eastAsia="de-CH"/>
      </w:rPr>
    </w:pPr>
    <w:r w:rsidRPr="004F705A">
      <w:rPr>
        <w:b/>
        <w:noProof/>
        <w:lang w:eastAsia="de-CH"/>
      </w:rPr>
      <w:t xml:space="preserve">N03, </w:t>
    </w:r>
    <w:r w:rsidRPr="006F77EB">
      <w:rPr>
        <w:b/>
        <w:bCs/>
        <w:noProof/>
        <w:lang w:eastAsia="de-CH"/>
      </w:rPr>
      <w:t>090069, EP Rheinfelden-Frick</w:t>
    </w:r>
    <w:r w:rsidRPr="006F77EB">
      <w:rPr>
        <w:b/>
        <w:bCs/>
        <w:noProof/>
        <w:lang w:eastAsia="de-CH"/>
      </w:rPr>
      <w:tab/>
      <w:t>IG EP RF-BB</w:t>
    </w:r>
  </w:p>
  <w:p w14:paraId="5CFE7BB9" w14:textId="77777777" w:rsidR="00245A1A" w:rsidRPr="004F705A" w:rsidRDefault="00245A1A" w:rsidP="00DA7667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  <w:p w14:paraId="29DD420C" w14:textId="77777777" w:rsidR="00245A1A" w:rsidRPr="00FE2F7F" w:rsidRDefault="00245A1A" w:rsidP="00DA7667">
    <w:pPr>
      <w:pStyle w:val="Kopfzeile"/>
      <w:tabs>
        <w:tab w:val="clear" w:pos="4536"/>
        <w:tab w:val="clear" w:pos="907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AC4B1" w14:textId="77777777" w:rsidR="00245A1A" w:rsidRPr="006F77EB" w:rsidRDefault="00245A1A" w:rsidP="004A5742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eastAsia="de-CH"/>
      </w:rPr>
    </w:pPr>
    <w:r w:rsidRPr="004F705A">
      <w:rPr>
        <w:b/>
        <w:noProof/>
        <w:lang w:eastAsia="de-CH"/>
      </w:rPr>
      <w:t xml:space="preserve">N03, </w:t>
    </w:r>
    <w:r w:rsidRPr="006F77EB">
      <w:rPr>
        <w:b/>
        <w:bCs/>
        <w:noProof/>
        <w:lang w:eastAsia="de-CH"/>
      </w:rPr>
      <w:t>090069, EP Rheinfelden-Frick</w:t>
    </w:r>
    <w:r w:rsidRPr="006F77EB">
      <w:rPr>
        <w:b/>
        <w:bCs/>
        <w:noProof/>
        <w:lang w:eastAsia="de-CH"/>
      </w:rPr>
      <w:tab/>
      <w:t>IG EP RF-BB</w:t>
    </w:r>
  </w:p>
  <w:p w14:paraId="1A886A68" w14:textId="77777777" w:rsidR="00245A1A" w:rsidRPr="004F705A" w:rsidRDefault="00245A1A" w:rsidP="004A5742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  <w:p w14:paraId="7E66E2C8" w14:textId="77777777" w:rsidR="00245A1A" w:rsidRPr="00FE2F7F" w:rsidRDefault="00245A1A" w:rsidP="004E27FD">
    <w:pPr>
      <w:pStyle w:val="Kopfzeil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5E18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5203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4EE3D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1E7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6ADB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6A79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A5C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C9B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9AA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A4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97"/>
    <w:rsid w:val="000150FE"/>
    <w:rsid w:val="000233D1"/>
    <w:rsid w:val="000307FF"/>
    <w:rsid w:val="00051A14"/>
    <w:rsid w:val="000D6DBE"/>
    <w:rsid w:val="00101672"/>
    <w:rsid w:val="0010627C"/>
    <w:rsid w:val="00157ED0"/>
    <w:rsid w:val="00170A78"/>
    <w:rsid w:val="00177664"/>
    <w:rsid w:val="001969D6"/>
    <w:rsid w:val="001C2D65"/>
    <w:rsid w:val="001C4EC5"/>
    <w:rsid w:val="001D4C4B"/>
    <w:rsid w:val="001D508A"/>
    <w:rsid w:val="001E5EE0"/>
    <w:rsid w:val="00203766"/>
    <w:rsid w:val="0020665B"/>
    <w:rsid w:val="00245A1A"/>
    <w:rsid w:val="00247267"/>
    <w:rsid w:val="00247E69"/>
    <w:rsid w:val="002A0826"/>
    <w:rsid w:val="002B2ECD"/>
    <w:rsid w:val="002D5365"/>
    <w:rsid w:val="002F3147"/>
    <w:rsid w:val="0037506D"/>
    <w:rsid w:val="003B20F2"/>
    <w:rsid w:val="003C208C"/>
    <w:rsid w:val="004007C5"/>
    <w:rsid w:val="00405550"/>
    <w:rsid w:val="00415FA1"/>
    <w:rsid w:val="00477D5E"/>
    <w:rsid w:val="00487712"/>
    <w:rsid w:val="00497AA4"/>
    <w:rsid w:val="004A321C"/>
    <w:rsid w:val="004A5742"/>
    <w:rsid w:val="004E27FD"/>
    <w:rsid w:val="00533437"/>
    <w:rsid w:val="00564542"/>
    <w:rsid w:val="00596A3B"/>
    <w:rsid w:val="005A3F61"/>
    <w:rsid w:val="005C256B"/>
    <w:rsid w:val="0060063E"/>
    <w:rsid w:val="00610B08"/>
    <w:rsid w:val="00673FB3"/>
    <w:rsid w:val="00694E1A"/>
    <w:rsid w:val="006960BB"/>
    <w:rsid w:val="006B0887"/>
    <w:rsid w:val="006D658C"/>
    <w:rsid w:val="006F77EB"/>
    <w:rsid w:val="00705AF9"/>
    <w:rsid w:val="007326A7"/>
    <w:rsid w:val="00796FFC"/>
    <w:rsid w:val="007B4CA0"/>
    <w:rsid w:val="007D5EB3"/>
    <w:rsid w:val="007F7D76"/>
    <w:rsid w:val="008302F6"/>
    <w:rsid w:val="00832EA0"/>
    <w:rsid w:val="00833AD6"/>
    <w:rsid w:val="00847FBE"/>
    <w:rsid w:val="00867C1B"/>
    <w:rsid w:val="00891DC4"/>
    <w:rsid w:val="008951F9"/>
    <w:rsid w:val="008B0BB8"/>
    <w:rsid w:val="008E6697"/>
    <w:rsid w:val="00911371"/>
    <w:rsid w:val="00911938"/>
    <w:rsid w:val="00922E10"/>
    <w:rsid w:val="00925EC8"/>
    <w:rsid w:val="0093042B"/>
    <w:rsid w:val="00984F2A"/>
    <w:rsid w:val="00986E0A"/>
    <w:rsid w:val="009C3309"/>
    <w:rsid w:val="009C581D"/>
    <w:rsid w:val="00A2079E"/>
    <w:rsid w:val="00A30DE2"/>
    <w:rsid w:val="00A55389"/>
    <w:rsid w:val="00A902B7"/>
    <w:rsid w:val="00AA0E31"/>
    <w:rsid w:val="00AA1E77"/>
    <w:rsid w:val="00AF783B"/>
    <w:rsid w:val="00B03F52"/>
    <w:rsid w:val="00B23756"/>
    <w:rsid w:val="00B57377"/>
    <w:rsid w:val="00B82832"/>
    <w:rsid w:val="00BA1866"/>
    <w:rsid w:val="00BD05A7"/>
    <w:rsid w:val="00BF2732"/>
    <w:rsid w:val="00C16F6C"/>
    <w:rsid w:val="00C30B2C"/>
    <w:rsid w:val="00C53487"/>
    <w:rsid w:val="00C55781"/>
    <w:rsid w:val="00D25945"/>
    <w:rsid w:val="00D41901"/>
    <w:rsid w:val="00D50D9B"/>
    <w:rsid w:val="00DA7667"/>
    <w:rsid w:val="00DC3C04"/>
    <w:rsid w:val="00E04C5D"/>
    <w:rsid w:val="00E256F7"/>
    <w:rsid w:val="00E44201"/>
    <w:rsid w:val="00E45529"/>
    <w:rsid w:val="00E47899"/>
    <w:rsid w:val="00E54E93"/>
    <w:rsid w:val="00E67567"/>
    <w:rsid w:val="00E77214"/>
    <w:rsid w:val="00EC275F"/>
    <w:rsid w:val="00F14C92"/>
    <w:rsid w:val="00F17160"/>
    <w:rsid w:val="00F32A71"/>
    <w:rsid w:val="00F53AB9"/>
    <w:rsid w:val="00F75C4D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32142574"/>
  <w15:docId w15:val="{1351489D-F51A-4F8F-829D-5B272B9F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6F6C"/>
    <w:pPr>
      <w:spacing w:line="280" w:lineRule="atLeast"/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F75C4D"/>
    <w:pPr>
      <w:ind w:left="680"/>
    </w:pPr>
  </w:style>
  <w:style w:type="paragraph" w:customStyle="1" w:styleId="AufzhlungStd">
    <w:name w:val="Aufzählung_Std"/>
    <w:basedOn w:val="Standard"/>
    <w:qFormat/>
    <w:rsid w:val="00F75C4D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F75C4D"/>
    <w:pPr>
      <w:numPr>
        <w:numId w:val="5"/>
      </w:numPr>
      <w:spacing w:after="20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unhideWhenUsed/>
    <w:rsid w:val="007F7D76"/>
    <w:pPr>
      <w:pBdr>
        <w:bottom w:val="single" w:sz="2" w:space="1" w:color="auto"/>
      </w:pBdr>
      <w:spacing w:after="24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7F7D76"/>
    <w:rPr>
      <w:rFonts w:eastAsiaTheme="majorEastAsia" w:cs="Arial"/>
      <w:spacing w:val="5"/>
      <w:kern w:val="28"/>
      <w:sz w:val="36"/>
      <w:szCs w:val="3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AA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AA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AA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AA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A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890_Shd_EP_Rheinfelden_Frick_Kt_AG\P400_Grundlagen\P410_Vorgaben\INGE-Vorlagen\20181010_090069_EP%20Rh-Fr_Word%20Vorlage%20A4%20hoch_9890_1_Sh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CD44A-1425-4FB9-A2B2-6DD42523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20181010_090069_EP Rh-Fr_Word Vorlage A4 hoch_9890_1_Shd.dotx</Template>
  <TotalTime>0</TotalTime>
  <Pages>2</Pages>
  <Words>450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07-LeereSeite_mitKopf</vt:lpstr>
    </vt:vector>
  </TitlesOfParts>
  <Company>Aegerter &amp; Bosshardt AG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07-LeereSeite_mitKopf</dc:title>
  <dc:creator>Derezynski Francoise</dc:creator>
  <dc:description>Version 2014-01</dc:description>
  <cp:lastModifiedBy>Fuchs Christian</cp:lastModifiedBy>
  <cp:revision>3</cp:revision>
  <cp:lastPrinted>2021-09-28T14:56:00Z</cp:lastPrinted>
  <dcterms:created xsi:type="dcterms:W3CDTF">2021-10-01T08:57:00Z</dcterms:created>
  <dcterms:modified xsi:type="dcterms:W3CDTF">2021-10-01T14:33:00Z</dcterms:modified>
</cp:coreProperties>
</file>