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09791E" w14:textId="14E9AAE8">
      <w:pPr>
        <w:pStyle w:val="685"/>
        <w:pBdr/>
        <w:spacing/>
        <w:ind/>
        <w:rPr/>
      </w:pPr>
      <w:r>
        <w:t xml:space="preserve">Activity 2:</w:t>
      </w:r>
      <w:r>
        <w:t xml:space="preserve">  Exploring posteriors, likelihoods, and priors</w:t>
      </w:r>
      <w:r/>
    </w:p>
    <w:p w14:paraId="41DA4767" w14:textId="77777777">
      <w:pPr>
        <w:pBdr/>
        <w:spacing/>
        <w:ind/>
        <w:rPr/>
      </w:pPr>
      <w:r>
        <w:t xml:space="preserve">In this activity, we will re-use our simulated data and fitted model of the mean from the previous activity to explore how priors and likelihood interact to produce a Bayesian posterior. </w:t>
      </w:r>
      <w:r/>
    </w:p>
    <w:p w14:paraId="2B786D35" w14:textId="06609254">
      <w:pPr>
        <w:pBdr/>
        <w:spacing/>
        <w:ind/>
        <w:rPr/>
      </w:pPr>
      <w:r>
        <w:t xml:space="preserve">You will hopefully prove a few things to yourself through this activity: </w:t>
      </w:r>
      <w:r/>
    </w:p>
    <w:p w14:paraId="46026704" w14:textId="77777777">
      <w:pPr>
        <w:pStyle w:val="691"/>
        <w:numPr>
          <w:ilvl w:val="0"/>
          <w:numId w:val="8"/>
        </w:numPr>
        <w:pBdr/>
        <w:spacing/>
        <w:ind/>
        <w:rPr/>
      </w:pPr>
      <w:r>
        <w:t xml:space="preserve">Bayesian posteriors are nearly equivalent to likelihoods when the priors are uninformative.</w:t>
      </w:r>
      <w:r/>
    </w:p>
    <w:p w14:paraId="6536D958" w14:textId="77777777">
      <w:pPr>
        <w:pStyle w:val="691"/>
        <w:numPr>
          <w:ilvl w:val="0"/>
          <w:numId w:val="8"/>
        </w:numPr>
        <w:pBdr/>
        <w:spacing/>
        <w:ind/>
        <w:rPr/>
      </w:pPr>
      <w:r>
        <w:t xml:space="preserve">Likelihood-based estimates are based on the data and the model, whereas Bayesian posteriors incorporate additional information from the priors.</w:t>
      </w:r>
      <w:r/>
    </w:p>
    <w:p w14:paraId="043CFD75" w14:textId="77777777">
      <w:pPr>
        <w:pStyle w:val="691"/>
        <w:numPr>
          <w:ilvl w:val="0"/>
          <w:numId w:val="8"/>
        </w:numPr>
        <w:pBdr/>
        <w:spacing/>
        <w:ind/>
        <w:rPr/>
      </w:pPr>
      <w:r>
        <w:t xml:space="preserve">Good informative priors can strengthen inferences from small data sets. Bad informative priors can ruin inferences from even the best data sets.</w:t>
      </w:r>
      <w:r/>
    </w:p>
    <w:p w14:paraId="6C0043E4" w14:textId="77777777">
      <w:pPr>
        <w:pStyle w:val="686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Source files</w:t>
      </w:r>
      <w:r>
        <w:rPr>
          <w:rFonts w:eastAsiaTheme="minorEastAsia"/>
        </w:rPr>
      </w:r>
    </w:p>
    <w:p w14:paraId="76B9D92A" w14:textId="43396610">
      <w:pPr>
        <w:pStyle w:val="691"/>
        <w:numPr>
          <w:ilvl w:val="0"/>
          <w:numId w:val="10"/>
        </w:numPr>
        <w:pBdr/>
        <w:spacing/>
        <w:ind/>
        <w:rPr/>
      </w:pPr>
      <w:r>
        <w:t xml:space="preserve">R script to simulate data and run MCMC:  </w:t>
      </w:r>
      <w:r>
        <w:br/>
      </w:r>
      <w:r>
        <w:rPr>
          <w:highlight w:val="lightGray"/>
        </w:rPr>
        <w:t xml:space="preserve">./</w:t>
      </w:r>
      <w:r>
        <w:rPr>
          <w:highlight w:val="lightGray"/>
        </w:rPr>
        <w:t xml:space="preserve">practicals</w:t>
      </w:r>
      <w:r>
        <w:rPr>
          <w:highlight w:val="lightGray"/>
        </w:rPr>
        <w:t xml:space="preserve">/</w:t>
      </w:r>
      <w:r>
        <w:rPr>
          <w:highlight w:val="lightGray"/>
          <w:lang w:val="en-US"/>
        </w:rPr>
        <w:t xml:space="preserve">1_model_of_the_mean</w:t>
      </w:r>
      <w:r>
        <w:rPr>
          <w:highlight w:val="lightGray"/>
        </w:rPr>
        <w:t xml:space="preserve">/</w:t>
      </w:r>
      <w:r>
        <w:rPr>
          <w:highlight w:val="lightGray"/>
          <w:lang w:val="en-US"/>
        </w:rPr>
        <w:t xml:space="preserve">1</w:t>
      </w:r>
      <w:r>
        <w:rPr>
          <w:highlight w:val="lightGray"/>
        </w:rPr>
        <w:t xml:space="preserve">_</w:t>
      </w:r>
      <w:r>
        <w:rPr>
          <w:highlight w:val="lightGray"/>
        </w:rPr>
        <w:t xml:space="preserve">script.R</w:t>
      </w:r>
      <w:r>
        <w:t xml:space="preserve"> </w:t>
      </w:r>
      <w:r>
        <w:rPr>
          <w:b/>
        </w:rPr>
        <w:t xml:space="preserve"> </w:t>
      </w:r>
      <w:r/>
    </w:p>
    <w:p w14:paraId="668A4366">
      <w:pPr>
        <w:pStyle w:val="691"/>
        <w:numPr>
          <w:ilvl w:val="0"/>
          <w:numId w:val="10"/>
        </w:num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Stan code for the model of the mean: </w:t>
        <w:br/>
      </w:r>
      <w:r/>
      <w:r>
        <w:rPr>
          <w:highlight w:val="lightGray"/>
        </w:rPr>
        <w:t xml:space="preserve">./</w:t>
      </w:r>
      <w:r>
        <w:rPr>
          <w:highlight w:val="lightGray"/>
        </w:rPr>
        <w:t xml:space="preserve">practicals</w:t>
      </w:r>
      <w:r>
        <w:rPr>
          <w:highlight w:val="lightGray"/>
        </w:rPr>
        <w:t xml:space="preserve">/</w:t>
      </w:r>
      <w:r>
        <w:rPr>
          <w:highlight w:val="lightGray"/>
          <w:lang w:val="en-US"/>
        </w:rPr>
        <w:t xml:space="preserve">1_model_of_the_mean</w:t>
      </w:r>
      <w:r>
        <w:rPr>
          <w:highlight w:val="lightGray"/>
        </w:rPr>
        <w:t xml:space="preserve">/</w:t>
      </w:r>
      <w:r>
        <w:rPr>
          <w:highlight w:val="lightGray"/>
          <w:lang w:val="en-US"/>
        </w:rPr>
        <w:t xml:space="preserve">1</w:t>
      </w:r>
      <w:r>
        <w:rPr>
          <w:highlight w:val="lightGray"/>
        </w:rPr>
        <w:t xml:space="preserve">_</w:t>
      </w:r>
      <w:r>
        <w:rPr>
          <w:highlight w:val="lightGray"/>
          <w:lang w:val="en-US"/>
        </w:rPr>
        <w:t xml:space="preserve">model.stan</w:t>
      </w:r>
      <w:r>
        <w:rPr>
          <w:highlight w:val="none"/>
          <w:lang w:val="en-US"/>
        </w:rPr>
      </w:r>
      <w:r/>
    </w:p>
    <w:p w14:paraId="787AC0B1">
      <w:pPr>
        <w:pStyle w:val="691"/>
        <w:numPr>
          <w:ilvl w:val="0"/>
          <w:numId w:val="10"/>
        </w:numPr>
        <w:pBdr/>
        <w:spacing/>
        <w:ind/>
        <w:rPr/>
      </w:pPr>
      <w:r>
        <w:rPr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R function to make a plot comparing the likelihood, prior, and posterior for the “mu” parameter from our model of the mean: </w:t>
        <w:br/>
      </w:r>
      <w:r>
        <w:rPr>
          <w:highlight w:val="lightGray"/>
        </w:rPr>
        <w:t xml:space="preserve">./</w:t>
      </w:r>
      <w:r>
        <w:rPr>
          <w:highlight w:val="lightGray"/>
        </w:rPr>
        <w:t xml:space="preserve">practicals</w:t>
      </w:r>
      <w:r>
        <w:rPr>
          <w:highlight w:val="lightGray"/>
        </w:rPr>
        <w:t xml:space="preserve">/</w:t>
      </w:r>
      <w:r>
        <w:rPr>
          <w:highlight w:val="lightGray"/>
          <w:lang w:val="en-US"/>
        </w:rPr>
        <w:t xml:space="preserve">1_model_of_the_mean</w:t>
      </w:r>
      <w:r>
        <w:rPr>
          <w:highlight w:val="lightGray"/>
        </w:rPr>
        <w:t xml:space="preserve">/</w:t>
      </w:r>
      <w:r>
        <w:rPr>
          <w:highlight w:val="lightGray"/>
          <w:lang w:val="en-US"/>
        </w:rPr>
        <w:t xml:space="preserve">1</w:t>
      </w:r>
      <w:r>
        <w:rPr>
          <w:highlight w:val="lightGray"/>
        </w:rPr>
        <w:t xml:space="preserve">_</w:t>
      </w:r>
      <w:r>
        <w:rPr>
          <w:highlight w:val="lightGray"/>
        </w:rPr>
        <w:t xml:space="preserve">script</w:t>
      </w:r>
      <w:r>
        <w:rPr>
          <w:highlight w:val="lightGray"/>
          <w:lang w:val="en-US"/>
        </w:rPr>
        <w:t xml:space="preserve">_fun</w:t>
      </w:r>
      <w:r>
        <w:rPr>
          <w:highlight w:val="lightGray"/>
        </w:rPr>
        <w:t xml:space="preserve">.R</w:t>
      </w:r>
      <w:r>
        <w:rPr>
          <w:highlight w:val="none"/>
        </w:rPr>
        <w:br/>
      </w:r>
      <w:r>
        <w:rPr>
          <w:i/>
          <w:iCs/>
          <w:lang w:val="en-US"/>
        </w:rPr>
        <w:t xml:space="preserve">Note: This function will be automatically loaded into the script above, so you don’t necessarily need to dive into its source code.</w:t>
      </w:r>
      <w:r>
        <w:rPr>
          <w:i/>
          <w:iCs/>
        </w:rPr>
      </w:r>
      <w:r/>
    </w:p>
    <w:p w14:paraId="756031BA" w14:textId="53EA7A50">
      <w:pPr>
        <w:pStyle w:val="686"/>
        <w:pBdr/>
        <w:spacing/>
        <w:ind/>
        <w:rPr/>
      </w:pPr>
      <w:r>
        <w:t xml:space="preserve">What’s in the script</w:t>
      </w:r>
      <w:r/>
    </w:p>
    <w:p w14:paraId="0FBD9110" w14:textId="6F8910A3">
      <w:pPr>
        <w:pBdr/>
        <w:spacing/>
        <w:ind/>
        <w:rPr>
          <w:rFonts w:eastAsiaTheme="minorEastAsia"/>
        </w:rPr>
      </w:pPr>
      <w:r>
        <w:rPr>
          <w:lang w:val="en-US"/>
        </w:rPr>
        <w:t xml:space="preserve">We are re-using the script from our previous activity building the model of the mean. At the very end of that script, we made a plot that compared the likelihood, prior, and posterior estimates of the “mu” parameter from our model. Now, we are going to modify a few things and see how the likelihood and posterior compare with various priors. </w:t>
      </w:r>
      <w:r>
        <w:rPr>
          <w:rFonts w:eastAsiaTheme="minorEastAsia"/>
        </w:rPr>
      </w:r>
    </w:p>
    <w:p w14:paraId="2E66FCF3" w14:textId="77777777">
      <w:pPr>
        <w:pBdr/>
        <w:spacing/>
        <w:ind/>
        <w:rPr>
          <w:rFonts w:eastAsiaTheme="minorEastAsia"/>
        </w:rPr>
      </w:pPr>
      <w:r>
        <w:rPr>
          <w:rFonts w:eastAsiaTheme="minorEastAsia"/>
          <w:lang w:val="en-US"/>
        </w:rPr>
        <w:t xml:space="preserve">Before we change the priors, let’s just check a few things from our original model that used vague priors.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</w:r>
    </w:p>
    <w:p w14:paraId="4002C554" w14:textId="77777777">
      <w:pPr>
        <w:pBdr/>
        <w:spacing/>
        <w:ind/>
        <w:rPr>
          <w:rFonts w:eastAsiaTheme="minorEastAsia"/>
          <w:i/>
        </w:rPr>
      </w:pPr>
      <w:r>
        <w:rPr>
          <w:rFonts w:eastAsiaTheme="minorEastAsia"/>
          <w:i/>
        </w:rPr>
        <w:t xml:space="preserve">Q: Are there differences between the Bayesian posterior and the likelihood? </w:t>
      </w:r>
      <w:r>
        <w:rPr>
          <w:rFonts w:eastAsiaTheme="minorEastAsia"/>
          <w:i/>
        </w:rPr>
      </w:r>
    </w:p>
    <w:p w14:paraId="00768A2D" w14:textId="2307BCE2">
      <w:pPr>
        <w:pBdr/>
        <w:spacing/>
        <w:ind/>
        <w:rPr>
          <w:rFonts w:eastAsiaTheme="minorEastAsia"/>
          <w:i/>
        </w:rPr>
      </w:pPr>
      <w:r>
        <w:rPr>
          <w:rFonts w:eastAsiaTheme="minorEastAsia"/>
          <w:i/>
        </w:rPr>
        <w:t xml:space="preserve">Q: Is the prior flat within the range of parameter values that you are assessing, or is it more informative?</w:t>
      </w:r>
      <w:r>
        <w:rPr>
          <w:rFonts w:eastAsiaTheme="minorEastAsia"/>
          <w:i/>
        </w:rPr>
        <w:t xml:space="preserve"> What would an informative prior look like in this plot?</w:t>
      </w:r>
      <w:r>
        <w:rPr>
          <w:rFonts w:eastAsiaTheme="minorEastAsia"/>
          <w:i/>
        </w:rPr>
      </w:r>
    </w:p>
    <w:p w14:paraId="5E9F9EFC" w14:textId="77777777">
      <w:pPr>
        <w:pBdr/>
        <w:spacing/>
        <w:ind/>
        <w:rPr>
          <w:rFonts w:eastAsiaTheme="minorEastAsia"/>
          <w:i/>
        </w:rPr>
      </w:pPr>
      <w:r>
        <w:rPr>
          <w:rFonts w:eastAsiaTheme="minorEastAsia"/>
          <w:i/>
        </w:rPr>
      </w:r>
      <w:r>
        <w:rPr>
          <w:rFonts w:eastAsiaTheme="minorEastAsia"/>
          <w:i/>
        </w:rPr>
      </w:r>
    </w:p>
    <w:p w14:paraId="2CA3240F" w14:textId="7EAFFFE8">
      <w:pPr>
        <w:pStyle w:val="686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Exercises to explore</w:t>
      </w:r>
      <w:r>
        <w:rPr>
          <w:rFonts w:eastAsiaTheme="minorEastAsia"/>
        </w:rPr>
      </w:r>
    </w:p>
    <w:p w14:paraId="09AB11B8" w14:textId="5A7403E6"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M</w:t>
      </w:r>
      <w:r>
        <w:rPr>
          <w:rFonts w:eastAsiaTheme="minorEastAsia"/>
        </w:rPr>
        <w:t xml:space="preserve">odify and refit the model </w:t>
      </w:r>
      <w:r>
        <w:rPr>
          <w:rFonts w:eastAsiaTheme="minorEastAsia"/>
        </w:rPr>
        <w:t xml:space="preserve">(by </w:t>
      </w:r>
      <w:r>
        <w:rPr>
          <w:rFonts w:eastAsiaTheme="minorEastAsia"/>
          <w:lang w:val="en-US"/>
        </w:rPr>
        <w:t xml:space="preserve">editing the Stan model code</w:t>
      </w:r>
      <w:r>
        <w:rPr>
          <w:rFonts w:eastAsiaTheme="minorEastAsia"/>
        </w:rPr>
        <w:t xml:space="preserve">) </w:t>
      </w:r>
      <w:r>
        <w:rPr>
          <w:rFonts w:eastAsiaTheme="minorEastAsia"/>
        </w:rPr>
        <w:t xml:space="preserve">to have an informative prior that is different than the </w:t>
      </w:r>
      <w:r>
        <w:rPr>
          <w:rFonts w:eastAsiaTheme="minorEastAsia"/>
        </w:rPr>
        <w:t xml:space="preserve">simulated</w:t>
      </w:r>
      <w:r>
        <w:rPr>
          <w:rFonts w:eastAsiaTheme="minorEastAsia"/>
        </w:rPr>
        <w:t xml:space="preserve"> value of the </w:t>
      </w:r>
      <m:oMath>
        <m:r>
          <w:rPr>
            <w:rFonts w:ascii="Cambria Math" w:hAnsi="Cambria Math" w:eastAsiaTheme="minorEastAsia"/>
          </w:rPr>
          <m:rPr/>
          <m:t>μ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parameter:  </w:t>
      </w:r>
      <w:r>
        <w:rPr>
          <w:rFonts w:eastAsiaTheme="minorEastAsia"/>
        </w:rPr>
        <w:t xml:space="preserve">e.g. </w:t>
      </w:r>
      <w:r>
        <w:rPr>
          <w:rFonts w:eastAsiaTheme="minorEastAsia"/>
          <w:highlight w:val="lightGray"/>
        </w:rPr>
        <w:t xml:space="preserve">mu ~ </w:t>
      </w:r>
      <w:r>
        <w:rPr>
          <w:rFonts w:eastAsiaTheme="minorEastAsia"/>
          <w:highlight w:val="lightGray"/>
        </w:rPr>
        <w:t xml:space="preserve">normal(</w:t>
      </w:r>
      <w:r>
        <w:rPr>
          <w:rFonts w:eastAsiaTheme="minorEastAsia"/>
          <w:highlight w:val="lightGray"/>
          <w:lang w:val="en-US"/>
        </w:rPr>
        <w:t xml:space="preserve">6.5</w:t>
      </w:r>
      <w:r>
        <w:rPr>
          <w:rFonts w:eastAsiaTheme="minorEastAsia"/>
          <w:highlight w:val="lightGray"/>
        </w:rPr>
        <w:t xml:space="preserve">, </w:t>
      </w:r>
      <w:r>
        <w:rPr>
          <w:rFonts w:eastAsiaTheme="minorEastAsia"/>
          <w:highlight w:val="lightGray"/>
          <w:lang w:val="en-US"/>
        </w:rPr>
        <w:t xml:space="preserve">0.</w:t>
      </w:r>
      <w:r>
        <w:rPr>
          <w:rFonts w:eastAsiaTheme="minorEastAsia"/>
          <w:highlight w:val="lightGray"/>
        </w:rPr>
        <w:t xml:space="preserve">1)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Re-p</w:t>
      </w:r>
      <w:r>
        <w:rPr>
          <w:rFonts w:eastAsiaTheme="minorEastAsia"/>
        </w:rPr>
        <w:t xml:space="preserve">lot the posterior, prior, and likelihood. </w:t>
      </w:r>
      <w:r>
        <w:rPr>
          <w:rFonts w:eastAsiaTheme="minorEastAsia"/>
        </w:rPr>
      </w:r>
    </w:p>
    <w:p w14:paraId="02D37127" w14:textId="77777777">
      <w:pPr>
        <w:pBdr/>
        <w:spacing/>
        <w:ind/>
        <w:rPr>
          <w:rFonts w:eastAsiaTheme="minorEastAsia"/>
          <w:i/>
        </w:rPr>
      </w:pPr>
      <w:r>
        <w:rPr>
          <w:rFonts w:eastAsiaTheme="minorEastAsia"/>
          <w:i/>
        </w:rPr>
        <w:t xml:space="preserve">Q: Are there differences between the Bayesian posterior and the likelihood? Why or why not?</w:t>
      </w:r>
      <w:r>
        <w:rPr>
          <w:rFonts w:eastAsiaTheme="minorEastAsia"/>
          <w:i/>
        </w:rPr>
      </w:r>
    </w:p>
    <w:p w14:paraId="5031A36E" w14:textId="77777777">
      <w:pPr>
        <w:pBdr/>
        <w:spacing/>
        <w:ind/>
        <w:rPr>
          <w:rFonts w:eastAsiaTheme="minorEastAsia"/>
          <w:i/>
        </w:rPr>
      </w:pPr>
      <w:r>
        <w:rPr>
          <w:rFonts w:eastAsiaTheme="minorEastAsia"/>
          <w:i/>
        </w:rPr>
        <w:t xml:space="preserve">Q: Is the prior flat within the range of parameter values that you are assessing, or is it more informative?</w:t>
      </w:r>
      <w:r>
        <w:rPr>
          <w:rFonts w:eastAsiaTheme="minorEastAsia"/>
          <w:i/>
        </w:rPr>
      </w:r>
    </w:p>
    <w:p w14:paraId="6B6A8483">
      <w:pPr>
        <w:pBdr/>
        <w:spacing/>
        <w:ind/>
        <w:rPr>
          <w:bCs/>
          <w:i/>
        </w:rPr>
      </w:pPr>
      <w:r>
        <w:rPr>
          <w:i/>
          <w:highlight w:val="none"/>
        </w:rPr>
      </w:r>
      <w:r>
        <w:rPr>
          <w:i/>
          <w:highlight w:val="none"/>
        </w:rPr>
      </w:r>
      <w:r>
        <w:rPr>
          <w:i/>
          <w:highlight w:val="none"/>
        </w:rPr>
      </w:r>
    </w:p>
    <w:p w14:paraId="08D5293B" w14:textId="5FEAD28F">
      <w:pPr>
        <w:pBdr/>
        <w:spacing/>
        <w:ind/>
        <w:rPr>
          <w:bCs/>
          <w:i/>
          <w:highlight w:val="none"/>
        </w:rPr>
      </w:pPr>
      <w:r>
        <w:rPr>
          <w:i/>
        </w:rPr>
        <w:t xml:space="preserve">----</w:t>
      </w:r>
      <w:r>
        <w:rPr>
          <w:i/>
        </w:rPr>
      </w:r>
    </w:p>
    <w:p w14:paraId="0B2C634B" w14:textId="77777777">
      <w:pPr>
        <w:pBdr/>
        <w:spacing/>
        <w:ind/>
        <w:rPr/>
      </w:pPr>
      <w:r>
        <w:t xml:space="preserve">Now, modify the simulated data so that the sample size is VERY small (e.g. n=10) and rerun the model</w:t>
      </w:r>
      <w:r>
        <w:rPr>
          <w:lang w:val="en-US"/>
        </w:rPr>
        <w:t xml:space="preserve">:</w:t>
      </w:r>
      <w:r/>
    </w:p>
    <w:p w14:paraId="40E9E7B9" w14:textId="77777777">
      <w:pPr>
        <w:pBdr/>
        <w:spacing/>
        <w:ind/>
        <w:rPr>
          <w:bCs/>
          <w:i/>
          <w:highlight w:val="none"/>
          <w:lang w:val="en-US"/>
        </w:rPr>
      </w:pPr>
      <w:r>
        <w:rPr>
          <w:i/>
        </w:rPr>
        <w:t xml:space="preserve">Q:  </w:t>
      </w:r>
      <w:r>
        <w:rPr>
          <w:i/>
          <w:lang w:val="en-US"/>
        </w:rPr>
        <w:t xml:space="preserve">Did this change the degree of influence that the prior had on the posterior estimates</w:t>
      </w:r>
      <w:r>
        <w:rPr>
          <w:i/>
        </w:rPr>
        <w:t xml:space="preserve">?</w:t>
      </w:r>
      <w:r>
        <w:rPr>
          <w:i/>
          <w:lang w:val="en-US"/>
        </w:rPr>
        <w:t xml:space="preserve"> Why or why not?</w:t>
      </w:r>
      <w:r>
        <w:rPr>
          <w:i/>
        </w:rPr>
      </w:r>
    </w:p>
    <w:p w14:paraId="15DDE727">
      <w:pPr>
        <w:pBdr/>
        <w:spacing/>
        <w:ind/>
        <w:rPr>
          <w:bCs w:val="0"/>
          <w:i w:val="0"/>
        </w:rPr>
      </w:pPr>
      <w:r>
        <w:rPr>
          <w:i/>
          <w:highlight w:val="none"/>
          <w:lang w:val="en-US"/>
        </w:rPr>
        <w:t xml:space="preserve">Q:  </w:t>
      </w:r>
      <w:r>
        <w:rPr>
          <w:i/>
          <w:highlight w:val="none"/>
          <w:lang w:val="en-US"/>
        </w:rPr>
        <w:t xml:space="preserve">How might this change if we made the sample size VERY large (e.g. n=1e5)? Give that a try.</w:t>
      </w:r>
      <w:r>
        <w:rPr>
          <w:bCs w:val="0"/>
          <w:i w:val="0"/>
        </w:rPr>
      </w:r>
    </w:p>
    <w:p w14:paraId="34D15747" w14:textId="77777777">
      <w:pPr>
        <w:pBdr/>
        <w:spacing/>
        <w:ind/>
        <w:rPr/>
      </w:pPr>
      <w:r/>
      <w:r/>
    </w:p>
    <w:p w14:paraId="03C1C766">
      <w:pPr>
        <w:pBdr/>
        <w:spacing/>
        <w:ind/>
        <w:rPr/>
      </w:pPr>
      <w:r>
        <w:rPr>
          <w:lang w:val="en-US"/>
        </w:rPr>
        <w:t xml:space="preserve">—-</w:t>
      </w:r>
      <w:r/>
      <w:r/>
      <w:r/>
      <w:r/>
      <w:r/>
      <w:r/>
    </w:p>
    <w:p w14:paraId="61190AF9">
      <w:pPr>
        <w:pBdr/>
        <w:spacing/>
        <w:ind/>
        <w:rPr/>
      </w:pPr>
      <w:r>
        <w:t xml:space="preserve">Now, modify the simulated data so that the sample size is VERY small (e.g. n=10) and rerun the model with an uninformative prior:  </w:t>
      </w:r>
      <w:r>
        <w:rPr>
          <w:highlight w:val="lightGray"/>
        </w:rPr>
        <w:t xml:space="preserve">mu ~ </w:t>
      </w:r>
      <w:r>
        <w:rPr>
          <w:highlight w:val="lightGray"/>
        </w:rPr>
        <w:t xml:space="preserve">normal(</w:t>
      </w:r>
      <w:r>
        <w:rPr>
          <w:highlight w:val="lightGray"/>
        </w:rPr>
        <w:t xml:space="preserve">0, 100)</w:t>
      </w:r>
      <w:r/>
      <w:r/>
    </w:p>
    <w:p w14:paraId="591B8380">
      <w:pPr>
        <w:pBdr/>
        <w:spacing/>
        <w:ind/>
        <w:rPr>
          <w:i/>
        </w:rPr>
      </w:pPr>
      <w:r>
        <w:rPr>
          <w:i/>
        </w:rPr>
        <w:t xml:space="preserve">Q:  What happened to our accuracy estimating the parameter?</w:t>
      </w:r>
      <w:r>
        <w:rPr>
          <w:i/>
          <w:lang w:val="en-US"/>
        </w:rPr>
        <w:t xml:space="preserve"> What if we run that again without changing any parameters (i.e. just re-run the script to generate a new stochastic simulated data set)?</w:t>
      </w:r>
      <w:r>
        <w:rPr>
          <w:i/>
        </w:rPr>
      </w:r>
    </w:p>
    <w:p w14:paraId="570EDADE">
      <w:pPr>
        <w:pBdr/>
        <w:spacing/>
        <w:ind/>
        <w:rPr/>
      </w:pPr>
      <w:r>
        <w:rPr>
          <w:i/>
        </w:rPr>
        <w:t xml:space="preserve">Q:  How is accuracy affected if we use a good informative prior that is centred on the true value of the parameter with a relatively small standard deviation?  </w:t>
      </w:r>
      <w:r>
        <w:rPr>
          <w:highlight w:val="lightGray"/>
        </w:rPr>
        <w:t xml:space="preserve">mu ~ </w:t>
      </w:r>
      <w:r>
        <w:rPr>
          <w:highlight w:val="lightGray"/>
        </w:rPr>
        <w:t xml:space="preserve">normal(</w:t>
      </w:r>
      <w:r>
        <w:rPr>
          <w:highlight w:val="lightGray"/>
        </w:rPr>
        <w:t xml:space="preserve">5, 1)</w:t>
      </w:r>
      <w:r/>
      <w:r/>
    </w:p>
    <w:p w14:paraId="5F78DFA2">
      <w:pPr>
        <w:pBdr/>
        <w:spacing/>
        <w:ind/>
        <w:rPr>
          <w:rFonts w:eastAsiaTheme="minorEastAsia"/>
        </w:rPr>
      </w:pPr>
      <w:r>
        <w:rPr>
          <w:rFonts w:eastAsiaTheme="minorEastAsia"/>
          <w:i/>
        </w:rPr>
        <w:t xml:space="preserve">Q: What happens to the uncertainty in our posterior parameter estimate if you further reduce the standard deviation of the informative prior? </w:t>
      </w:r>
      <w:r>
        <w:rPr>
          <w:rFonts w:eastAsiaTheme="minorEastAsia"/>
          <w:highlight w:val="lightGray"/>
        </w:rPr>
        <w:t xml:space="preserve">mu ~ </w:t>
      </w:r>
      <w:r>
        <w:rPr>
          <w:rFonts w:eastAsiaTheme="minorEastAsia"/>
          <w:highlight w:val="lightGray"/>
        </w:rPr>
        <w:t xml:space="preserve">normal(</w:t>
      </w:r>
      <w:r>
        <w:rPr>
          <w:rFonts w:eastAsiaTheme="minorEastAsia"/>
          <w:highlight w:val="lightGray"/>
        </w:rPr>
        <w:t xml:space="preserve">5, 0.1)</w:t>
      </w:r>
      <w:r>
        <w:rPr>
          <w:rFonts w:eastAsiaTheme="minorEastAsia"/>
        </w:rPr>
      </w:r>
      <w:r>
        <w:rPr>
          <w:rFonts w:eastAsiaTheme="minorEastAsia"/>
        </w:rPr>
      </w:r>
    </w:p>
    <w:p w14:paraId="605700D0">
      <w:pPr>
        <w:pBdr/>
        <w:spacing/>
        <w:ind/>
        <w:rPr/>
      </w:pPr>
      <w:r/>
      <w:r/>
      <w:r/>
    </w:p>
    <w:p w14:paraId="508A5FDF">
      <w:pPr>
        <w:pBdr/>
        <w:spacing/>
        <w:ind/>
        <w:rPr/>
      </w:pPr>
      <w:r/>
      <w:r/>
      <w:r/>
    </w:p>
    <w:p w14:paraId="5E0E04C6" w14:textId="3B8C1B5D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mbria Math">
    <w:panose1 w:val="02000603000000000000"/>
  </w:font>
  <w:font w:name="Robot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401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A8A483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Roboto" w:hAnsi="Roboto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D504F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3DB39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44A58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5D2526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77225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41E494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Roboto" w:hAnsi="Roboto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99F3F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92B4BE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244A58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44A58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9"/>
  </w:num>
  <w:num w:numId="7">
    <w:abstractNumId w:val="3"/>
  </w:num>
  <w:num w:numId="8">
    <w:abstractNumId w:val="8"/>
  </w:num>
  <w:num w:numId="9">
    <w:abstractNumId w:val="5"/>
  </w:num>
  <w:num w:numId="10">
    <w:abstractNumId w:val="4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68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ascii="Roboto" w:hAnsi="Roboto"/>
    </w:rPr>
  </w:style>
  <w:style w:type="paragraph" w:styleId="685">
    <w:name w:val="Heading 1"/>
    <w:basedOn w:val="684"/>
    <w:next w:val="684"/>
    <w:link w:val="69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sz w:val="32"/>
      <w:szCs w:val="32"/>
    </w:rPr>
  </w:style>
  <w:style w:type="paragraph" w:styleId="686">
    <w:name w:val="Heading 2"/>
    <w:basedOn w:val="684"/>
    <w:next w:val="684"/>
    <w:link w:val="697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 w:val="26"/>
      <w:szCs w:val="26"/>
    </w:rPr>
  </w:style>
  <w:style w:type="paragraph" w:styleId="687">
    <w:name w:val="Heading 3"/>
    <w:basedOn w:val="684"/>
    <w:next w:val="684"/>
    <w:link w:val="698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sz w:val="24"/>
      <w:szCs w:val="24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paragraph" w:styleId="691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92">
    <w:name w:val="Placeholder Text"/>
    <w:basedOn w:val="688"/>
    <w:uiPriority w:val="99"/>
    <w:semiHidden/>
    <w:pPr>
      <w:pBdr/>
      <w:spacing/>
      <w:ind/>
    </w:pPr>
    <w:rPr>
      <w:color w:val="808080"/>
    </w:rPr>
  </w:style>
  <w:style w:type="character" w:styleId="693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94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695">
    <w:name w:val="Normal (Web)"/>
    <w:basedOn w:val="68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696" w:customStyle="1">
    <w:name w:val="Heading 1 Char"/>
    <w:basedOn w:val="688"/>
    <w:link w:val="685"/>
    <w:uiPriority w:val="9"/>
    <w:pPr>
      <w:pBdr/>
      <w:spacing/>
      <w:ind/>
    </w:pPr>
    <w:rPr>
      <w:rFonts w:ascii="Roboto" w:hAnsi="Roboto" w:eastAsiaTheme="majorEastAsia" w:cstheme="majorBidi"/>
      <w:b/>
      <w:sz w:val="32"/>
      <w:szCs w:val="32"/>
    </w:rPr>
  </w:style>
  <w:style w:type="character" w:styleId="697" w:customStyle="1">
    <w:name w:val="Heading 2 Char"/>
    <w:basedOn w:val="688"/>
    <w:link w:val="686"/>
    <w:uiPriority w:val="9"/>
    <w:pPr>
      <w:pBdr/>
      <w:spacing/>
      <w:ind/>
    </w:pPr>
    <w:rPr>
      <w:rFonts w:ascii="Roboto" w:hAnsi="Roboto" w:eastAsiaTheme="majorEastAsia" w:cstheme="majorBidi"/>
      <w:b/>
      <w:sz w:val="26"/>
      <w:szCs w:val="26"/>
    </w:rPr>
  </w:style>
  <w:style w:type="character" w:styleId="698" w:customStyle="1">
    <w:name w:val="Heading 3 Char"/>
    <w:basedOn w:val="688"/>
    <w:link w:val="687"/>
    <w:uiPriority w:val="9"/>
    <w:pPr>
      <w:pBdr/>
      <w:spacing/>
      <w:ind/>
    </w:pPr>
    <w:rPr>
      <w:rFonts w:ascii="Roboto" w:hAnsi="Roboto" w:eastAsiaTheme="majorEastAsia" w:cstheme="majorBidi"/>
      <w:b/>
      <w:sz w:val="24"/>
      <w:szCs w:val="24"/>
    </w:rPr>
  </w:style>
  <w:style w:type="paragraph" w:styleId="699">
    <w:name w:val="Title"/>
    <w:basedOn w:val="684"/>
    <w:next w:val="684"/>
    <w:link w:val="700"/>
    <w:uiPriority w:val="10"/>
    <w:qFormat/>
    <w:pPr>
      <w:pBdr/>
      <w:spacing w:after="0" w:line="240" w:lineRule="auto"/>
      <w:ind/>
      <w:contextualSpacing w:val="true"/>
    </w:pPr>
    <w:rPr>
      <w:rFonts w:eastAsiaTheme="majorEastAsia" w:cstheme="majorBidi"/>
      <w:b/>
      <w:spacing w:val="-10"/>
      <w:sz w:val="56"/>
      <w:szCs w:val="56"/>
    </w:rPr>
  </w:style>
  <w:style w:type="character" w:styleId="700" w:customStyle="1">
    <w:name w:val="Title Char"/>
    <w:basedOn w:val="688"/>
    <w:link w:val="699"/>
    <w:uiPriority w:val="10"/>
    <w:pPr>
      <w:pBdr/>
      <w:spacing/>
      <w:ind/>
    </w:pPr>
    <w:rPr>
      <w:rFonts w:ascii="Roboto" w:hAnsi="Roboto" w:eastAsiaTheme="majorEastAsia" w:cstheme="majorBidi"/>
      <w:b/>
      <w:spacing w:val="-10"/>
      <w:sz w:val="56"/>
      <w:szCs w:val="56"/>
    </w:rPr>
  </w:style>
  <w:style w:type="paragraph" w:styleId="701">
    <w:name w:val="Subtitle"/>
    <w:basedOn w:val="684"/>
    <w:next w:val="684"/>
    <w:link w:val="702"/>
    <w:uiPriority w:val="11"/>
    <w:qFormat/>
    <w:pPr>
      <w:numPr>
        <w:ilvl w:val="1"/>
      </w:numPr>
      <w:pBdr/>
      <w:spacing/>
      <w:ind/>
    </w:pPr>
    <w:rPr>
      <w:rFonts w:eastAsiaTheme="minorEastAsia"/>
      <w:i/>
      <w:spacing w:val="15"/>
    </w:rPr>
  </w:style>
  <w:style w:type="character" w:styleId="702" w:customStyle="1">
    <w:name w:val="Subtitle Char"/>
    <w:basedOn w:val="688"/>
    <w:link w:val="701"/>
    <w:uiPriority w:val="11"/>
    <w:pPr>
      <w:pBdr/>
      <w:spacing/>
      <w:ind/>
    </w:pPr>
    <w:rPr>
      <w:rFonts w:ascii="Roboto" w:hAnsi="Roboto" w:eastAsiaTheme="minorEastAsia"/>
      <w:i/>
      <w:spacing w:val="1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Leasure</dc:creator>
  <cp:keywords/>
  <dc:description/>
  <cp:revision>14</cp:revision>
  <dcterms:created xsi:type="dcterms:W3CDTF">2024-09-03T11:13:00Z</dcterms:created>
  <dcterms:modified xsi:type="dcterms:W3CDTF">2026-02-06T09:19:46Z</dcterms:modified>
</cp:coreProperties>
</file>