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B966" w14:textId="77777777" w:rsidR="00EC59C3" w:rsidRPr="00D96A8C" w:rsidRDefault="00EC59C3" w:rsidP="00D96A8C">
      <w:pPr>
        <w:spacing w:after="0" w:line="276" w:lineRule="auto"/>
        <w:jc w:val="center"/>
        <w:rPr>
          <w:rFonts w:ascii="Times New Roman" w:hAnsi="Times New Roman" w:cs="Times New Roman"/>
          <w:b/>
          <w:sz w:val="28"/>
          <w:szCs w:val="24"/>
        </w:rPr>
      </w:pPr>
      <w:proofErr w:type="spellStart"/>
      <w:r w:rsidRPr="00D96A8C">
        <w:rPr>
          <w:rFonts w:ascii="Times New Roman" w:hAnsi="Times New Roman" w:cs="Times New Roman"/>
          <w:b/>
          <w:sz w:val="28"/>
          <w:szCs w:val="24"/>
        </w:rPr>
        <w:t>Tugas</w:t>
      </w:r>
      <w:proofErr w:type="spellEnd"/>
      <w:r w:rsidRPr="00D96A8C">
        <w:rPr>
          <w:rFonts w:ascii="Times New Roman" w:hAnsi="Times New Roman" w:cs="Times New Roman"/>
          <w:b/>
          <w:sz w:val="28"/>
          <w:szCs w:val="24"/>
        </w:rPr>
        <w:t xml:space="preserve"> Data Warehouse 11-18 </w:t>
      </w:r>
      <w:proofErr w:type="spellStart"/>
      <w:r w:rsidRPr="00D96A8C">
        <w:rPr>
          <w:rFonts w:ascii="Times New Roman" w:hAnsi="Times New Roman" w:cs="Times New Roman"/>
          <w:b/>
          <w:sz w:val="28"/>
          <w:szCs w:val="24"/>
        </w:rPr>
        <w:t>Maret</w:t>
      </w:r>
      <w:proofErr w:type="spellEnd"/>
      <w:r w:rsidRPr="00D96A8C">
        <w:rPr>
          <w:rFonts w:ascii="Times New Roman" w:hAnsi="Times New Roman" w:cs="Times New Roman"/>
          <w:b/>
          <w:sz w:val="28"/>
          <w:szCs w:val="24"/>
        </w:rPr>
        <w:t xml:space="preserve"> 2019</w:t>
      </w:r>
    </w:p>
    <w:p w14:paraId="0E0A5473" w14:textId="77777777" w:rsidR="002E6B54" w:rsidRPr="00D96A8C" w:rsidRDefault="00293D2C" w:rsidP="00D96A8C">
      <w:pPr>
        <w:spacing w:after="0" w:line="276" w:lineRule="auto"/>
        <w:jc w:val="both"/>
        <w:rPr>
          <w:rFonts w:ascii="Times New Roman" w:hAnsi="Times New Roman" w:cs="Times New Roman"/>
          <w:sz w:val="24"/>
          <w:szCs w:val="24"/>
        </w:rPr>
      </w:pPr>
    </w:p>
    <w:p w14:paraId="3D5683D0" w14:textId="6024577E" w:rsidR="00EC59C3" w:rsidRPr="00D96A8C" w:rsidRDefault="00EC59C3" w:rsidP="00D96A8C">
      <w:pPr>
        <w:spacing w:after="0" w:line="276" w:lineRule="auto"/>
        <w:jc w:val="both"/>
        <w:rPr>
          <w:rFonts w:ascii="Times New Roman" w:hAnsi="Times New Roman" w:cs="Times New Roman"/>
          <w:sz w:val="24"/>
          <w:szCs w:val="24"/>
        </w:rPr>
      </w:pPr>
      <w:r w:rsidRPr="00D96A8C">
        <w:rPr>
          <w:rFonts w:ascii="Times New Roman" w:hAnsi="Times New Roman" w:cs="Times New Roman"/>
          <w:sz w:val="24"/>
          <w:szCs w:val="24"/>
        </w:rPr>
        <w:t>Nama</w:t>
      </w:r>
      <w:r w:rsidR="00AF3D0A" w:rsidRPr="00D96A8C">
        <w:rPr>
          <w:rFonts w:ascii="Times New Roman" w:hAnsi="Times New Roman" w:cs="Times New Roman"/>
          <w:sz w:val="24"/>
          <w:szCs w:val="24"/>
        </w:rPr>
        <w:tab/>
      </w:r>
      <w:r w:rsidR="00AF3D0A" w:rsidRPr="00D96A8C">
        <w:rPr>
          <w:rFonts w:ascii="Times New Roman" w:hAnsi="Times New Roman" w:cs="Times New Roman"/>
          <w:sz w:val="24"/>
          <w:szCs w:val="24"/>
        </w:rPr>
        <w:tab/>
      </w:r>
      <w:r w:rsidR="00AF3D0A" w:rsidRPr="00D96A8C">
        <w:rPr>
          <w:rFonts w:ascii="Times New Roman" w:hAnsi="Times New Roman" w:cs="Times New Roman"/>
          <w:sz w:val="24"/>
          <w:szCs w:val="24"/>
        </w:rPr>
        <w:tab/>
      </w:r>
      <w:r w:rsidRPr="00D96A8C">
        <w:rPr>
          <w:rFonts w:ascii="Times New Roman" w:hAnsi="Times New Roman" w:cs="Times New Roman"/>
          <w:sz w:val="24"/>
          <w:szCs w:val="24"/>
        </w:rPr>
        <w:t>:</w:t>
      </w:r>
      <w:r w:rsidR="00AF3D0A" w:rsidRPr="00D96A8C">
        <w:rPr>
          <w:rFonts w:ascii="Times New Roman" w:hAnsi="Times New Roman" w:cs="Times New Roman"/>
          <w:sz w:val="24"/>
          <w:szCs w:val="24"/>
        </w:rPr>
        <w:t xml:space="preserve"> Patricia Joanne</w:t>
      </w:r>
    </w:p>
    <w:p w14:paraId="3B0B99B4" w14:textId="73952155" w:rsidR="00EC59C3" w:rsidRPr="00D96A8C" w:rsidRDefault="00EC59C3" w:rsidP="00D96A8C">
      <w:pPr>
        <w:spacing w:after="0" w:line="276" w:lineRule="auto"/>
        <w:jc w:val="both"/>
        <w:rPr>
          <w:rFonts w:ascii="Times New Roman" w:hAnsi="Times New Roman" w:cs="Times New Roman"/>
          <w:sz w:val="24"/>
          <w:szCs w:val="24"/>
        </w:rPr>
      </w:pPr>
      <w:r w:rsidRPr="00D96A8C">
        <w:rPr>
          <w:rFonts w:ascii="Times New Roman" w:hAnsi="Times New Roman" w:cs="Times New Roman"/>
          <w:sz w:val="24"/>
          <w:szCs w:val="24"/>
        </w:rPr>
        <w:t>NPM</w:t>
      </w:r>
      <w:r w:rsidR="00AF3D0A" w:rsidRPr="00D96A8C">
        <w:rPr>
          <w:rFonts w:ascii="Times New Roman" w:hAnsi="Times New Roman" w:cs="Times New Roman"/>
          <w:sz w:val="24"/>
          <w:szCs w:val="24"/>
        </w:rPr>
        <w:tab/>
      </w:r>
      <w:r w:rsidR="00AF3D0A" w:rsidRPr="00D96A8C">
        <w:rPr>
          <w:rFonts w:ascii="Times New Roman" w:hAnsi="Times New Roman" w:cs="Times New Roman"/>
          <w:sz w:val="24"/>
          <w:szCs w:val="24"/>
        </w:rPr>
        <w:tab/>
      </w:r>
      <w:r w:rsidR="00AF3D0A" w:rsidRPr="00D96A8C">
        <w:rPr>
          <w:rFonts w:ascii="Times New Roman" w:hAnsi="Times New Roman" w:cs="Times New Roman"/>
          <w:sz w:val="24"/>
          <w:szCs w:val="24"/>
        </w:rPr>
        <w:tab/>
      </w:r>
      <w:r w:rsidRPr="00D96A8C">
        <w:rPr>
          <w:rFonts w:ascii="Times New Roman" w:hAnsi="Times New Roman" w:cs="Times New Roman"/>
          <w:sz w:val="24"/>
          <w:szCs w:val="24"/>
        </w:rPr>
        <w:t xml:space="preserve">: </w:t>
      </w:r>
      <w:r w:rsidR="00AF3D0A" w:rsidRPr="00D96A8C">
        <w:rPr>
          <w:rFonts w:ascii="Times New Roman" w:hAnsi="Times New Roman" w:cs="Times New Roman"/>
          <w:sz w:val="24"/>
          <w:szCs w:val="24"/>
        </w:rPr>
        <w:t>140810160065</w:t>
      </w:r>
    </w:p>
    <w:p w14:paraId="471471BF" w14:textId="3AA42F24" w:rsidR="00EC59C3" w:rsidRPr="00D96A8C" w:rsidRDefault="00EC59C3" w:rsidP="00D96A8C">
      <w:pPr>
        <w:spacing w:after="0" w:line="276" w:lineRule="auto"/>
        <w:jc w:val="both"/>
        <w:rPr>
          <w:rFonts w:ascii="Times New Roman" w:hAnsi="Times New Roman" w:cs="Times New Roman"/>
          <w:sz w:val="24"/>
          <w:szCs w:val="24"/>
        </w:rPr>
      </w:pPr>
      <w:r w:rsidRPr="00D96A8C">
        <w:rPr>
          <w:rFonts w:ascii="Times New Roman" w:hAnsi="Times New Roman" w:cs="Times New Roman"/>
          <w:sz w:val="24"/>
          <w:szCs w:val="24"/>
        </w:rPr>
        <w:t>Kelas</w:t>
      </w:r>
      <w:r w:rsidR="00AF3D0A" w:rsidRPr="00D96A8C">
        <w:rPr>
          <w:rFonts w:ascii="Times New Roman" w:hAnsi="Times New Roman" w:cs="Times New Roman"/>
          <w:sz w:val="24"/>
          <w:szCs w:val="24"/>
        </w:rPr>
        <w:tab/>
      </w:r>
      <w:r w:rsidR="00AF3D0A" w:rsidRPr="00D96A8C">
        <w:rPr>
          <w:rFonts w:ascii="Times New Roman" w:hAnsi="Times New Roman" w:cs="Times New Roman"/>
          <w:sz w:val="24"/>
          <w:szCs w:val="24"/>
        </w:rPr>
        <w:tab/>
      </w:r>
      <w:r w:rsidR="00AF3D0A" w:rsidRPr="00D96A8C">
        <w:rPr>
          <w:rFonts w:ascii="Times New Roman" w:hAnsi="Times New Roman" w:cs="Times New Roman"/>
          <w:sz w:val="24"/>
          <w:szCs w:val="24"/>
        </w:rPr>
        <w:tab/>
      </w:r>
      <w:r w:rsidRPr="00D96A8C">
        <w:rPr>
          <w:rFonts w:ascii="Times New Roman" w:hAnsi="Times New Roman" w:cs="Times New Roman"/>
          <w:sz w:val="24"/>
          <w:szCs w:val="24"/>
        </w:rPr>
        <w:t>:</w:t>
      </w:r>
      <w:r w:rsidR="00AF3D0A" w:rsidRPr="00D96A8C">
        <w:rPr>
          <w:rFonts w:ascii="Times New Roman" w:hAnsi="Times New Roman" w:cs="Times New Roman"/>
          <w:sz w:val="24"/>
          <w:szCs w:val="24"/>
        </w:rPr>
        <w:t xml:space="preserve"> A</w:t>
      </w:r>
    </w:p>
    <w:p w14:paraId="765C80AE" w14:textId="77777777" w:rsidR="00EC59C3" w:rsidRPr="00D96A8C" w:rsidRDefault="00EC59C3" w:rsidP="00D96A8C">
      <w:pPr>
        <w:spacing w:after="0" w:line="276" w:lineRule="auto"/>
        <w:jc w:val="both"/>
        <w:rPr>
          <w:rFonts w:ascii="Times New Roman" w:hAnsi="Times New Roman" w:cs="Times New Roman"/>
          <w:sz w:val="24"/>
          <w:szCs w:val="24"/>
        </w:rPr>
      </w:pPr>
    </w:p>
    <w:tbl>
      <w:tblPr>
        <w:tblStyle w:val="TableGrid"/>
        <w:tblW w:w="9895" w:type="dxa"/>
        <w:tblLook w:val="04A0" w:firstRow="1" w:lastRow="0" w:firstColumn="1" w:lastColumn="0" w:noHBand="0" w:noVBand="1"/>
      </w:tblPr>
      <w:tblGrid>
        <w:gridCol w:w="445"/>
        <w:gridCol w:w="1763"/>
        <w:gridCol w:w="385"/>
        <w:gridCol w:w="7302"/>
      </w:tblGrid>
      <w:tr w:rsidR="00300F3E" w:rsidRPr="00D96A8C" w14:paraId="6B79395D" w14:textId="77777777" w:rsidTr="00EC59C3">
        <w:tc>
          <w:tcPr>
            <w:tcW w:w="445" w:type="dxa"/>
            <w:vMerge w:val="restart"/>
          </w:tcPr>
          <w:p w14:paraId="55C17A50"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1.</w:t>
            </w:r>
          </w:p>
        </w:tc>
        <w:tc>
          <w:tcPr>
            <w:tcW w:w="1763" w:type="dxa"/>
          </w:tcPr>
          <w:p w14:paraId="7A7E2680"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Judul</w:t>
            </w:r>
            <w:proofErr w:type="spellEnd"/>
            <w:r w:rsidRPr="00D96A8C">
              <w:rPr>
                <w:rFonts w:ascii="Times New Roman" w:hAnsi="Times New Roman" w:cs="Times New Roman"/>
                <w:sz w:val="24"/>
                <w:szCs w:val="24"/>
              </w:rPr>
              <w:t xml:space="preserve"> paper</w:t>
            </w:r>
          </w:p>
        </w:tc>
        <w:tc>
          <w:tcPr>
            <w:tcW w:w="385" w:type="dxa"/>
          </w:tcPr>
          <w:p w14:paraId="5497FBBA"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65A0F8E4" w14:textId="33EB5AC6"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Iatrogenic Risk Factors Associated with Hospital Readmission of Elderly Patients: A Matched Case-Control Study Using A Clinical Data Warehouse</w:t>
            </w:r>
          </w:p>
        </w:tc>
      </w:tr>
      <w:tr w:rsidR="00300F3E" w:rsidRPr="00D96A8C" w14:paraId="090D7CB0" w14:textId="77777777" w:rsidTr="00EC59C3">
        <w:tc>
          <w:tcPr>
            <w:tcW w:w="445" w:type="dxa"/>
            <w:vMerge/>
          </w:tcPr>
          <w:p w14:paraId="249A8C43"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5803BA55"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Tahun</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terbit</w:t>
            </w:r>
            <w:proofErr w:type="spellEnd"/>
          </w:p>
        </w:tc>
        <w:tc>
          <w:tcPr>
            <w:tcW w:w="385" w:type="dxa"/>
          </w:tcPr>
          <w:p w14:paraId="22104079"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64862384" w14:textId="205C9DDD"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2018</w:t>
            </w:r>
          </w:p>
        </w:tc>
      </w:tr>
      <w:tr w:rsidR="00300F3E" w:rsidRPr="00D96A8C" w14:paraId="683D6D1F" w14:textId="77777777" w:rsidTr="00EC59C3">
        <w:tc>
          <w:tcPr>
            <w:tcW w:w="445" w:type="dxa"/>
            <w:vMerge/>
          </w:tcPr>
          <w:p w14:paraId="65751778"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581244E3"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Penulis</w:t>
            </w:r>
            <w:proofErr w:type="spellEnd"/>
          </w:p>
        </w:tc>
        <w:tc>
          <w:tcPr>
            <w:tcW w:w="385" w:type="dxa"/>
          </w:tcPr>
          <w:p w14:paraId="4FE9A0B0"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50C6732D" w14:textId="2B52A8F3" w:rsidR="00300F3E" w:rsidRPr="00D96A8C" w:rsidRDefault="00300F3E" w:rsidP="00D96A8C">
            <w:pPr>
              <w:spacing w:line="276" w:lineRule="auto"/>
              <w:jc w:val="both"/>
              <w:rPr>
                <w:rFonts w:ascii="Times New Roman" w:eastAsia="Times New Roman" w:hAnsi="Times New Roman" w:cs="Times New Roman"/>
                <w:sz w:val="24"/>
                <w:szCs w:val="24"/>
              </w:rPr>
            </w:pPr>
            <w:r w:rsidRPr="00D96A8C">
              <w:rPr>
                <w:rFonts w:ascii="Times New Roman" w:eastAsia="Times New Roman" w:hAnsi="Times New Roman" w:cs="Times New Roman"/>
                <w:sz w:val="24"/>
                <w:szCs w:val="24"/>
              </w:rPr>
              <w:t xml:space="preserve">C. Schwab PharmD, V. </w:t>
            </w:r>
            <w:proofErr w:type="spellStart"/>
            <w:r w:rsidRPr="00D96A8C">
              <w:rPr>
                <w:rFonts w:ascii="Times New Roman" w:eastAsia="Times New Roman" w:hAnsi="Times New Roman" w:cs="Times New Roman"/>
                <w:sz w:val="24"/>
                <w:szCs w:val="24"/>
              </w:rPr>
              <w:t>Korb-Savoldelli</w:t>
            </w:r>
            <w:proofErr w:type="spellEnd"/>
            <w:r w:rsidRPr="00D96A8C">
              <w:rPr>
                <w:rFonts w:ascii="Times New Roman" w:eastAsia="Times New Roman" w:hAnsi="Times New Roman" w:cs="Times New Roman"/>
                <w:sz w:val="24"/>
                <w:szCs w:val="24"/>
              </w:rPr>
              <w:t xml:space="preserve"> PharmD, PhD, J. B. </w:t>
            </w:r>
            <w:proofErr w:type="spellStart"/>
            <w:r w:rsidRPr="00D96A8C">
              <w:rPr>
                <w:rFonts w:ascii="Times New Roman" w:eastAsia="Times New Roman" w:hAnsi="Times New Roman" w:cs="Times New Roman"/>
                <w:sz w:val="24"/>
                <w:szCs w:val="24"/>
              </w:rPr>
              <w:t>Escudie</w:t>
            </w:r>
            <w:proofErr w:type="spellEnd"/>
            <w:r w:rsidRPr="00D96A8C">
              <w:rPr>
                <w:rFonts w:ascii="Times New Roman" w:eastAsia="Times New Roman" w:hAnsi="Times New Roman" w:cs="Times New Roman"/>
                <w:sz w:val="24"/>
                <w:szCs w:val="24"/>
              </w:rPr>
              <w:t xml:space="preserve"> MD, C. Fernandez </w:t>
            </w:r>
            <w:proofErr w:type="spellStart"/>
            <w:r w:rsidRPr="00D96A8C">
              <w:rPr>
                <w:rFonts w:ascii="Times New Roman" w:eastAsia="Times New Roman" w:hAnsi="Times New Roman" w:cs="Times New Roman"/>
                <w:sz w:val="24"/>
                <w:szCs w:val="24"/>
              </w:rPr>
              <w:t>PharmaD</w:t>
            </w:r>
            <w:proofErr w:type="spellEnd"/>
            <w:r w:rsidRPr="00D96A8C">
              <w:rPr>
                <w:rFonts w:ascii="Times New Roman" w:eastAsia="Times New Roman" w:hAnsi="Times New Roman" w:cs="Times New Roman"/>
                <w:sz w:val="24"/>
                <w:szCs w:val="24"/>
              </w:rPr>
              <w:t>, PhD, P. Durieux MD, PhD, O. Saint-Jean MD, PhD, B. Sabatier PharmD, PhD</w:t>
            </w:r>
          </w:p>
        </w:tc>
      </w:tr>
      <w:tr w:rsidR="00300F3E" w:rsidRPr="00D96A8C" w14:paraId="6D00F11D" w14:textId="77777777" w:rsidTr="00EC59C3">
        <w:tc>
          <w:tcPr>
            <w:tcW w:w="445" w:type="dxa"/>
            <w:vMerge/>
          </w:tcPr>
          <w:p w14:paraId="17902E0F"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1143A93A"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Penerbit</w:t>
            </w:r>
            <w:proofErr w:type="spellEnd"/>
          </w:p>
        </w:tc>
        <w:tc>
          <w:tcPr>
            <w:tcW w:w="385" w:type="dxa"/>
          </w:tcPr>
          <w:p w14:paraId="6BBFDD40"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3A97CF85" w14:textId="7F465E05" w:rsidR="00300F3E" w:rsidRPr="00D96A8C" w:rsidRDefault="00300F3E" w:rsidP="00D96A8C">
            <w:pPr>
              <w:spacing w:line="276" w:lineRule="auto"/>
              <w:jc w:val="both"/>
              <w:rPr>
                <w:rFonts w:ascii="Times New Roman" w:eastAsia="Times New Roman" w:hAnsi="Times New Roman" w:cs="Times New Roman"/>
                <w:sz w:val="24"/>
                <w:szCs w:val="24"/>
              </w:rPr>
            </w:pPr>
            <w:r w:rsidRPr="00D96A8C">
              <w:rPr>
                <w:rFonts w:ascii="Times New Roman" w:eastAsia="Times New Roman" w:hAnsi="Times New Roman" w:cs="Times New Roman"/>
                <w:sz w:val="24"/>
                <w:szCs w:val="24"/>
              </w:rPr>
              <w:t>Wiley’s Journal of Clinical Pharmacy and Therapeutics</w:t>
            </w:r>
          </w:p>
        </w:tc>
      </w:tr>
      <w:tr w:rsidR="00300F3E" w:rsidRPr="00D96A8C" w14:paraId="48E57525" w14:textId="77777777" w:rsidTr="00EC59C3">
        <w:tc>
          <w:tcPr>
            <w:tcW w:w="445" w:type="dxa"/>
            <w:vMerge/>
          </w:tcPr>
          <w:p w14:paraId="582ED088"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1702D9EF"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Latar</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belakang</w:t>
            </w:r>
            <w:proofErr w:type="spellEnd"/>
          </w:p>
          <w:p w14:paraId="636F6835"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(min. 100 kata)</w:t>
            </w:r>
          </w:p>
        </w:tc>
        <w:tc>
          <w:tcPr>
            <w:tcW w:w="385" w:type="dxa"/>
          </w:tcPr>
          <w:p w14:paraId="43FDB6E9"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12BC9F69" w14:textId="77777777" w:rsidR="00300F3E" w:rsidRPr="00D96A8C" w:rsidRDefault="00B56ADA" w:rsidP="00D96A8C">
            <w:pPr>
              <w:spacing w:line="276" w:lineRule="auto"/>
              <w:jc w:val="both"/>
              <w:rPr>
                <w:rStyle w:val="tlid-translation"/>
                <w:rFonts w:ascii="Times New Roman" w:hAnsi="Times New Roman" w:cs="Times New Roman"/>
                <w:sz w:val="24"/>
                <w:szCs w:val="24"/>
                <w:lang w:val="id-ID"/>
              </w:rPr>
            </w:pPr>
            <w:r w:rsidRPr="00D96A8C">
              <w:rPr>
                <w:rStyle w:val="tlid-translation"/>
                <w:rFonts w:ascii="Times New Roman" w:hAnsi="Times New Roman" w:cs="Times New Roman"/>
                <w:sz w:val="24"/>
                <w:szCs w:val="24"/>
                <w:lang w:val="id-ID"/>
              </w:rPr>
              <w:t>Penerimaan di rumah sakit dalam waktu 30 hari setelah keluar dari rumah sakit menjadi standar untuk menilai kualitas rawat inap. Diperkirakan bahwa 14% lansia</w:t>
            </w:r>
            <w:r w:rsidR="00A16855" w:rsidRPr="00D96A8C">
              <w:rPr>
                <w:rStyle w:val="tlid-translation"/>
                <w:rFonts w:ascii="Times New Roman" w:hAnsi="Times New Roman" w:cs="Times New Roman"/>
                <w:sz w:val="24"/>
                <w:szCs w:val="24"/>
              </w:rPr>
              <w:t xml:space="preserve"> </w:t>
            </w:r>
            <w:r w:rsidRPr="00D96A8C">
              <w:rPr>
                <w:rStyle w:val="tlid-translation"/>
                <w:rFonts w:ascii="Times New Roman" w:hAnsi="Times New Roman" w:cs="Times New Roman"/>
                <w:sz w:val="24"/>
                <w:szCs w:val="24"/>
                <w:lang w:val="id-ID"/>
              </w:rPr>
              <w:t xml:space="preserve">atau mereka yang berusia di atas 65 tahun memiliki risiko masuk kembali dan 23% </w:t>
            </w:r>
            <w:proofErr w:type="spellStart"/>
            <w:r w:rsidRPr="00D96A8C">
              <w:rPr>
                <w:rStyle w:val="tlid-translation"/>
                <w:rFonts w:ascii="Times New Roman" w:hAnsi="Times New Roman" w:cs="Times New Roman"/>
                <w:sz w:val="24"/>
                <w:szCs w:val="24"/>
                <w:lang w:val="id-ID"/>
              </w:rPr>
              <w:t>diantaranya</w:t>
            </w:r>
            <w:proofErr w:type="spellEnd"/>
            <w:r w:rsidRPr="00D96A8C">
              <w:rPr>
                <w:rStyle w:val="tlid-translation"/>
                <w:rFonts w:ascii="Times New Roman" w:hAnsi="Times New Roman" w:cs="Times New Roman"/>
                <w:sz w:val="24"/>
                <w:szCs w:val="24"/>
                <w:lang w:val="id-ID"/>
              </w:rPr>
              <w:t xml:space="preserve"> dapat dihindari. </w:t>
            </w:r>
            <w:proofErr w:type="spellStart"/>
            <w:r w:rsidR="00A16855" w:rsidRPr="00D96A8C">
              <w:rPr>
                <w:rStyle w:val="tlid-translation"/>
                <w:rFonts w:ascii="Times New Roman" w:hAnsi="Times New Roman" w:cs="Times New Roman"/>
                <w:sz w:val="24"/>
                <w:szCs w:val="24"/>
              </w:rPr>
              <w:t>Sangat</w:t>
            </w:r>
            <w:proofErr w:type="spellEnd"/>
            <w:r w:rsidR="00A16855" w:rsidRPr="00D96A8C">
              <w:rPr>
                <w:rStyle w:val="tlid-translation"/>
                <w:rFonts w:ascii="Times New Roman" w:hAnsi="Times New Roman" w:cs="Times New Roman"/>
                <w:sz w:val="24"/>
                <w:szCs w:val="24"/>
              </w:rPr>
              <w:t xml:space="preserve"> </w:t>
            </w:r>
            <w:proofErr w:type="spellStart"/>
            <w:r w:rsidR="00A16855" w:rsidRPr="00D96A8C">
              <w:rPr>
                <w:rStyle w:val="tlid-translation"/>
                <w:rFonts w:ascii="Times New Roman" w:hAnsi="Times New Roman" w:cs="Times New Roman"/>
                <w:sz w:val="24"/>
                <w:szCs w:val="24"/>
              </w:rPr>
              <w:t>memungkinkan</w:t>
            </w:r>
            <w:proofErr w:type="spellEnd"/>
            <w:r w:rsidRPr="00D96A8C">
              <w:rPr>
                <w:rStyle w:val="tlid-translation"/>
                <w:rFonts w:ascii="Times New Roman" w:hAnsi="Times New Roman" w:cs="Times New Roman"/>
                <w:sz w:val="24"/>
                <w:szCs w:val="24"/>
                <w:lang w:val="id-ID"/>
              </w:rPr>
              <w:t xml:space="preserve"> untuk mengidentifikasi pasien lansia yang berisiko masuk kembali dan menerapkan langkah-langkah untuk mengurangi penerimaan kembali yang dapat dihindari.</w:t>
            </w:r>
          </w:p>
          <w:p w14:paraId="20F74381" w14:textId="14E4447B" w:rsidR="00A16855" w:rsidRPr="00D96A8C" w:rsidRDefault="00A16855" w:rsidP="00D96A8C">
            <w:pPr>
              <w:spacing w:line="276" w:lineRule="auto"/>
              <w:jc w:val="both"/>
              <w:rPr>
                <w:rFonts w:ascii="Times New Roman" w:hAnsi="Times New Roman" w:cs="Times New Roman"/>
                <w:sz w:val="24"/>
                <w:szCs w:val="24"/>
                <w:lang w:val="id-ID"/>
              </w:rPr>
            </w:pPr>
            <w:r w:rsidRPr="00D96A8C">
              <w:rPr>
                <w:rStyle w:val="tlid-translation"/>
                <w:rFonts w:ascii="Times New Roman" w:hAnsi="Times New Roman" w:cs="Times New Roman"/>
                <w:sz w:val="24"/>
                <w:szCs w:val="24"/>
              </w:rPr>
              <w:t xml:space="preserve">Para </w:t>
            </w:r>
            <w:proofErr w:type="spellStart"/>
            <w:r w:rsidRPr="00D96A8C">
              <w:rPr>
                <w:rStyle w:val="tlid-translation"/>
                <w:rFonts w:ascii="Times New Roman" w:hAnsi="Times New Roman" w:cs="Times New Roman"/>
                <w:sz w:val="24"/>
                <w:szCs w:val="24"/>
              </w:rPr>
              <w:t>penulis</w:t>
            </w:r>
            <w:proofErr w:type="spellEnd"/>
            <w:r w:rsidRPr="00D96A8C">
              <w:rPr>
                <w:rStyle w:val="tlid-translation"/>
                <w:rFonts w:ascii="Times New Roman" w:hAnsi="Times New Roman" w:cs="Times New Roman"/>
                <w:sz w:val="24"/>
                <w:szCs w:val="24"/>
              </w:rPr>
              <w:t xml:space="preserve"> </w:t>
            </w:r>
            <w:r w:rsidRPr="00D96A8C">
              <w:rPr>
                <w:rStyle w:val="tlid-translation"/>
                <w:rFonts w:ascii="Times New Roman" w:hAnsi="Times New Roman" w:cs="Times New Roman"/>
                <w:sz w:val="24"/>
                <w:szCs w:val="24"/>
                <w:lang w:val="id-ID"/>
              </w:rPr>
              <w:t xml:space="preserve">melakukan penelitian </w:t>
            </w:r>
            <w:proofErr w:type="spellStart"/>
            <w:r w:rsidR="00E34FF6" w:rsidRPr="00D96A8C">
              <w:rPr>
                <w:rStyle w:val="tlid-translation"/>
                <w:rFonts w:ascii="Times New Roman" w:hAnsi="Times New Roman" w:cs="Times New Roman"/>
                <w:sz w:val="24"/>
                <w:szCs w:val="24"/>
              </w:rPr>
              <w:t>menggunakan</w:t>
            </w:r>
            <w:proofErr w:type="spellEnd"/>
            <w:r w:rsidR="00E34FF6" w:rsidRPr="00D96A8C">
              <w:rPr>
                <w:rStyle w:val="tlid-translation"/>
                <w:rFonts w:ascii="Times New Roman" w:hAnsi="Times New Roman" w:cs="Times New Roman"/>
                <w:sz w:val="24"/>
                <w:szCs w:val="24"/>
              </w:rPr>
              <w:t xml:space="preserve"> data warehouse </w:t>
            </w:r>
            <w:r w:rsidRPr="00D96A8C">
              <w:rPr>
                <w:rStyle w:val="tlid-translation"/>
                <w:rFonts w:ascii="Times New Roman" w:hAnsi="Times New Roman" w:cs="Times New Roman"/>
                <w:sz w:val="24"/>
                <w:szCs w:val="24"/>
                <w:lang w:val="id-ID"/>
              </w:rPr>
              <w:t>untuk mengidentifikasi faktor risiko non-demografis untuk penerimaan kembali yang dapat dihindari. Penelitian ini melibatkan pasien yang dirawat di rumah sakit antara 1 September 2014 dan 31 Oktober 2015 di rumah sakit universitas dengan 800 tempat tidur. Kasus terdiri dari pasien yang diterima kembali ke unit gawat darurat dalam waktu 30 hari setelah pemulangan awal. Kasus dan kontrol dicocokkan pada jenis kelamin dan usia karena mereka dikenal sebagai faktor risiko penerimaan kembali.</w:t>
            </w:r>
            <w:r w:rsidR="00E34FF6" w:rsidRPr="00D96A8C">
              <w:rPr>
                <w:rStyle w:val="tlid-translation"/>
                <w:rFonts w:ascii="Times New Roman" w:hAnsi="Times New Roman" w:cs="Times New Roman"/>
                <w:sz w:val="24"/>
                <w:szCs w:val="24"/>
              </w:rPr>
              <w:t xml:space="preserve"> </w:t>
            </w:r>
            <w:r w:rsidRPr="00D96A8C">
              <w:rPr>
                <w:rStyle w:val="tlid-translation"/>
                <w:rFonts w:ascii="Times New Roman" w:hAnsi="Times New Roman" w:cs="Times New Roman"/>
                <w:sz w:val="24"/>
                <w:szCs w:val="24"/>
                <w:lang w:val="id-ID"/>
              </w:rPr>
              <w:t xml:space="preserve">Setelah perbandingan rata-rata atau persentase antara kasus dan kontrol untuk setiap variabel, </w:t>
            </w:r>
            <w:r w:rsidRPr="00D96A8C">
              <w:rPr>
                <w:rStyle w:val="tlid-translation"/>
                <w:rFonts w:ascii="Times New Roman" w:hAnsi="Times New Roman" w:cs="Times New Roman"/>
                <w:sz w:val="24"/>
                <w:szCs w:val="24"/>
              </w:rPr>
              <w:t xml:space="preserve">para </w:t>
            </w:r>
            <w:proofErr w:type="spellStart"/>
            <w:r w:rsidRPr="00D96A8C">
              <w:rPr>
                <w:rStyle w:val="tlid-translation"/>
                <w:rFonts w:ascii="Times New Roman" w:hAnsi="Times New Roman" w:cs="Times New Roman"/>
                <w:sz w:val="24"/>
                <w:szCs w:val="24"/>
              </w:rPr>
              <w:t>penulis</w:t>
            </w:r>
            <w:proofErr w:type="spellEnd"/>
            <w:r w:rsidRPr="00D96A8C">
              <w:rPr>
                <w:rStyle w:val="tlid-translation"/>
                <w:rFonts w:ascii="Times New Roman" w:hAnsi="Times New Roman" w:cs="Times New Roman"/>
                <w:sz w:val="24"/>
                <w:szCs w:val="24"/>
              </w:rPr>
              <w:t xml:space="preserve"> </w:t>
            </w:r>
            <w:r w:rsidRPr="00D96A8C">
              <w:rPr>
                <w:rStyle w:val="tlid-translation"/>
                <w:rFonts w:ascii="Times New Roman" w:hAnsi="Times New Roman" w:cs="Times New Roman"/>
                <w:sz w:val="24"/>
                <w:szCs w:val="24"/>
                <w:lang w:val="id-ID"/>
              </w:rPr>
              <w:t>melakukan regresi logistik bersyarat.</w:t>
            </w:r>
          </w:p>
        </w:tc>
      </w:tr>
    </w:tbl>
    <w:p w14:paraId="5C5466A4" w14:textId="77777777" w:rsidR="00E34FF6" w:rsidRPr="00D96A8C" w:rsidRDefault="00E34FF6" w:rsidP="00D96A8C">
      <w:pPr>
        <w:spacing w:line="276" w:lineRule="auto"/>
        <w:rPr>
          <w:rFonts w:ascii="Times New Roman" w:hAnsi="Times New Roman" w:cs="Times New Roman"/>
        </w:rPr>
      </w:pPr>
    </w:p>
    <w:tbl>
      <w:tblPr>
        <w:tblStyle w:val="TableGrid"/>
        <w:tblW w:w="9895" w:type="dxa"/>
        <w:tblLook w:val="04A0" w:firstRow="1" w:lastRow="0" w:firstColumn="1" w:lastColumn="0" w:noHBand="0" w:noVBand="1"/>
      </w:tblPr>
      <w:tblGrid>
        <w:gridCol w:w="445"/>
        <w:gridCol w:w="1763"/>
        <w:gridCol w:w="385"/>
        <w:gridCol w:w="7302"/>
      </w:tblGrid>
      <w:tr w:rsidR="00300F3E" w:rsidRPr="00D96A8C" w14:paraId="7C192A52" w14:textId="77777777" w:rsidTr="00EC59C3">
        <w:tc>
          <w:tcPr>
            <w:tcW w:w="445" w:type="dxa"/>
            <w:vMerge w:val="restart"/>
          </w:tcPr>
          <w:p w14:paraId="25CBD8A5"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2.</w:t>
            </w:r>
          </w:p>
        </w:tc>
        <w:tc>
          <w:tcPr>
            <w:tcW w:w="1763" w:type="dxa"/>
          </w:tcPr>
          <w:p w14:paraId="1843015E"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Judul</w:t>
            </w:r>
            <w:proofErr w:type="spellEnd"/>
            <w:r w:rsidRPr="00D96A8C">
              <w:rPr>
                <w:rFonts w:ascii="Times New Roman" w:hAnsi="Times New Roman" w:cs="Times New Roman"/>
                <w:sz w:val="24"/>
                <w:szCs w:val="24"/>
              </w:rPr>
              <w:t xml:space="preserve"> paper</w:t>
            </w:r>
          </w:p>
        </w:tc>
        <w:tc>
          <w:tcPr>
            <w:tcW w:w="385" w:type="dxa"/>
          </w:tcPr>
          <w:p w14:paraId="5D983B4E"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3427F61B" w14:textId="3967A4EB"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Using Data Warehouse for ABA Basketball League Statistics</w:t>
            </w:r>
          </w:p>
        </w:tc>
      </w:tr>
      <w:tr w:rsidR="00300F3E" w:rsidRPr="00D96A8C" w14:paraId="46839133" w14:textId="77777777" w:rsidTr="00EC59C3">
        <w:tc>
          <w:tcPr>
            <w:tcW w:w="445" w:type="dxa"/>
            <w:vMerge/>
          </w:tcPr>
          <w:p w14:paraId="6C7974B0"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0A7E692B"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Tahun</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terbit</w:t>
            </w:r>
            <w:proofErr w:type="spellEnd"/>
          </w:p>
        </w:tc>
        <w:tc>
          <w:tcPr>
            <w:tcW w:w="385" w:type="dxa"/>
          </w:tcPr>
          <w:p w14:paraId="2E955962"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3292D85F" w14:textId="1D6A470D"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2015</w:t>
            </w:r>
          </w:p>
        </w:tc>
      </w:tr>
      <w:tr w:rsidR="00300F3E" w:rsidRPr="00D96A8C" w14:paraId="1C0AC4C6" w14:textId="77777777" w:rsidTr="00EC59C3">
        <w:tc>
          <w:tcPr>
            <w:tcW w:w="445" w:type="dxa"/>
            <w:vMerge/>
          </w:tcPr>
          <w:p w14:paraId="40661F74"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28D17B63"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Penulis</w:t>
            </w:r>
            <w:proofErr w:type="spellEnd"/>
          </w:p>
        </w:tc>
        <w:tc>
          <w:tcPr>
            <w:tcW w:w="385" w:type="dxa"/>
          </w:tcPr>
          <w:p w14:paraId="07773B11"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0421B433" w14:textId="3522CA36"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 xml:space="preserve">Zoltan </w:t>
            </w:r>
            <w:proofErr w:type="spellStart"/>
            <w:r w:rsidRPr="00D96A8C">
              <w:rPr>
                <w:rFonts w:ascii="Times New Roman" w:hAnsi="Times New Roman" w:cs="Times New Roman"/>
                <w:sz w:val="24"/>
                <w:szCs w:val="24"/>
              </w:rPr>
              <w:t>Kazi</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Stasevic</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Miljan</w:t>
            </w:r>
            <w:proofErr w:type="spellEnd"/>
            <w:r w:rsidRPr="00D96A8C">
              <w:rPr>
                <w:rFonts w:ascii="Times New Roman" w:hAnsi="Times New Roman" w:cs="Times New Roman"/>
                <w:sz w:val="24"/>
                <w:szCs w:val="24"/>
              </w:rPr>
              <w:t xml:space="preserve">, Biljana </w:t>
            </w:r>
            <w:proofErr w:type="spellStart"/>
            <w:r w:rsidRPr="00D96A8C">
              <w:rPr>
                <w:rFonts w:ascii="Times New Roman" w:hAnsi="Times New Roman" w:cs="Times New Roman"/>
                <w:sz w:val="24"/>
                <w:szCs w:val="24"/>
              </w:rPr>
              <w:t>Radulovic</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Ljubica</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Kazi</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Markoski</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Branko</w:t>
            </w:r>
            <w:proofErr w:type="spellEnd"/>
          </w:p>
        </w:tc>
      </w:tr>
      <w:tr w:rsidR="00300F3E" w:rsidRPr="00D96A8C" w14:paraId="55CA31DB" w14:textId="77777777" w:rsidTr="00EC59C3">
        <w:tc>
          <w:tcPr>
            <w:tcW w:w="445" w:type="dxa"/>
            <w:vMerge/>
          </w:tcPr>
          <w:p w14:paraId="642B94E7"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76FC4BDD"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Penerbit</w:t>
            </w:r>
            <w:proofErr w:type="spellEnd"/>
          </w:p>
        </w:tc>
        <w:tc>
          <w:tcPr>
            <w:tcW w:w="385" w:type="dxa"/>
          </w:tcPr>
          <w:p w14:paraId="47F75758"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76DEA0C2" w14:textId="6427E231"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 xml:space="preserve">University of Novi Sad, Technical faculty “Mihajlo Pupin”, </w:t>
            </w:r>
            <w:proofErr w:type="spellStart"/>
            <w:r w:rsidRPr="00D96A8C">
              <w:rPr>
                <w:rFonts w:ascii="Times New Roman" w:hAnsi="Times New Roman" w:cs="Times New Roman"/>
                <w:sz w:val="24"/>
                <w:szCs w:val="24"/>
              </w:rPr>
              <w:t>Zrenjanin</w:t>
            </w:r>
            <w:proofErr w:type="spellEnd"/>
            <w:r w:rsidRPr="00D96A8C">
              <w:rPr>
                <w:rFonts w:ascii="Times New Roman" w:hAnsi="Times New Roman" w:cs="Times New Roman"/>
                <w:sz w:val="24"/>
                <w:szCs w:val="24"/>
              </w:rPr>
              <w:t>, Serbia</w:t>
            </w:r>
          </w:p>
        </w:tc>
      </w:tr>
      <w:tr w:rsidR="00300F3E" w:rsidRPr="00D96A8C" w14:paraId="04313044" w14:textId="77777777" w:rsidTr="00EC59C3">
        <w:tc>
          <w:tcPr>
            <w:tcW w:w="445" w:type="dxa"/>
            <w:vMerge/>
          </w:tcPr>
          <w:p w14:paraId="48E7704E"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71CC40B1"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Latar</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belakang</w:t>
            </w:r>
            <w:proofErr w:type="spellEnd"/>
          </w:p>
          <w:p w14:paraId="43DAB6C5"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(min. 100 kata)</w:t>
            </w:r>
          </w:p>
        </w:tc>
        <w:tc>
          <w:tcPr>
            <w:tcW w:w="385" w:type="dxa"/>
          </w:tcPr>
          <w:p w14:paraId="38A26FC5"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0DB8C383" w14:textId="7797A6E4" w:rsidR="00300F3E" w:rsidRPr="00D96A8C" w:rsidRDefault="00E34FF6" w:rsidP="00D96A8C">
            <w:pPr>
              <w:spacing w:line="276" w:lineRule="auto"/>
              <w:jc w:val="both"/>
              <w:rPr>
                <w:rFonts w:ascii="Times New Roman" w:hAnsi="Times New Roman" w:cs="Times New Roman"/>
                <w:sz w:val="24"/>
                <w:szCs w:val="24"/>
              </w:rPr>
            </w:pPr>
            <w:r w:rsidRPr="00D96A8C">
              <w:rPr>
                <w:rStyle w:val="tlid-translation"/>
                <w:rFonts w:ascii="Times New Roman" w:hAnsi="Times New Roman" w:cs="Times New Roman"/>
                <w:sz w:val="24"/>
                <w:lang w:val="id-ID"/>
              </w:rPr>
              <w:t>Bola basket adalah salah satu olahraga paling populer di dunia</w:t>
            </w:r>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 xml:space="preserve">Keberhasilan tim bola basket dalam kompetisi selama musim </w:t>
            </w:r>
            <w:proofErr w:type="spellStart"/>
            <w:r w:rsidRPr="00D96A8C">
              <w:rPr>
                <w:rStyle w:val="tlid-translation"/>
                <w:rFonts w:ascii="Times New Roman" w:hAnsi="Times New Roman" w:cs="Times New Roman"/>
                <w:sz w:val="24"/>
              </w:rPr>
              <w:t>tidak</w:t>
            </w:r>
            <w:proofErr w:type="spellEnd"/>
            <w:r w:rsidRPr="00D96A8C">
              <w:rPr>
                <w:rStyle w:val="tlid-translation"/>
                <w:rFonts w:ascii="Times New Roman" w:hAnsi="Times New Roman" w:cs="Times New Roman"/>
                <w:sz w:val="24"/>
              </w:rPr>
              <w:t xml:space="preserve"> </w:t>
            </w:r>
            <w:proofErr w:type="spellStart"/>
            <w:r w:rsidRPr="00D96A8C">
              <w:rPr>
                <w:rStyle w:val="tlid-translation"/>
                <w:rFonts w:ascii="Times New Roman" w:hAnsi="Times New Roman" w:cs="Times New Roman"/>
                <w:sz w:val="24"/>
              </w:rPr>
              <w:t>hanya</w:t>
            </w:r>
            <w:proofErr w:type="spellEnd"/>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tergantung pada kemampuan masing-masing pemain</w:t>
            </w:r>
            <w:r w:rsidRPr="00D96A8C">
              <w:rPr>
                <w:rStyle w:val="tlid-translation"/>
                <w:rFonts w:ascii="Times New Roman" w:hAnsi="Times New Roman" w:cs="Times New Roman"/>
                <w:sz w:val="24"/>
              </w:rPr>
              <w:t xml:space="preserve"> dan</w:t>
            </w:r>
            <w:r w:rsidRPr="00D96A8C">
              <w:rPr>
                <w:rStyle w:val="tlid-translation"/>
                <w:rFonts w:ascii="Times New Roman" w:hAnsi="Times New Roman" w:cs="Times New Roman"/>
                <w:sz w:val="24"/>
                <w:lang w:val="id-ID"/>
              </w:rPr>
              <w:t xml:space="preserve"> pelatih bola </w:t>
            </w:r>
            <w:r w:rsidRPr="00D96A8C">
              <w:rPr>
                <w:rStyle w:val="tlid-translation"/>
                <w:rFonts w:ascii="Times New Roman" w:hAnsi="Times New Roman" w:cs="Times New Roman"/>
                <w:sz w:val="24"/>
                <w:lang w:val="id-ID"/>
              </w:rPr>
              <w:lastRenderedPageBreak/>
              <w:t xml:space="preserve">basket yang baik, tetapi juga pada statistik dan data yang baik untuk proses pelatihan dan untuk mempersiapkan taktik untuk setiap pertandingan di musim. </w:t>
            </w:r>
            <w:proofErr w:type="spellStart"/>
            <w:r w:rsidRPr="00D96A8C">
              <w:rPr>
                <w:rStyle w:val="tlid-translation"/>
                <w:rFonts w:ascii="Times New Roman" w:hAnsi="Times New Roman" w:cs="Times New Roman"/>
                <w:sz w:val="24"/>
              </w:rPr>
              <w:t>Selain</w:t>
            </w:r>
            <w:proofErr w:type="spellEnd"/>
            <w:r w:rsidRPr="00D96A8C">
              <w:rPr>
                <w:rStyle w:val="tlid-translation"/>
                <w:rFonts w:ascii="Times New Roman" w:hAnsi="Times New Roman" w:cs="Times New Roman"/>
                <w:sz w:val="24"/>
              </w:rPr>
              <w:t xml:space="preserve"> </w:t>
            </w:r>
            <w:proofErr w:type="spellStart"/>
            <w:r w:rsidRPr="00D96A8C">
              <w:rPr>
                <w:rStyle w:val="tlid-translation"/>
                <w:rFonts w:ascii="Times New Roman" w:hAnsi="Times New Roman" w:cs="Times New Roman"/>
                <w:sz w:val="24"/>
              </w:rPr>
              <w:t>itu</w:t>
            </w:r>
            <w:proofErr w:type="spellEnd"/>
            <w:r w:rsidRPr="00D96A8C">
              <w:rPr>
                <w:rStyle w:val="tlid-translation"/>
                <w:rFonts w:ascii="Times New Roman" w:hAnsi="Times New Roman" w:cs="Times New Roman"/>
                <w:sz w:val="24"/>
                <w:lang w:val="id-ID"/>
              </w:rPr>
              <w:t>, ada banyak pengguna potensial yang tertarik dari set data olahraga seperti berbagai akademisi, pemerintah dan otoritas, badan pengelola olahraga. Karena itu</w:t>
            </w:r>
            <w:proofErr w:type="spellStart"/>
            <w:r w:rsidRPr="00D96A8C">
              <w:rPr>
                <w:rStyle w:val="tlid-translation"/>
                <w:rFonts w:ascii="Times New Roman" w:hAnsi="Times New Roman" w:cs="Times New Roman"/>
                <w:sz w:val="24"/>
              </w:rPr>
              <w:t>lah</w:t>
            </w:r>
            <w:proofErr w:type="spellEnd"/>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sangat penting menggunakan analisis data untuk kegiatan dan pekerjaan pelatih basket</w:t>
            </w:r>
            <w:r w:rsidRPr="00D96A8C">
              <w:rPr>
                <w:rStyle w:val="tlid-translation"/>
                <w:rFonts w:ascii="Times New Roman" w:hAnsi="Times New Roman" w:cs="Times New Roman"/>
                <w:sz w:val="24"/>
              </w:rPr>
              <w:t xml:space="preserve"> </w:t>
            </w:r>
            <w:proofErr w:type="spellStart"/>
            <w:r w:rsidRPr="00D96A8C">
              <w:rPr>
                <w:rStyle w:val="tlid-translation"/>
                <w:rFonts w:ascii="Times New Roman" w:hAnsi="Times New Roman" w:cs="Times New Roman"/>
                <w:sz w:val="24"/>
              </w:rPr>
              <w:t>sehingga</w:t>
            </w:r>
            <w:proofErr w:type="spellEnd"/>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 xml:space="preserve">pelatih harus menggunakan model pemrosesan data dan teknologi analisis data yang memberikan pelatih dengan dasar ilmiah dan membantunya membuat keputusan khusus untuk memenangkan kompetisi terakhir. </w:t>
            </w:r>
            <w:r w:rsidRPr="00D96A8C">
              <w:rPr>
                <w:rStyle w:val="tlid-translation"/>
                <w:rFonts w:ascii="Times New Roman" w:hAnsi="Times New Roman" w:cs="Times New Roman"/>
                <w:sz w:val="24"/>
              </w:rPr>
              <w:t>Data warehouse</w:t>
            </w:r>
            <w:r w:rsidRPr="00D96A8C">
              <w:rPr>
                <w:rStyle w:val="tlid-translation"/>
                <w:rFonts w:ascii="Times New Roman" w:hAnsi="Times New Roman" w:cs="Times New Roman"/>
                <w:sz w:val="24"/>
                <w:lang w:val="id-ID"/>
              </w:rPr>
              <w:t>, sebagai konsep terkenal untuk membuat berbagai laporan dan mengekstraksi data analitis dari basis data, dapat digunakan sebagai sistem pendukung untuk membuat keputusan dalam manajemen tim bola basket.</w:t>
            </w:r>
          </w:p>
        </w:tc>
      </w:tr>
    </w:tbl>
    <w:p w14:paraId="0FEA83C0" w14:textId="77777777" w:rsidR="00E34FF6" w:rsidRPr="00D96A8C" w:rsidRDefault="00E34FF6" w:rsidP="00D96A8C">
      <w:pPr>
        <w:spacing w:line="276" w:lineRule="auto"/>
        <w:rPr>
          <w:rFonts w:ascii="Times New Roman" w:hAnsi="Times New Roman" w:cs="Times New Roman"/>
        </w:rPr>
      </w:pPr>
    </w:p>
    <w:tbl>
      <w:tblPr>
        <w:tblStyle w:val="TableGrid"/>
        <w:tblW w:w="9895" w:type="dxa"/>
        <w:tblLook w:val="04A0" w:firstRow="1" w:lastRow="0" w:firstColumn="1" w:lastColumn="0" w:noHBand="0" w:noVBand="1"/>
      </w:tblPr>
      <w:tblGrid>
        <w:gridCol w:w="445"/>
        <w:gridCol w:w="1763"/>
        <w:gridCol w:w="385"/>
        <w:gridCol w:w="7302"/>
      </w:tblGrid>
      <w:tr w:rsidR="00300F3E" w:rsidRPr="00D96A8C" w14:paraId="64714964" w14:textId="77777777" w:rsidTr="00EC59C3">
        <w:tc>
          <w:tcPr>
            <w:tcW w:w="445" w:type="dxa"/>
            <w:vMerge w:val="restart"/>
          </w:tcPr>
          <w:p w14:paraId="6E15529A"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3.</w:t>
            </w:r>
          </w:p>
        </w:tc>
        <w:tc>
          <w:tcPr>
            <w:tcW w:w="1763" w:type="dxa"/>
          </w:tcPr>
          <w:p w14:paraId="430EDD19"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Judul</w:t>
            </w:r>
            <w:proofErr w:type="spellEnd"/>
            <w:r w:rsidRPr="00D96A8C">
              <w:rPr>
                <w:rFonts w:ascii="Times New Roman" w:hAnsi="Times New Roman" w:cs="Times New Roman"/>
                <w:sz w:val="24"/>
                <w:szCs w:val="24"/>
              </w:rPr>
              <w:t xml:space="preserve"> paper</w:t>
            </w:r>
          </w:p>
        </w:tc>
        <w:tc>
          <w:tcPr>
            <w:tcW w:w="385" w:type="dxa"/>
          </w:tcPr>
          <w:p w14:paraId="2C44EB5D"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6B061C1C" w14:textId="3C52BB56" w:rsidR="00300F3E" w:rsidRPr="00D96A8C" w:rsidRDefault="00300F3E" w:rsidP="00D96A8C">
            <w:pPr>
              <w:spacing w:line="276" w:lineRule="auto"/>
              <w:jc w:val="both"/>
              <w:outlineLvl w:val="0"/>
              <w:rPr>
                <w:rFonts w:ascii="Times New Roman" w:eastAsia="Times New Roman" w:hAnsi="Times New Roman" w:cs="Times New Roman"/>
                <w:bCs/>
                <w:color w:val="000000"/>
                <w:kern w:val="36"/>
                <w:sz w:val="24"/>
                <w:szCs w:val="24"/>
              </w:rPr>
            </w:pPr>
            <w:r w:rsidRPr="00D96A8C">
              <w:rPr>
                <w:rFonts w:ascii="Times New Roman" w:eastAsia="Times New Roman" w:hAnsi="Times New Roman" w:cs="Times New Roman"/>
                <w:bCs/>
                <w:color w:val="000000"/>
                <w:kern w:val="36"/>
                <w:sz w:val="24"/>
                <w:szCs w:val="24"/>
              </w:rPr>
              <w:t>Decision Support System Using Data Warehouse for Hotel Reservation System</w:t>
            </w:r>
          </w:p>
        </w:tc>
      </w:tr>
      <w:tr w:rsidR="00300F3E" w:rsidRPr="00D96A8C" w14:paraId="77A67D71" w14:textId="77777777" w:rsidTr="00EC59C3">
        <w:tc>
          <w:tcPr>
            <w:tcW w:w="445" w:type="dxa"/>
            <w:vMerge/>
          </w:tcPr>
          <w:p w14:paraId="69197ED5"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122394BD"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Tahun</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terbit</w:t>
            </w:r>
            <w:proofErr w:type="spellEnd"/>
          </w:p>
        </w:tc>
        <w:tc>
          <w:tcPr>
            <w:tcW w:w="385" w:type="dxa"/>
          </w:tcPr>
          <w:p w14:paraId="7A0DC497"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7D3BBBF4" w14:textId="64B1142F"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2017</w:t>
            </w:r>
          </w:p>
        </w:tc>
      </w:tr>
      <w:tr w:rsidR="00300F3E" w:rsidRPr="00D96A8C" w14:paraId="2257BA8B" w14:textId="77777777" w:rsidTr="00EC59C3">
        <w:tc>
          <w:tcPr>
            <w:tcW w:w="445" w:type="dxa"/>
            <w:vMerge/>
          </w:tcPr>
          <w:p w14:paraId="4927575B"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054F08EA"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Penulis</w:t>
            </w:r>
            <w:proofErr w:type="spellEnd"/>
          </w:p>
        </w:tc>
        <w:tc>
          <w:tcPr>
            <w:tcW w:w="385" w:type="dxa"/>
          </w:tcPr>
          <w:p w14:paraId="4415BE17"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112A6455" w14:textId="7B82807D"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 xml:space="preserve">Abba </w:t>
            </w:r>
            <w:proofErr w:type="spellStart"/>
            <w:r w:rsidRPr="00D96A8C">
              <w:rPr>
                <w:rFonts w:ascii="Times New Roman" w:hAnsi="Times New Roman" w:cs="Times New Roman"/>
                <w:sz w:val="24"/>
                <w:szCs w:val="24"/>
              </w:rPr>
              <w:t>Suganda</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Girsang</w:t>
            </w:r>
            <w:proofErr w:type="spellEnd"/>
            <w:r w:rsidRPr="00D96A8C">
              <w:rPr>
                <w:rFonts w:ascii="Times New Roman" w:hAnsi="Times New Roman" w:cs="Times New Roman"/>
                <w:sz w:val="24"/>
                <w:szCs w:val="24"/>
              </w:rPr>
              <w:t xml:space="preserve">, Sani Muhamad Isa, Bambang Susilo, </w:t>
            </w:r>
            <w:proofErr w:type="spellStart"/>
            <w:r w:rsidRPr="00D96A8C">
              <w:rPr>
                <w:rFonts w:ascii="Times New Roman" w:hAnsi="Times New Roman" w:cs="Times New Roman"/>
                <w:sz w:val="24"/>
                <w:szCs w:val="24"/>
              </w:rPr>
              <w:t>MaxLian</w:t>
            </w:r>
            <w:proofErr w:type="spellEnd"/>
            <w:r w:rsidRPr="00D96A8C">
              <w:rPr>
                <w:rFonts w:ascii="Times New Roman" w:hAnsi="Times New Roman" w:cs="Times New Roman"/>
                <w:sz w:val="24"/>
                <w:szCs w:val="24"/>
              </w:rPr>
              <w:t xml:space="preserve">, Danang Satya, Salman Al </w:t>
            </w:r>
            <w:proofErr w:type="spellStart"/>
            <w:r w:rsidRPr="00D96A8C">
              <w:rPr>
                <w:rFonts w:ascii="Times New Roman" w:hAnsi="Times New Roman" w:cs="Times New Roman"/>
                <w:sz w:val="24"/>
                <w:szCs w:val="24"/>
              </w:rPr>
              <w:t>Fariz</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Dudi</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Ramdani</w:t>
            </w:r>
            <w:proofErr w:type="spellEnd"/>
            <w:r w:rsidRPr="00D96A8C">
              <w:rPr>
                <w:rFonts w:ascii="Times New Roman" w:hAnsi="Times New Roman" w:cs="Times New Roman"/>
                <w:sz w:val="24"/>
                <w:szCs w:val="24"/>
              </w:rPr>
              <w:t xml:space="preserve"> </w:t>
            </w:r>
          </w:p>
        </w:tc>
      </w:tr>
      <w:tr w:rsidR="00300F3E" w:rsidRPr="00D96A8C" w14:paraId="21583474" w14:textId="77777777" w:rsidTr="00EC59C3">
        <w:tc>
          <w:tcPr>
            <w:tcW w:w="445" w:type="dxa"/>
            <w:vMerge/>
          </w:tcPr>
          <w:p w14:paraId="1A9C19AD"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7191B7A5"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Penerbit</w:t>
            </w:r>
            <w:proofErr w:type="spellEnd"/>
          </w:p>
        </w:tc>
        <w:tc>
          <w:tcPr>
            <w:tcW w:w="385" w:type="dxa"/>
          </w:tcPr>
          <w:p w14:paraId="7E3F1ED0"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568E04BA" w14:textId="7AC758C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2017 International Conference on Sustainable Information Engineering and Technology (SIET)</w:t>
            </w:r>
          </w:p>
        </w:tc>
      </w:tr>
      <w:tr w:rsidR="00300F3E" w:rsidRPr="00D96A8C" w14:paraId="61333672" w14:textId="77777777" w:rsidTr="00EC59C3">
        <w:tc>
          <w:tcPr>
            <w:tcW w:w="445" w:type="dxa"/>
            <w:vMerge/>
          </w:tcPr>
          <w:p w14:paraId="4FE11AA9" w14:textId="77777777" w:rsidR="00300F3E" w:rsidRPr="00D96A8C" w:rsidRDefault="00300F3E" w:rsidP="00D96A8C">
            <w:pPr>
              <w:spacing w:line="276" w:lineRule="auto"/>
              <w:jc w:val="both"/>
              <w:rPr>
                <w:rFonts w:ascii="Times New Roman" w:hAnsi="Times New Roman" w:cs="Times New Roman"/>
                <w:sz w:val="24"/>
                <w:szCs w:val="24"/>
              </w:rPr>
            </w:pPr>
          </w:p>
        </w:tc>
        <w:tc>
          <w:tcPr>
            <w:tcW w:w="1763" w:type="dxa"/>
          </w:tcPr>
          <w:p w14:paraId="09C89B0B" w14:textId="77777777" w:rsidR="00300F3E" w:rsidRPr="00D96A8C" w:rsidRDefault="00300F3E" w:rsidP="00D96A8C">
            <w:pPr>
              <w:spacing w:line="276" w:lineRule="auto"/>
              <w:jc w:val="both"/>
              <w:rPr>
                <w:rFonts w:ascii="Times New Roman" w:hAnsi="Times New Roman" w:cs="Times New Roman"/>
                <w:sz w:val="24"/>
                <w:szCs w:val="24"/>
              </w:rPr>
            </w:pPr>
            <w:proofErr w:type="spellStart"/>
            <w:r w:rsidRPr="00D96A8C">
              <w:rPr>
                <w:rFonts w:ascii="Times New Roman" w:hAnsi="Times New Roman" w:cs="Times New Roman"/>
                <w:sz w:val="24"/>
                <w:szCs w:val="24"/>
              </w:rPr>
              <w:t>Latar</w:t>
            </w:r>
            <w:proofErr w:type="spellEnd"/>
            <w:r w:rsidRPr="00D96A8C">
              <w:rPr>
                <w:rFonts w:ascii="Times New Roman" w:hAnsi="Times New Roman" w:cs="Times New Roman"/>
                <w:sz w:val="24"/>
                <w:szCs w:val="24"/>
              </w:rPr>
              <w:t xml:space="preserve"> </w:t>
            </w:r>
            <w:proofErr w:type="spellStart"/>
            <w:r w:rsidRPr="00D96A8C">
              <w:rPr>
                <w:rFonts w:ascii="Times New Roman" w:hAnsi="Times New Roman" w:cs="Times New Roman"/>
                <w:sz w:val="24"/>
                <w:szCs w:val="24"/>
              </w:rPr>
              <w:t>belakang</w:t>
            </w:r>
            <w:proofErr w:type="spellEnd"/>
          </w:p>
          <w:p w14:paraId="6FF099B5"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(min. 100 kata)</w:t>
            </w:r>
          </w:p>
        </w:tc>
        <w:tc>
          <w:tcPr>
            <w:tcW w:w="385" w:type="dxa"/>
          </w:tcPr>
          <w:p w14:paraId="7C45B51A" w14:textId="77777777" w:rsidR="00300F3E" w:rsidRPr="00D96A8C" w:rsidRDefault="00300F3E" w:rsidP="00D96A8C">
            <w:pPr>
              <w:spacing w:line="276" w:lineRule="auto"/>
              <w:jc w:val="both"/>
              <w:rPr>
                <w:rFonts w:ascii="Times New Roman" w:hAnsi="Times New Roman" w:cs="Times New Roman"/>
                <w:sz w:val="24"/>
                <w:szCs w:val="24"/>
              </w:rPr>
            </w:pPr>
            <w:r w:rsidRPr="00D96A8C">
              <w:rPr>
                <w:rFonts w:ascii="Times New Roman" w:hAnsi="Times New Roman" w:cs="Times New Roman"/>
                <w:sz w:val="24"/>
                <w:szCs w:val="24"/>
              </w:rPr>
              <w:t>:</w:t>
            </w:r>
          </w:p>
        </w:tc>
        <w:tc>
          <w:tcPr>
            <w:tcW w:w="7302" w:type="dxa"/>
          </w:tcPr>
          <w:p w14:paraId="2E38045D" w14:textId="77777777" w:rsidR="00E34FF6" w:rsidRPr="00D96A8C" w:rsidRDefault="00E34FF6" w:rsidP="00D96A8C">
            <w:pPr>
              <w:spacing w:line="276" w:lineRule="auto"/>
              <w:jc w:val="both"/>
              <w:rPr>
                <w:rStyle w:val="tlid-translation"/>
                <w:rFonts w:ascii="Times New Roman" w:hAnsi="Times New Roman" w:cs="Times New Roman"/>
                <w:sz w:val="24"/>
                <w:lang w:val="id-ID"/>
              </w:rPr>
            </w:pPr>
            <w:r w:rsidRPr="00D96A8C">
              <w:rPr>
                <w:rStyle w:val="tlid-translation"/>
                <w:rFonts w:ascii="Times New Roman" w:hAnsi="Times New Roman" w:cs="Times New Roman"/>
                <w:sz w:val="24"/>
                <w:lang w:val="id-ID"/>
              </w:rPr>
              <w:t xml:space="preserve">Saat ini, XYZ </w:t>
            </w:r>
            <w:proofErr w:type="spellStart"/>
            <w:r w:rsidRPr="00D96A8C">
              <w:rPr>
                <w:rStyle w:val="tlid-translation"/>
                <w:rFonts w:ascii="Times New Roman" w:hAnsi="Times New Roman" w:cs="Times New Roman"/>
                <w:sz w:val="24"/>
              </w:rPr>
              <w:t>memiliki</w:t>
            </w:r>
            <w:proofErr w:type="spellEnd"/>
            <w:r w:rsidRPr="00D96A8C">
              <w:rPr>
                <w:rStyle w:val="tlid-translation"/>
                <w:rFonts w:ascii="Times New Roman" w:hAnsi="Times New Roman" w:cs="Times New Roman"/>
                <w:sz w:val="24"/>
              </w:rPr>
              <w:t xml:space="preserve"> </w:t>
            </w:r>
            <w:r w:rsidRPr="00D96A8C">
              <w:rPr>
                <w:rStyle w:val="tlid-translation"/>
                <w:rFonts w:ascii="Times New Roman" w:hAnsi="Times New Roman" w:cs="Times New Roman"/>
                <w:sz w:val="24"/>
                <w:lang w:val="id-ID"/>
              </w:rPr>
              <w:t xml:space="preserve">banyak cabang hotel di Indonesia. Setiap cabang akan memberikan ringkasan untuk kantor pusat menggunakan basis web sebagai basis data </w:t>
            </w:r>
            <w:proofErr w:type="spellStart"/>
            <w:r w:rsidRPr="00D96A8C">
              <w:rPr>
                <w:rStyle w:val="tlid-translation"/>
                <w:rFonts w:ascii="Times New Roman" w:hAnsi="Times New Roman" w:cs="Times New Roman"/>
                <w:sz w:val="24"/>
                <w:lang w:val="id-ID"/>
              </w:rPr>
              <w:t>transaksional</w:t>
            </w:r>
            <w:proofErr w:type="spellEnd"/>
            <w:r w:rsidRPr="00D96A8C">
              <w:rPr>
                <w:rStyle w:val="tlid-translation"/>
                <w:rFonts w:ascii="Times New Roman" w:hAnsi="Times New Roman" w:cs="Times New Roman"/>
                <w:sz w:val="24"/>
                <w:lang w:val="id-ID"/>
              </w:rPr>
              <w:t xml:space="preserve">. Hasil penelitian ini belum </w:t>
            </w:r>
            <w:proofErr w:type="spellStart"/>
            <w:r w:rsidRPr="00D96A8C">
              <w:rPr>
                <w:rStyle w:val="tlid-translation"/>
                <w:rFonts w:ascii="Times New Roman" w:hAnsi="Times New Roman" w:cs="Times New Roman"/>
                <w:sz w:val="24"/>
                <w:lang w:val="id-ID"/>
              </w:rPr>
              <w:t>bermaknadan</w:t>
            </w:r>
            <w:proofErr w:type="spellEnd"/>
            <w:r w:rsidRPr="00D96A8C">
              <w:rPr>
                <w:rStyle w:val="tlid-translation"/>
                <w:rFonts w:ascii="Times New Roman" w:hAnsi="Times New Roman" w:cs="Times New Roman"/>
                <w:sz w:val="24"/>
                <w:lang w:val="id-ID"/>
              </w:rPr>
              <w:t xml:space="preserve"> tidak dapat digunakan sebagai manajemen pendukung dalam pengambilan keputusan untuk tujuan bisnis. Hasil dari basis data </w:t>
            </w:r>
            <w:proofErr w:type="spellStart"/>
            <w:r w:rsidRPr="00D96A8C">
              <w:rPr>
                <w:rStyle w:val="tlid-translation"/>
                <w:rFonts w:ascii="Times New Roman" w:hAnsi="Times New Roman" w:cs="Times New Roman"/>
                <w:sz w:val="24"/>
                <w:lang w:val="id-ID"/>
              </w:rPr>
              <w:t>transaksional</w:t>
            </w:r>
            <w:proofErr w:type="spellEnd"/>
            <w:r w:rsidRPr="00D96A8C">
              <w:rPr>
                <w:rStyle w:val="tlid-translation"/>
                <w:rFonts w:ascii="Times New Roman" w:hAnsi="Times New Roman" w:cs="Times New Roman"/>
                <w:sz w:val="24"/>
                <w:lang w:val="id-ID"/>
              </w:rPr>
              <w:t xml:space="preserve"> hanyalah sebuah </w:t>
            </w:r>
            <w:proofErr w:type="spellStart"/>
            <w:r w:rsidRPr="00D96A8C">
              <w:rPr>
                <w:rStyle w:val="tlid-translation"/>
                <w:rFonts w:ascii="Times New Roman" w:hAnsi="Times New Roman" w:cs="Times New Roman"/>
                <w:sz w:val="24"/>
                <w:lang w:val="id-ID"/>
              </w:rPr>
              <w:t>file</w:t>
            </w:r>
            <w:proofErr w:type="spellEnd"/>
            <w:r w:rsidRPr="00D96A8C">
              <w:rPr>
                <w:rStyle w:val="tlid-translation"/>
                <w:rFonts w:ascii="Times New Roman" w:hAnsi="Times New Roman" w:cs="Times New Roman"/>
                <w:sz w:val="24"/>
                <w:lang w:val="id-ID"/>
              </w:rPr>
              <w:t xml:space="preserve"> </w:t>
            </w:r>
            <w:proofErr w:type="spellStart"/>
            <w:r w:rsidRPr="00D96A8C">
              <w:rPr>
                <w:rStyle w:val="tlid-translation"/>
                <w:rFonts w:ascii="Times New Roman" w:hAnsi="Times New Roman" w:cs="Times New Roman"/>
                <w:sz w:val="24"/>
                <w:lang w:val="id-ID"/>
              </w:rPr>
              <w:t>spreadsheet</w:t>
            </w:r>
            <w:proofErr w:type="spellEnd"/>
            <w:r w:rsidRPr="00D96A8C">
              <w:rPr>
                <w:rStyle w:val="tlid-translation"/>
                <w:rFonts w:ascii="Times New Roman" w:hAnsi="Times New Roman" w:cs="Times New Roman"/>
                <w:sz w:val="24"/>
                <w:lang w:val="id-ID"/>
              </w:rPr>
              <w:t xml:space="preserve">. Diperlukan waktu lama untuk memproses ringkasan laporan dari berbagai </w:t>
            </w:r>
            <w:proofErr w:type="spellStart"/>
            <w:r w:rsidRPr="00D96A8C">
              <w:rPr>
                <w:rStyle w:val="tlid-translation"/>
                <w:rFonts w:ascii="Times New Roman" w:hAnsi="Times New Roman" w:cs="Times New Roman"/>
                <w:sz w:val="24"/>
                <w:lang w:val="id-ID"/>
              </w:rPr>
              <w:t>file</w:t>
            </w:r>
            <w:proofErr w:type="spellEnd"/>
            <w:r w:rsidRPr="00D96A8C">
              <w:rPr>
                <w:rStyle w:val="tlid-translation"/>
                <w:rFonts w:ascii="Times New Roman" w:hAnsi="Times New Roman" w:cs="Times New Roman"/>
                <w:sz w:val="24"/>
                <w:lang w:val="id-ID"/>
              </w:rPr>
              <w:t xml:space="preserve"> </w:t>
            </w:r>
            <w:proofErr w:type="spellStart"/>
            <w:r w:rsidRPr="00D96A8C">
              <w:rPr>
                <w:rStyle w:val="tlid-translation"/>
                <w:rFonts w:ascii="Times New Roman" w:hAnsi="Times New Roman" w:cs="Times New Roman"/>
                <w:sz w:val="24"/>
                <w:lang w:val="id-ID"/>
              </w:rPr>
              <w:t>spreadsheet.</w:t>
            </w:r>
            <w:proofErr w:type="spellEnd"/>
          </w:p>
          <w:p w14:paraId="5217415C" w14:textId="4F105290" w:rsidR="00300F3E" w:rsidRPr="00D96A8C" w:rsidRDefault="00D96A8C" w:rsidP="00D96A8C">
            <w:pPr>
              <w:spacing w:line="276" w:lineRule="auto"/>
              <w:jc w:val="both"/>
              <w:rPr>
                <w:rFonts w:ascii="Times New Roman" w:hAnsi="Times New Roman" w:cs="Times New Roman"/>
                <w:sz w:val="24"/>
                <w:szCs w:val="24"/>
              </w:rPr>
            </w:pPr>
            <w:r w:rsidRPr="00D96A8C">
              <w:rPr>
                <w:rStyle w:val="tlid-translation"/>
                <w:rFonts w:ascii="Times New Roman" w:hAnsi="Times New Roman" w:cs="Times New Roman"/>
                <w:sz w:val="24"/>
                <w:lang w:val="id-ID"/>
              </w:rPr>
              <w:t xml:space="preserve">Sebagai hotel besar yang memiliki banyak cabang di Indonesia, sebuah hotel harus memerlukan laporan kilat untuk pengembangan bisnis agar dapat mengambil keputusan. </w:t>
            </w:r>
            <w:r w:rsidRPr="00D96A8C">
              <w:rPr>
                <w:rStyle w:val="tlid-translation"/>
                <w:rFonts w:ascii="Times New Roman" w:hAnsi="Times New Roman" w:cs="Times New Roman"/>
                <w:sz w:val="24"/>
              </w:rPr>
              <w:t xml:space="preserve">Para </w:t>
            </w:r>
            <w:proofErr w:type="spellStart"/>
            <w:r w:rsidRPr="00D96A8C">
              <w:rPr>
                <w:rStyle w:val="tlid-translation"/>
                <w:rFonts w:ascii="Times New Roman" w:hAnsi="Times New Roman" w:cs="Times New Roman"/>
                <w:sz w:val="24"/>
              </w:rPr>
              <w:t>penulis</w:t>
            </w:r>
            <w:proofErr w:type="spellEnd"/>
            <w:r w:rsidRPr="00D96A8C">
              <w:rPr>
                <w:rStyle w:val="tlid-translation"/>
                <w:rFonts w:ascii="Times New Roman" w:hAnsi="Times New Roman" w:cs="Times New Roman"/>
                <w:sz w:val="24"/>
                <w:lang w:val="id-ID"/>
              </w:rPr>
              <w:t xml:space="preserve"> mengusulkan data </w:t>
            </w:r>
            <w:proofErr w:type="spellStart"/>
            <w:r w:rsidRPr="00D96A8C">
              <w:rPr>
                <w:rStyle w:val="tlid-translation"/>
                <w:rFonts w:ascii="Times New Roman" w:hAnsi="Times New Roman" w:cs="Times New Roman"/>
                <w:sz w:val="24"/>
                <w:lang w:val="id-ID"/>
              </w:rPr>
              <w:t>warehouse</w:t>
            </w:r>
            <w:proofErr w:type="spellEnd"/>
            <w:r w:rsidRPr="00D96A8C">
              <w:rPr>
                <w:rStyle w:val="tlid-translation"/>
                <w:rFonts w:ascii="Times New Roman" w:hAnsi="Times New Roman" w:cs="Times New Roman"/>
                <w:sz w:val="24"/>
                <w:lang w:val="id-ID"/>
              </w:rPr>
              <w:t xml:space="preserve"> untuk mendukung bisnis di hotel XYZ untuk mendapatkan informasi yang lebih baik tentang data pelanggan dari masing-masing cabang untuk mengambil keputusan. Pengembangan data </w:t>
            </w:r>
            <w:proofErr w:type="spellStart"/>
            <w:r w:rsidRPr="00D96A8C">
              <w:rPr>
                <w:rStyle w:val="tlid-translation"/>
                <w:rFonts w:ascii="Times New Roman" w:hAnsi="Times New Roman" w:cs="Times New Roman"/>
                <w:sz w:val="24"/>
                <w:lang w:val="id-ID"/>
              </w:rPr>
              <w:t>warehouse</w:t>
            </w:r>
            <w:proofErr w:type="spellEnd"/>
            <w:r w:rsidRPr="00D96A8C">
              <w:rPr>
                <w:rStyle w:val="tlid-translation"/>
                <w:rFonts w:ascii="Times New Roman" w:hAnsi="Times New Roman" w:cs="Times New Roman"/>
                <w:sz w:val="24"/>
                <w:lang w:val="id-ID"/>
              </w:rPr>
              <w:t xml:space="preserve"> terdiri dari metodologi sembilan langkah yang dirancang oleh Kimball dan Ross. Selanjutnya, data dapat disajikan dalam </w:t>
            </w:r>
            <w:proofErr w:type="spellStart"/>
            <w:r w:rsidRPr="00D96A8C">
              <w:rPr>
                <w:rStyle w:val="tlid-translation"/>
                <w:rFonts w:ascii="Times New Roman" w:hAnsi="Times New Roman" w:cs="Times New Roman"/>
                <w:sz w:val="24"/>
                <w:lang w:val="id-ID"/>
              </w:rPr>
              <w:t>dashboard</w:t>
            </w:r>
            <w:proofErr w:type="spellEnd"/>
            <w:r w:rsidRPr="00D96A8C">
              <w:rPr>
                <w:rStyle w:val="tlid-translation"/>
                <w:rFonts w:ascii="Times New Roman" w:hAnsi="Times New Roman" w:cs="Times New Roman"/>
                <w:sz w:val="24"/>
                <w:lang w:val="id-ID"/>
              </w:rPr>
              <w:t xml:space="preserve"> atau laporan yang sesuai dengan pengguna untuk menyederhanakan penyajian data, Data </w:t>
            </w:r>
            <w:proofErr w:type="spellStart"/>
            <w:r w:rsidRPr="00D96A8C">
              <w:rPr>
                <w:rStyle w:val="tlid-translation"/>
                <w:rFonts w:ascii="Times New Roman" w:hAnsi="Times New Roman" w:cs="Times New Roman"/>
                <w:sz w:val="24"/>
                <w:lang w:val="id-ID"/>
              </w:rPr>
              <w:t>warehouse</w:t>
            </w:r>
            <w:proofErr w:type="spellEnd"/>
            <w:r w:rsidRPr="00D96A8C">
              <w:rPr>
                <w:rStyle w:val="tlid-translation"/>
                <w:rFonts w:ascii="Times New Roman" w:hAnsi="Times New Roman" w:cs="Times New Roman"/>
                <w:sz w:val="24"/>
                <w:lang w:val="id-ID"/>
              </w:rPr>
              <w:t xml:space="preserve"> digunakan untuk mengintegrasikan sumber data yang diperlukan untuk memberikan informasi yang cepat dan akurat.</w:t>
            </w:r>
          </w:p>
        </w:tc>
      </w:tr>
    </w:tbl>
    <w:p w14:paraId="04BC8CF5" w14:textId="77777777" w:rsidR="00F05C63" w:rsidRPr="00D96A8C" w:rsidRDefault="00F05C63" w:rsidP="00D96A8C">
      <w:pPr>
        <w:spacing w:after="0" w:line="276" w:lineRule="auto"/>
        <w:rPr>
          <w:rFonts w:ascii="Times New Roman" w:hAnsi="Times New Roman" w:cs="Times New Roman"/>
          <w:sz w:val="24"/>
          <w:szCs w:val="24"/>
        </w:rPr>
      </w:pPr>
      <w:bookmarkStart w:id="0" w:name="_GoBack"/>
      <w:bookmarkEnd w:id="0"/>
    </w:p>
    <w:sectPr w:rsidR="00F05C63" w:rsidRPr="00D96A8C" w:rsidSect="00A2748D">
      <w:pgSz w:w="12240" w:h="15840"/>
      <w:pgMar w:top="126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4A19A" w14:textId="77777777" w:rsidR="00293D2C" w:rsidRDefault="00293D2C" w:rsidP="00EC59C3">
      <w:pPr>
        <w:spacing w:after="0" w:line="240" w:lineRule="auto"/>
      </w:pPr>
      <w:r>
        <w:separator/>
      </w:r>
    </w:p>
  </w:endnote>
  <w:endnote w:type="continuationSeparator" w:id="0">
    <w:p w14:paraId="4CBDA00F" w14:textId="77777777" w:rsidR="00293D2C" w:rsidRDefault="00293D2C" w:rsidP="00EC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70052" w14:textId="77777777" w:rsidR="00293D2C" w:rsidRDefault="00293D2C" w:rsidP="00EC59C3">
      <w:pPr>
        <w:spacing w:after="0" w:line="240" w:lineRule="auto"/>
      </w:pPr>
      <w:r>
        <w:separator/>
      </w:r>
    </w:p>
  </w:footnote>
  <w:footnote w:type="continuationSeparator" w:id="0">
    <w:p w14:paraId="2AEDCE94" w14:textId="77777777" w:rsidR="00293D2C" w:rsidRDefault="00293D2C" w:rsidP="00EC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D25D2"/>
    <w:multiLevelType w:val="hybridMultilevel"/>
    <w:tmpl w:val="ADF0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3M7YwN7MwMLQ0MDJU0lEKTi0uzszPAykwrAUAUPFheCwAAAA="/>
  </w:docVars>
  <w:rsids>
    <w:rsidRoot w:val="00F05C63"/>
    <w:rsid w:val="000E1E1D"/>
    <w:rsid w:val="00167416"/>
    <w:rsid w:val="002031DD"/>
    <w:rsid w:val="002744F7"/>
    <w:rsid w:val="00293D2C"/>
    <w:rsid w:val="002C00B5"/>
    <w:rsid w:val="00300F3E"/>
    <w:rsid w:val="00423B9D"/>
    <w:rsid w:val="004B0614"/>
    <w:rsid w:val="004E43E4"/>
    <w:rsid w:val="0055222F"/>
    <w:rsid w:val="00696C2E"/>
    <w:rsid w:val="006E3648"/>
    <w:rsid w:val="008C65B6"/>
    <w:rsid w:val="008D370D"/>
    <w:rsid w:val="008F43DF"/>
    <w:rsid w:val="00A16855"/>
    <w:rsid w:val="00A2748D"/>
    <w:rsid w:val="00AF3D0A"/>
    <w:rsid w:val="00B56ADA"/>
    <w:rsid w:val="00B85CAC"/>
    <w:rsid w:val="00CA6644"/>
    <w:rsid w:val="00D136B5"/>
    <w:rsid w:val="00D96A8C"/>
    <w:rsid w:val="00E20341"/>
    <w:rsid w:val="00E34FF6"/>
    <w:rsid w:val="00E80D81"/>
    <w:rsid w:val="00EC59C3"/>
    <w:rsid w:val="00F0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0CF7"/>
  <w15:chartTrackingRefBased/>
  <w15:docId w15:val="{4873ADE2-21E4-4D99-BB55-491042D5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5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C63"/>
    <w:pPr>
      <w:ind w:left="720"/>
      <w:contextualSpacing/>
    </w:pPr>
  </w:style>
  <w:style w:type="paragraph" w:styleId="Header">
    <w:name w:val="header"/>
    <w:basedOn w:val="Normal"/>
    <w:link w:val="HeaderChar"/>
    <w:uiPriority w:val="99"/>
    <w:unhideWhenUsed/>
    <w:rsid w:val="00EC5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9C3"/>
  </w:style>
  <w:style w:type="paragraph" w:styleId="Footer">
    <w:name w:val="footer"/>
    <w:basedOn w:val="Normal"/>
    <w:link w:val="FooterChar"/>
    <w:uiPriority w:val="99"/>
    <w:unhideWhenUsed/>
    <w:rsid w:val="00EC5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9C3"/>
  </w:style>
  <w:style w:type="character" w:styleId="Hyperlink">
    <w:name w:val="Hyperlink"/>
    <w:basedOn w:val="DefaultParagraphFont"/>
    <w:uiPriority w:val="99"/>
    <w:semiHidden/>
    <w:unhideWhenUsed/>
    <w:rsid w:val="00CA6644"/>
    <w:rPr>
      <w:color w:val="0000FF"/>
      <w:u w:val="single"/>
    </w:rPr>
  </w:style>
  <w:style w:type="character" w:customStyle="1" w:styleId="Heading1Char">
    <w:name w:val="Heading 1 Char"/>
    <w:basedOn w:val="DefaultParagraphFont"/>
    <w:link w:val="Heading1"/>
    <w:uiPriority w:val="9"/>
    <w:rsid w:val="00B85CAC"/>
    <w:rPr>
      <w:rFonts w:ascii="Times New Roman" w:eastAsia="Times New Roman" w:hAnsi="Times New Roman" w:cs="Times New Roman"/>
      <w:b/>
      <w:bCs/>
      <w:kern w:val="36"/>
      <w:sz w:val="48"/>
      <w:szCs w:val="48"/>
    </w:rPr>
  </w:style>
  <w:style w:type="character" w:customStyle="1" w:styleId="tlid-translation">
    <w:name w:val="tlid-translation"/>
    <w:basedOn w:val="DefaultParagraphFont"/>
    <w:rsid w:val="00B5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28915">
      <w:bodyDiv w:val="1"/>
      <w:marLeft w:val="0"/>
      <w:marRight w:val="0"/>
      <w:marTop w:val="0"/>
      <w:marBottom w:val="0"/>
      <w:divBdr>
        <w:top w:val="none" w:sz="0" w:space="0" w:color="auto"/>
        <w:left w:val="none" w:sz="0" w:space="0" w:color="auto"/>
        <w:bottom w:val="none" w:sz="0" w:space="0" w:color="auto"/>
        <w:right w:val="none" w:sz="0" w:space="0" w:color="auto"/>
      </w:divBdr>
    </w:div>
    <w:div w:id="421031287">
      <w:bodyDiv w:val="1"/>
      <w:marLeft w:val="0"/>
      <w:marRight w:val="0"/>
      <w:marTop w:val="0"/>
      <w:marBottom w:val="0"/>
      <w:divBdr>
        <w:top w:val="none" w:sz="0" w:space="0" w:color="auto"/>
        <w:left w:val="none" w:sz="0" w:space="0" w:color="auto"/>
        <w:bottom w:val="none" w:sz="0" w:space="0" w:color="auto"/>
        <w:right w:val="none" w:sz="0" w:space="0" w:color="auto"/>
      </w:divBdr>
      <w:divsChild>
        <w:div w:id="885793419">
          <w:marLeft w:val="0"/>
          <w:marRight w:val="0"/>
          <w:marTop w:val="0"/>
          <w:marBottom w:val="0"/>
          <w:divBdr>
            <w:top w:val="none" w:sz="0" w:space="0" w:color="auto"/>
            <w:left w:val="none" w:sz="0" w:space="0" w:color="auto"/>
            <w:bottom w:val="none" w:sz="0" w:space="0" w:color="auto"/>
            <w:right w:val="none" w:sz="0" w:space="0" w:color="auto"/>
          </w:divBdr>
        </w:div>
        <w:div w:id="1180197468">
          <w:marLeft w:val="0"/>
          <w:marRight w:val="0"/>
          <w:marTop w:val="0"/>
          <w:marBottom w:val="0"/>
          <w:divBdr>
            <w:top w:val="none" w:sz="0" w:space="0" w:color="auto"/>
            <w:left w:val="none" w:sz="0" w:space="0" w:color="auto"/>
            <w:bottom w:val="none" w:sz="0" w:space="0" w:color="auto"/>
            <w:right w:val="none" w:sz="0" w:space="0" w:color="auto"/>
          </w:divBdr>
        </w:div>
      </w:divsChild>
    </w:div>
    <w:div w:id="887912645">
      <w:bodyDiv w:val="1"/>
      <w:marLeft w:val="0"/>
      <w:marRight w:val="0"/>
      <w:marTop w:val="0"/>
      <w:marBottom w:val="0"/>
      <w:divBdr>
        <w:top w:val="none" w:sz="0" w:space="0" w:color="auto"/>
        <w:left w:val="none" w:sz="0" w:space="0" w:color="auto"/>
        <w:bottom w:val="none" w:sz="0" w:space="0" w:color="auto"/>
        <w:right w:val="none" w:sz="0" w:space="0" w:color="auto"/>
      </w:divBdr>
      <w:divsChild>
        <w:div w:id="1672029912">
          <w:marLeft w:val="0"/>
          <w:marRight w:val="0"/>
          <w:marTop w:val="0"/>
          <w:marBottom w:val="0"/>
          <w:divBdr>
            <w:top w:val="none" w:sz="0" w:space="0" w:color="auto"/>
            <w:left w:val="none" w:sz="0" w:space="0" w:color="auto"/>
            <w:bottom w:val="none" w:sz="0" w:space="0" w:color="auto"/>
            <w:right w:val="none" w:sz="0" w:space="0" w:color="auto"/>
          </w:divBdr>
        </w:div>
        <w:div w:id="91455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Patricia Joanne</cp:lastModifiedBy>
  <cp:revision>7</cp:revision>
  <dcterms:created xsi:type="dcterms:W3CDTF">2019-03-11T08:06:00Z</dcterms:created>
  <dcterms:modified xsi:type="dcterms:W3CDTF">2019-03-16T14:18:00Z</dcterms:modified>
</cp:coreProperties>
</file>