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Warum du dich immer anpasst, für alle sorgst und dich dabei selbst verlierst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Das Problem ist nicht, dass du sie einmal gebraucht hast.</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Das ist kein Zeitmanagement-Problem.</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Frauen, die Jahrzehnte 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Das ist kein Zeichen, dass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fast immer.</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ist keine Bestätigung, dass du etwas falsch machst.</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Das ist kein Zeichen, dass Selbstfürsorge nichts für dich ist. Es ist ein Zeichen, dass du zuerst lernen musst, still zu sitzen,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Frauen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Frauen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Das ist keine Anklage an deine Familie.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Frauen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fast immer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Das ist kein Ausrutscher. Das ist eine Rechnung, die seit Jahren offen war und irgendwann fällig wird, meistens an der falschen,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14:paraId="709F3AF7" w14:textId="77777777" w:rsidR="00027020" w:rsidRDefault="00000000">
      <w:pPr>
        <w:rPr>
          <w:rFonts w:hint="eastAsia"/>
        </w:rPr>
      </w:pPr>
      <w:r>
        <w:t>Das ist keine Anklage an deine Mutter.</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Frauen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Das ist keine Schwäche des Körpers.</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von ihnen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Frauen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hat fast immer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Das ist kein Beweis, dass du gescheitert bist.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Frauen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