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i w:val="0"/>
          <w:color w:val="007971"/>
          <w:sz w:val="48"/>
        </w:rPr>
        <w:t>Aotea College House Points</w:t>
      </w:r>
    </w:p>
    <w:p>
      <w:pPr>
        <w:jc w:val="center"/>
      </w:pPr>
      <w:r>
        <w:rPr>
          <w:rFonts w:ascii="Aptos Display" w:hAnsi="Aptos Display"/>
          <w:b/>
          <w:i w:val="0"/>
          <w:color w:val="22272B"/>
          <w:sz w:val="40"/>
        </w:rPr>
        <w:t>Testing and Verification Record</w:t>
      </w:r>
    </w:p>
    <w:p>
      <w:pPr>
        <w:jc w:val="center"/>
      </w:pPr>
      <w:r>
        <w:rPr>
          <w:rFonts w:ascii="Aptos" w:hAnsi="Aptos"/>
          <w:b w:val="0"/>
          <w:i w:val="0"/>
          <w:color w:val="60666C"/>
          <w:sz w:val="22"/>
        </w:rPr>
        <w:t>Submitted outcome: postgres-app</w:t>
      </w:r>
    </w:p>
    <w:p>
      <w:pPr>
        <w:jc w:val="center"/>
      </w:pPr>
      <w:r>
        <w:rPr>
          <w:rFonts w:ascii="Aptos" w:hAnsi="Aptos"/>
          <w:b w:val="0"/>
          <w:i/>
          <w:color w:val="60666C"/>
          <w:sz w:val="22"/>
        </w:rPr>
        <w:t>Prepared for AS91902 database assessment evidence</w:t>
      </w:r>
    </w:p>
    <w:p>
      <w:r>
        <w:br w:type="page"/>
      </w:r>
    </w:p>
    <w:p>
      <w:r>
        <w:rPr>
          <w:rFonts w:ascii="Aptos Display" w:hAnsi="Aptos Display"/>
          <w:b/>
          <w:i w:val="0"/>
          <w:color w:val="007971"/>
          <w:sz w:val="32"/>
        </w:rPr>
        <w:t>Aotea College House Points</w:t>
      </w:r>
    </w:p>
    <w:p>
      <w:r>
        <w:rPr>
          <w:rFonts w:ascii="Aptos" w:hAnsi="Aptos"/>
          <w:b/>
          <w:i w:val="0"/>
          <w:color w:val="22272B"/>
          <w:sz w:val="26"/>
        </w:rPr>
        <w:t>Testing and Verification Record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This document records the current evidence for the submitted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  <w:r>
        <w:rPr>
          <w:rFonts w:ascii="Aptos" w:hAnsi="Aptos"/>
          <w:b w:val="0"/>
          <w:i w:val="0"/>
          <w:color w:val="22272B"/>
          <w:sz w:val="22"/>
        </w:rPr>
        <w:t xml:space="preserve"> outcome.</w:t>
      </w:r>
    </w:p>
    <w:p>
      <w:r>
        <w:rPr>
          <w:rFonts w:ascii="Aptos" w:hAnsi="Aptos"/>
          <w:b/>
          <w:i w:val="0"/>
          <w:color w:val="22272B"/>
          <w:sz w:val="26"/>
        </w:rPr>
        <w:t>Summary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final refinement pass added: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real staff authentication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server-side role enforcement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admin-managed staff accounts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password reset capability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protected request workflows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automated integration tests for the most important security and database behaviours</w:t>
      </w:r>
    </w:p>
    <w:p>
      <w:r>
        <w:rPr>
          <w:rFonts w:ascii="Aptos" w:hAnsi="Aptos"/>
          <w:b/>
          <w:i w:val="0"/>
          <w:color w:val="22272B"/>
          <w:sz w:val="26"/>
        </w:rPr>
        <w:t>Automated verification completed</w:t>
      </w:r>
    </w:p>
    <w:p>
      <w:r>
        <w:rPr>
          <w:rFonts w:ascii="Aptos" w:hAnsi="Aptos"/>
          <w:b/>
          <w:i w:val="0"/>
          <w:color w:val="22272B"/>
          <w:sz w:val="23"/>
        </w:rPr>
        <w:t>1. Backend integration tests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Command run: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cd server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TEST_DATABASE_URL='postgresql://connor@localhost:5432/house_points_test' npm test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Result: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4 tests passed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0 failed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Verified behaviours: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staff login returns a valid session cookie and current user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teachers are blocked from admin-only routes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teacher submissions use the authenticated session user rather than trusting a spoofed client </w:t>
      </w:r>
      <w:r>
        <w:rPr>
          <w:rFonts w:ascii="Menlo" w:hAnsi="Menlo"/>
          <w:b w:val="0"/>
          <w:i w:val="0"/>
          <w:color w:val="007971"/>
          <w:sz w:val="21"/>
        </w:rPr>
        <w:t>teacher_id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whānau leader approval records the correct reviewer and increments house points correctly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this matters: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These checks verify the most important Excellence-level changes in the submitted version.</w:t>
      </w:r>
    </w:p>
    <w:p>
      <w:r>
        <w:rPr>
          <w:rFonts w:ascii="Aptos" w:hAnsi="Aptos"/>
          <w:b/>
          <w:i w:val="0"/>
          <w:color w:val="22272B"/>
          <w:sz w:val="23"/>
        </w:rPr>
        <w:t>2. Client production build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Command run: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cd client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npm run build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Result: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build completed successfully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this matters: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This confirms the client compiles cleanly after the auth and admin-management refactor.</w:t>
      </w:r>
    </w:p>
    <w:p>
      <w:r>
        <w:rPr>
          <w:rFonts w:ascii="Aptos" w:hAnsi="Aptos"/>
          <w:b/>
          <w:i w:val="0"/>
          <w:color w:val="22272B"/>
          <w:sz w:val="23"/>
        </w:rPr>
        <w:t>3. Server syntax checks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Syntax checks were also run on the key server files involved in the auth refactor.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Result: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no syntax errors detected</w:t>
      </w:r>
    </w:p>
    <w:p>
      <w:r>
        <w:rPr>
          <w:rFonts w:ascii="Aptos" w:hAnsi="Aptos"/>
          <w:b/>
          <w:i w:val="0"/>
          <w:color w:val="22272B"/>
          <w:sz w:val="26"/>
        </w:rPr>
        <w:t>Functional evidence by feature</w:t>
      </w:r>
    </w:p>
    <w:p>
      <w:r>
        <w:rPr>
          <w:rFonts w:ascii="Aptos" w:hAnsi="Aptos"/>
          <w:b/>
          <w:i w:val="0"/>
          <w:color w:val="22272B"/>
          <w:sz w:val="23"/>
        </w:rPr>
        <w:t>Public leaderboard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Evidence: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public route remains available without staff login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data is fetched dynamically from PostgreSQL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published scores remain separate from internal live scores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Assessment value: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data is presented effectively for the public audience</w:t>
      </w:r>
    </w:p>
    <w:p>
      <w:r>
        <w:rPr>
          <w:rFonts w:ascii="Aptos" w:hAnsi="Aptos"/>
          <w:b/>
          <w:i w:val="0"/>
          <w:color w:val="22272B"/>
          <w:sz w:val="23"/>
        </w:rPr>
        <w:t>Staff login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Evidence: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email + password login implemented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hashed passwords stored in database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session cookie created on successful login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inactive accounts cannot log in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Assessment value: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meets authenticated logon requirement for authorised users</w:t>
      </w:r>
    </w:p>
    <w:p>
      <w:r>
        <w:rPr>
          <w:rFonts w:ascii="Aptos" w:hAnsi="Aptos"/>
          <w:b/>
          <w:i w:val="0"/>
          <w:color w:val="22272B"/>
          <w:sz w:val="23"/>
        </w:rPr>
        <w:t>Teacher workflow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Evidence: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teachers can submit point requests through the frontend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server now derives request ownership from the session user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Assessment value: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prevents fake submissions on behalf of another staff member</w:t>
      </w:r>
    </w:p>
    <w:p>
      <w:r>
        <w:rPr>
          <w:rFonts w:ascii="Aptos" w:hAnsi="Aptos"/>
          <w:b/>
          <w:i w:val="0"/>
          <w:color w:val="22272B"/>
          <w:sz w:val="23"/>
        </w:rPr>
        <w:t>Whānau leader workflow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Evidence: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leaders can approve or reject pending requests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approval updates both request state and house points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reviewer identity is recorded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Assessment value: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demonstrates logical query/update behaviour and transaction-based integrity</w:t>
      </w:r>
    </w:p>
    <w:p>
      <w:r>
        <w:rPr>
          <w:rFonts w:ascii="Aptos" w:hAnsi="Aptos"/>
          <w:b/>
          <w:i w:val="0"/>
          <w:color w:val="22272B"/>
          <w:sz w:val="23"/>
        </w:rPr>
        <w:t>Admin workflow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Evidence: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can create staff accounts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can change role, active status, and password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can publish scores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can add manual event points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can manage allowed email rules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can reset project data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Assessment value: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demonstrates role-based access and efficient database-backed administration</w:t>
      </w:r>
    </w:p>
    <w:p>
      <w:r>
        <w:rPr>
          <w:rFonts w:ascii="Aptos" w:hAnsi="Aptos"/>
          <w:b/>
          <w:i w:val="0"/>
          <w:color w:val="22272B"/>
          <w:sz w:val="26"/>
        </w:rPr>
        <w:t>Test accounts available in seeded data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These are useful for local demonstration and teacher marking if needed.</w:t>
      </w:r>
    </w:p>
    <w:p>
      <w:pPr>
        <w:spacing w:after="80"/>
      </w:pPr>
      <w:r>
        <w:rPr>
          <w:rFonts w:ascii="Aptos" w:hAnsi="Aptos"/>
          <w:b/>
          <w:i w:val="0"/>
          <w:color w:val="22272B"/>
          <w:sz w:val="21"/>
        </w:rPr>
        <w:t>Table summary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72B"/>
          <w:sz w:val="21"/>
        </w:rPr>
        <w:t xml:space="preserve">Account: Sarah Thompson | Role: Admin | Email: </w:t>
      </w:r>
      <w:r>
        <w:rPr>
          <w:rFonts w:ascii="Menlo" w:hAnsi="Menlo"/>
          <w:b w:val="0"/>
          <w:i w:val="0"/>
          <w:color w:val="007971"/>
          <w:sz w:val="20"/>
        </w:rPr>
        <w:t>sarah.thompson@aotea.school.nz</w:t>
      </w:r>
      <w:r>
        <w:rPr>
          <w:rFonts w:ascii="Aptos" w:hAnsi="Aptos"/>
          <w:b w:val="0"/>
          <w:i w:val="0"/>
          <w:color w:val="22272B"/>
          <w:sz w:val="21"/>
        </w:rPr>
        <w:t xml:space="preserve"> | Password: </w:t>
      </w:r>
      <w:r>
        <w:rPr>
          <w:rFonts w:ascii="Menlo" w:hAnsi="Menlo"/>
          <w:b w:val="0"/>
          <w:i w:val="0"/>
          <w:color w:val="007971"/>
          <w:sz w:val="20"/>
        </w:rPr>
        <w:t>AdminPass!23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72B"/>
          <w:sz w:val="21"/>
        </w:rPr>
        <w:t xml:space="preserve">Account: James Mitchell | Role: Whanau leader | Email: </w:t>
      </w:r>
      <w:r>
        <w:rPr>
          <w:rFonts w:ascii="Menlo" w:hAnsi="Menlo"/>
          <w:b w:val="0"/>
          <w:i w:val="0"/>
          <w:color w:val="007971"/>
          <w:sz w:val="20"/>
        </w:rPr>
        <w:t>james.mitchell@aotea.school.nz</w:t>
      </w:r>
      <w:r>
        <w:rPr>
          <w:rFonts w:ascii="Aptos" w:hAnsi="Aptos"/>
          <w:b w:val="0"/>
          <w:i w:val="0"/>
          <w:color w:val="22272B"/>
          <w:sz w:val="21"/>
        </w:rPr>
        <w:t xml:space="preserve"> | Password: </w:t>
      </w:r>
      <w:r>
        <w:rPr>
          <w:rFonts w:ascii="Menlo" w:hAnsi="Menlo"/>
          <w:b w:val="0"/>
          <w:i w:val="0"/>
          <w:color w:val="007971"/>
          <w:sz w:val="20"/>
        </w:rPr>
        <w:t>LeaderPass!23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72B"/>
          <w:sz w:val="21"/>
        </w:rPr>
        <w:t xml:space="preserve">Account: Emily Chen | Role: Teacher | Email: </w:t>
      </w:r>
      <w:r>
        <w:rPr>
          <w:rFonts w:ascii="Menlo" w:hAnsi="Menlo"/>
          <w:b w:val="0"/>
          <w:i w:val="0"/>
          <w:color w:val="007971"/>
          <w:sz w:val="20"/>
        </w:rPr>
        <w:t>emily.chen@aotea.school.nz</w:t>
      </w:r>
      <w:r>
        <w:rPr>
          <w:rFonts w:ascii="Aptos" w:hAnsi="Aptos"/>
          <w:b w:val="0"/>
          <w:i w:val="0"/>
          <w:color w:val="22272B"/>
          <w:sz w:val="21"/>
        </w:rPr>
        <w:t xml:space="preserve"> | Password: </w:t>
      </w:r>
      <w:r>
        <w:rPr>
          <w:rFonts w:ascii="Menlo" w:hAnsi="Menlo"/>
          <w:b w:val="0"/>
          <w:i w:val="0"/>
          <w:color w:val="007971"/>
          <w:sz w:val="20"/>
        </w:rPr>
        <w:t>TeacherPass!23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Note: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Michael Roberts is seeded as an inactive teacher account without a password so the account-activation workflow can also be demonstrated.</w:t>
      </w:r>
    </w:p>
    <w:p>
      <w:r>
        <w:rPr>
          <w:rFonts w:ascii="Aptos" w:hAnsi="Aptos"/>
          <w:b/>
          <w:i w:val="0"/>
          <w:color w:val="22272B"/>
          <w:sz w:val="26"/>
        </w:rPr>
        <w:t>Testing coverage against the assessment schedule</w:t>
      </w:r>
    </w:p>
    <w:p>
      <w:r>
        <w:rPr>
          <w:rFonts w:ascii="Aptos" w:hAnsi="Aptos"/>
          <w:b/>
          <w:i w:val="0"/>
          <w:color w:val="22272B"/>
          <w:sz w:val="23"/>
        </w:rPr>
        <w:t>Strongly evidenced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authenticated logon for authorised users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permissions/access restriction by role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select/insert/update database behaviour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dynamic frontend/database linking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iterative improvement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use of testing to validate changes</w:t>
      </w:r>
    </w:p>
    <w:p>
      <w:r>
        <w:rPr>
          <w:rFonts w:ascii="Aptos" w:hAnsi="Aptos"/>
          <w:b/>
          <w:i w:val="0"/>
          <w:color w:val="22272B"/>
          <w:sz w:val="23"/>
        </w:rPr>
        <w:t>Partially evidenced in automation and ready for manual capture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final visual checks of the UI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browser compatibility checks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usability observations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proofread/content checks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These are lower risk now because the critical functional and security behaviours have already been verified, but screenshots or brief teacher-facing notes would still strengthen the final submission folder.</w:t>
      </w:r>
    </w:p>
    <w:p>
      <w:r>
        <w:rPr>
          <w:rFonts w:ascii="Aptos" w:hAnsi="Aptos"/>
          <w:b/>
          <w:i w:val="0"/>
          <w:color w:val="22272B"/>
          <w:sz w:val="26"/>
        </w:rPr>
        <w:t>Suggested manual checks for final submission evidence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72B"/>
          <w:sz w:val="22"/>
        </w:rPr>
        <w:t>Public leaderboard loads correctly while logged out.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72B"/>
          <w:sz w:val="22"/>
        </w:rPr>
        <w:t>Teacher login works and teacher can submit a request.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72B"/>
          <w:sz w:val="22"/>
        </w:rPr>
        <w:t>Whānau leader login works and leader can approve a request.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72B"/>
          <w:sz w:val="22"/>
        </w:rPr>
        <w:t>Admin login works and admin can create a new staff account.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72B"/>
          <w:sz w:val="22"/>
        </w:rPr>
        <w:t>Admin can publish live points to the public leaderboard.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72B"/>
          <w:sz w:val="22"/>
        </w:rPr>
        <w:t>TV and Instagram export images generate correctly.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2272B"/>
          <w:sz w:val="22"/>
        </w:rPr>
        <w:t>Quick check in at least two browsers if available on the school machine.</w:t>
      </w:r>
    </w:p>
    <w:p>
      <w:r>
        <w:rPr>
          <w:rFonts w:ascii="Aptos" w:hAnsi="Aptos"/>
          <w:b/>
          <w:i w:val="0"/>
          <w:color w:val="22272B"/>
          <w:sz w:val="26"/>
        </w:rPr>
        <w:t>Final assessment note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most serious earlier testing risks were around authentication, permissions, and whether the Postgres version could prove it was more than a demo. Those risks are now substantially reduced because the submitted app has automated evidence for the key security and database workflows, plus a clean production build on the client.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i w:val="0"/>
        <w:color w:val="60666C"/>
        <w:sz w:val="18"/>
      </w:rPr>
      <w:t>Aotea College House Points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