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hnsv25hfygvu" w:id="0"/>
      <w:bookmarkEnd w:id="0"/>
      <w:r w:rsidDel="00000000" w:rsidR="00000000" w:rsidRPr="00000000">
        <w:rPr>
          <w:rtl w:val="0"/>
        </w:rPr>
        <w:t xml:space="preserve">🕊️ </w:t>
      </w:r>
      <w:r w:rsidDel="00000000" w:rsidR="00000000" w:rsidRPr="00000000">
        <w:rPr>
          <w:b w:val="1"/>
          <w:bCs w:val="1"/>
          <w:rtl w:val="0"/>
        </w:rPr>
        <w:t xml:space="preserve">Heirloom Tone-of-VoiceGuidelines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m0xg5u4ts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Voice Philosophy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Heirloom speaks like a </w:t>
      </w:r>
      <w:r w:rsidDel="00000000" w:rsidR="00000000" w:rsidRPr="00000000">
        <w:rPr>
          <w:b w:val="1"/>
          <w:bCs w:val="1"/>
          <w:rtl w:val="0"/>
        </w:rPr>
        <w:t xml:space="preserve">gentle archivist of the soul</w:t>
      </w:r>
      <w:r w:rsidDel="00000000" w:rsidR="00000000" w:rsidRPr="00000000">
        <w:rPr>
          <w:rtl w:val="0"/>
        </w:rPr>
        <w:t xml:space="preserve"> — calm, steady, and deeply human.</w:t>
        <w:br w:type="textWrapping"/>
        <w:t xml:space="preserve"> Every word should feel like it was written with care, not haste.</w:t>
        <w:br w:type="textWrapping"/>
        <w:t xml:space="preserve"> Our language bridges technology and tenderness, blending timelessness with ease.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don’t sell software. We keep stories safe.</w:t>
        <w:br w:type="textWrapping"/>
        <w:t xml:space="preserve"> We don’t instruct. We invite.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z7vn48vq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Tone Pillars</w:t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6.616502335236"/>
        <w:gridCol w:w="3691.54125583809"/>
        <w:gridCol w:w="2307.2132848988063"/>
        <w:gridCol w:w="1884.628956927867"/>
        <w:tblGridChange w:id="0">
          <w:tblGrid>
            <w:gridCol w:w="1476.616502335236"/>
            <w:gridCol w:w="3691.54125583809"/>
            <w:gridCol w:w="2307.2132848988063"/>
            <w:gridCol w:w="1884.6289569278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Speak with empathy and calm. Words should comfort.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“Your story matters here.”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“Upload your file.”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 timeless phrasing, not trends. Write as if the message will be read fifty years from now.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“Preserve what endures.”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“Capture your content now!”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Trustworthy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Be clear, honest, and unhurried. No hype.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“Your memories are encrypted and stored safely.”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“Guaranteed forever!”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ule81zm6a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Writing Principles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Speak Human.</w:t>
        <w:br w:type="textWrapping"/>
      </w:r>
      <w:r w:rsidDel="00000000" w:rsidR="00000000" w:rsidRPr="00000000">
        <w:rPr>
          <w:rtl w:val="0"/>
        </w:rPr>
        <w:t xml:space="preserve"> Use conversational language that respects emotion without oversimplifying it.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“Every family carries a story worth keeping.”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Lead with Heart, Support with Clarity.</w:t>
        <w:br w:type="textWrapping"/>
      </w:r>
      <w:r w:rsidDel="00000000" w:rsidR="00000000" w:rsidRPr="00000000">
        <w:rPr>
          <w:rtl w:val="0"/>
        </w:rPr>
        <w:t xml:space="preserve"> Emotion opens the door. Logic earns trust.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“Heirloom protects your family’s memories with private, encrypted storage — so you can share what matters with peace of mind.”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Use Short Sentences with Space to Breathe.</w:t>
        <w:br w:type="textWrapping"/>
      </w:r>
      <w:r w:rsidDel="00000000" w:rsidR="00000000" w:rsidRPr="00000000">
        <w:rPr>
          <w:rtl w:val="0"/>
        </w:rPr>
        <w:t xml:space="preserve"> Heirloom’s voice moves slowly, like a reflection.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“Take a few minutes today. Tell a story that will outlive you.”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Choose Words That Feel Lived In.</w:t>
        <w:br w:type="textWrapping"/>
      </w:r>
      <w:r w:rsidDel="00000000" w:rsidR="00000000" w:rsidRPr="00000000">
        <w:rPr>
          <w:rtl w:val="0"/>
        </w:rPr>
        <w:t xml:space="preserve"> Prefer </w:t>
      </w:r>
      <w:r w:rsidDel="00000000" w:rsidR="00000000" w:rsidRPr="00000000">
        <w:rPr>
          <w:i w:val="1"/>
          <w:iCs w:val="1"/>
          <w:rtl w:val="0"/>
        </w:rPr>
        <w:t xml:space="preserve">family, memory, voice, story, legacy, generations, belonging, time, safe, keep, protect, love, gift, journey, wisdom</w:t>
      </w:r>
      <w:r w:rsidDel="00000000" w:rsidR="00000000" w:rsidRPr="00000000">
        <w:rPr>
          <w:rtl w:val="0"/>
        </w:rPr>
        <w:t xml:space="preserve">.</w:t>
        <w:br w:type="textWrapping"/>
        <w:t xml:space="preserve"> Avoid </w:t>
      </w:r>
      <w:r w:rsidDel="00000000" w:rsidR="00000000" w:rsidRPr="00000000">
        <w:rPr>
          <w:i w:val="1"/>
          <w:iCs w:val="1"/>
          <w:rtl w:val="0"/>
        </w:rPr>
        <w:t xml:space="preserve">user, content, upload, platform, data, device, 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E. Never Lecture or Sell.</w:t>
        <w:br w:type="textWrapping"/>
      </w:r>
      <w:r w:rsidDel="00000000" w:rsidR="00000000" w:rsidRPr="00000000">
        <w:rPr>
          <w:rtl w:val="0"/>
        </w:rPr>
        <w:t xml:space="preserve"> We guide, we never push.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“Start with one story. The rest will follow.”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r2w5nvfhj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Emotional Range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.952380952381"/>
        <w:gridCol w:w="2174.095238095238"/>
        <w:gridCol w:w="5204.952380952382"/>
        <w:tblGridChange w:id="0">
          <w:tblGrid>
            <w:gridCol w:w="1980.952380952381"/>
            <w:gridCol w:w="2174.095238095238"/>
            <w:gridCol w:w="5204.9523809523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Welcome /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Gentle, inviting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“Welcome to Heirloom. Your family’s story begins here.”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Calm and clear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“Tap ‘Record’ to save your story. You can add a title later.”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Emails /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Warm and personal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“We added new ways to share your memories with family. Thank you for helping us protect what matters most.”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/ Reflection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Compassionate and reverent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“Every voice we keep is a gift to those who come after us.”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Partnership /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Confident, respectful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“We help professionals offer legacy as part of their care.”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or Alert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Gentle, reassuring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“Something went quiet. Try again when you’re ready — your memories are safe.”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l60kfjvps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55l3gsq2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hr2y4zlkj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y6a8wkvdw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Sentence Structure and Rhythm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periods instead of commas</w:t>
      </w:r>
      <w:r w:rsidDel="00000000" w:rsidR="00000000" w:rsidRPr="00000000">
        <w:rPr>
          <w:rtl w:val="0"/>
        </w:rPr>
        <w:t xml:space="preserve"> to give breath and rhythm.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sentence length — one short, one long, one poetic.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exclamation points. Trust quiet confidence.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paragraphs under three lines. Heirloom’s pace is reflective, not rushed.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mozx2t2fr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Voice Spectrum</w:t>
      </w:r>
    </w:p>
    <w:tbl>
      <w:tblPr>
        <w:tblStyle w:val="Table3"/>
        <w:tblW w:w="933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210"/>
        <w:gridCol w:w="4055"/>
        <w:gridCol w:w="3065"/>
        <w:tblGridChange w:id="0">
          <w:tblGrid>
            <w:gridCol w:w="2210"/>
            <w:gridCol w:w="405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 Human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family, voice, heart, story, comfort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onboarding, product copy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Eternal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legacy, generations, memory, belonging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brand storytelling, manifesto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Trustworthy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secure, private, safe, lasting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product details, investor copy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hr8egia0m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Example Phrases</w:t>
      </w:r>
    </w:p>
    <w:tbl>
      <w:tblPr>
        <w:tblStyle w:val="Table4"/>
        <w:tblW w:w="9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5"/>
        <w:gridCol w:w="7205"/>
        <w:tblGridChange w:id="0">
          <w:tblGrid>
            <w:gridCol w:w="2075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“Preserve the voices that built your family.”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“Heirloom keeps your memories safe, organized, and alive for generations.”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Call-to-Action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“Begin your family vault.”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“Your story has been saved.”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Newsletter 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“Because love deserves to be remembered.”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f3ry7qj07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5xyge9rlb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xqjw7b40r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Voice in Design Context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visuals, </w:t>
      </w:r>
      <w:r w:rsidDel="00000000" w:rsidR="00000000" w:rsidRPr="00000000">
        <w:rPr>
          <w:b w:val="1"/>
          <w:bCs w:val="1"/>
          <w:rtl w:val="0"/>
        </w:rPr>
        <w:t xml:space="preserve">let silence speak</w:t>
      </w:r>
      <w:r w:rsidDel="00000000" w:rsidR="00000000" w:rsidRPr="00000000">
        <w:rPr>
          <w:rtl w:val="0"/>
        </w:rPr>
        <w:t xml:space="preserve">. Copy should never compete with imagery.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 gentle words with soft light or texture — linen, parchment, wood.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tone should feel like handwriting on fine paper, not typed commands.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lwtd73a7v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Summary</w:t>
      </w:r>
    </w:p>
    <w:tbl>
      <w:tblPr>
        <w:tblStyle w:val="Table5"/>
        <w:tblW w:w="7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3410"/>
        <w:gridCol w:w="2810"/>
        <w:tblGridChange w:id="0">
          <w:tblGrid>
            <w:gridCol w:w="1520"/>
            <w:gridCol w:w="341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Voice Feels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Feels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 letter from someone who cares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 corporate announcement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 prayer, a memory, a promise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 marketing trend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Trustworthy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 safe place for stories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 data company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3171825</wp:posOffset>
          </wp:positionH>
          <wp:positionV relativeFrom="page">
            <wp:posOffset>133350</wp:posOffset>
          </wp:positionV>
          <wp:extent cx="1423988" cy="85235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3988" cy="85235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