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E86" w:rsidRDefault="004E3E86" w:rsidP="00C809AB">
      <w:pPr>
        <w:pStyle w:val="Heading1"/>
        <w:numPr>
          <w:ilvl w:val="0"/>
          <w:numId w:val="7"/>
        </w:numPr>
      </w:pPr>
      <w:r>
        <w:t>Express</w:t>
      </w:r>
      <w:r w:rsidR="00C809AB">
        <w:rPr>
          <w:rFonts w:hint="eastAsia"/>
        </w:rPr>
        <w:t>代码结构</w:t>
      </w:r>
    </w:p>
    <w:p w:rsidR="004F3B2C" w:rsidRDefault="004F3B2C" w:rsidP="004F3B2C"/>
    <w:p w:rsidR="004F3B2C" w:rsidRDefault="00426B1D" w:rsidP="004F3B2C">
      <w:r>
        <w:pict>
          <v:group id="_x0000_s1066" editas="canvas" style="width:343.5pt;height:274.3pt;mso-position-horizontal-relative:char;mso-position-vertical-relative:line" coordorigin="1800,2717" coordsize="6870,54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800;top:2717;width:6870;height:5486" o:preferrelative="f">
              <v:fill o:detectmouseclick="t"/>
              <v:path o:extrusionok="t" o:connecttype="none"/>
              <o:lock v:ext="edit" text="t"/>
            </v:shape>
            <v:rect id="_x0000_s1068" style="position:absolute;left:6481;top:3771;width:1184;height:416;v-text-anchor:bottom">
              <v:stroke dashstyle="1 1" endcap="round"/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登录</w:t>
                    </w:r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69" type="#_x0000_t109" style="position:absolute;left:7156;top:4950;width:1184;height:405"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>设备管理</w:t>
                    </w:r>
                  </w:p>
                </w:txbxContent>
              </v:textbox>
            </v:shape>
            <v:shape id="_x0000_s1070" type="#_x0000_t109" style="position:absolute;left:4334;top:4935;width:1757;height:435"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 xml:space="preserve">          </w:t>
                    </w:r>
                    <w:r>
                      <w:rPr>
                        <w:rFonts w:hint="eastAsia"/>
                      </w:rPr>
                      <w:t>更新</w:t>
                    </w:r>
                  </w:p>
                </w:txbxContent>
              </v:textbox>
            </v:shape>
            <v:shape id="_x0000_s1071" type="#_x0000_t109" style="position:absolute;left:7156;top:5520;width:1184;height:435"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 xml:space="preserve">    Log</w:t>
                    </w:r>
                  </w:p>
                </w:txbxContent>
              </v:textbox>
            </v:shape>
            <v:rect id="_x0000_s1072" style="position:absolute;left:2356;top:4950;width:1335;height:405"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 xml:space="preserve">   </w:t>
                    </w:r>
                    <w:proofErr w:type="spellStart"/>
                    <w:r>
                      <w:rPr>
                        <w:rFonts w:hint="eastAsia"/>
                      </w:rPr>
                      <w:t>Applist</w:t>
                    </w:r>
                    <w:proofErr w:type="spellEnd"/>
                  </w:p>
                </w:txbxContent>
              </v:textbox>
            </v:rect>
            <v:shape id="_x0000_s1073" type="#_x0000_t109" style="position:absolute;left:2519;top:3735;width:1487;height:720" strokeweight=".25pt">
              <v:stroke dashstyle="1 1" endcap="round"/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>应用程序布局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4" type="#_x0000_t32" style="position:absolute;left:5212;top:4440;width:1;height:495;flip:x y" o:connectortype="straight">
              <v:stroke startarrow="block" endarrow="block"/>
            </v:shape>
            <v:shape id="_x0000_s1075" type="#_x0000_t32" style="position:absolute;left:3691;top:5153;width:643;height:1" o:connectortype="straight">
              <v:stroke endarrow="block"/>
            </v:shape>
            <v:roundrect id="_x0000_s1076" style="position:absolute;left:4198;top:5708;width:526;height:1263" arcsize="10923f">
              <v:stroke dashstyle="1 1" endcap="round"/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>网络接口</w:t>
                    </w:r>
                  </w:p>
                </w:txbxContent>
              </v:textbox>
            </v:roundrect>
            <v:shape id="_x0000_s1077" type="#_x0000_t32" style="position:absolute;left:6091;top:5153;width:1065;height: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78" type="#_x0000_t33" style="position:absolute;left:6744;top:5325;width:584;height:241;rotation:90;flip:x" o:connectortype="elbow" adj="-255760,462294,-255760">
              <v:stroke endarrow="block"/>
            </v:shape>
            <v:roundrect id="_x0000_s1079" style="position:absolute;left:4830;top:5715;width:540;height:2201" arcsize="10923f">
              <v:stroke dashstyle="1 1" endcap="round"/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>更新配置和应用</w:t>
                    </w:r>
                  </w:p>
                </w:txbxContent>
              </v:textbox>
            </v:roundrect>
            <v:roundrect id="_x0000_s1080" style="position:absolute;left:3600;top:5709;width:495;height:1262" arcsize="10923f">
              <v:stroke dashstyle="1 1" endcap="round"/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>服务接收</w:t>
                    </w:r>
                  </w:p>
                </w:txbxContent>
              </v:textbox>
            </v:roundrect>
            <v:roundrect id="_x0000_s1081" style="position:absolute;left:5490;top:5745;width:511;height:1301" arcsize="10923f">
              <v:stroke dashstyle="1 1" endcap="round"/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>存储</w:t>
                    </w:r>
                    <w:r w:rsidR="00292B23">
                      <w:rPr>
                        <w:rFonts w:hint="eastAsia"/>
                      </w:rPr>
                      <w:t>提供</w:t>
                    </w:r>
                  </w:p>
                </w:txbxContent>
              </v:textbox>
            </v:roundrect>
            <v:roundrect id="_x0000_s1082" style="position:absolute;left:6151;top:5745;width:524;height:1301" arcsize="10923f">
              <v:stroke dashstyle="1 1" endcap="round"/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>心跳服务</w:t>
                    </w:r>
                  </w:p>
                </w:txbxContent>
              </v:textbox>
            </v:roundrect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83" type="#_x0000_t88" style="position:absolute;left:4989;top:4276;width:328;height:2595;rotation:270"/>
            <v:roundrect id="_x0000_s1084" style="position:absolute;left:4484;top:2871;width:1290;height:495" arcsize="10923f"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大厅</w:t>
                    </w:r>
                  </w:p>
                </w:txbxContent>
              </v:textbox>
            </v:roundrect>
            <v:shape id="_x0000_s1085" type="#_x0000_t109" style="position:absolute;left:4484;top:3741;width:1456;height:699">
              <v:stroke dashstyle="1 1" endcap="round"/>
              <v:textbox>
                <w:txbxContent>
                  <w:p w:rsidR="00A76B3E" w:rsidRDefault="00A76B3E" w:rsidP="00A76B3E"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主界面</w:t>
                    </w:r>
                  </w:p>
                  <w:p w:rsidR="00A76B3E" w:rsidRDefault="00A76B3E" w:rsidP="00A76B3E"/>
                </w:txbxContent>
              </v:textbox>
            </v:shape>
            <v:shape id="_x0000_s1086" type="#_x0000_t32" style="position:absolute;left:4006;top:4091;width:478;height:4;flip:x" o:connectortype="straight">
              <v:stroke endarrow="block"/>
            </v:shape>
            <v:shape id="_x0000_s1087" type="#_x0000_t32" style="position:absolute;left:5940;top:3978;width:541;height:1" o:connectortype="straight">
              <v:stroke endarrow="block"/>
            </v:shape>
            <v:shape id="_x0000_s1088" type="#_x0000_t88" style="position:absolute;left:4951;top:1730;width:328;height:3600;rotation:270"/>
            <w10:wrap type="none"/>
            <w10:anchorlock/>
          </v:group>
        </w:pict>
      </w:r>
    </w:p>
    <w:p w:rsidR="00A458F3" w:rsidRDefault="00A458F3" w:rsidP="00C809AB">
      <w:pPr>
        <w:pStyle w:val="Heading2"/>
        <w:numPr>
          <w:ilvl w:val="0"/>
          <w:numId w:val="8"/>
        </w:numPr>
      </w:pPr>
      <w:proofErr w:type="spellStart"/>
      <w:r w:rsidRPr="004E3E86">
        <w:t>com.android.accenture.aemm.express</w:t>
      </w:r>
      <w:proofErr w:type="spellEnd"/>
    </w:p>
    <w:p w:rsidR="00832ADE" w:rsidRDefault="004E3E86" w:rsidP="00AD5877">
      <w:pPr>
        <w:pStyle w:val="ListParagraph"/>
        <w:numPr>
          <w:ilvl w:val="0"/>
          <w:numId w:val="6"/>
        </w:numPr>
      </w:pPr>
      <w:r>
        <w:t>UI</w:t>
      </w:r>
      <w:r w:rsidR="00BE5C2E">
        <w:rPr>
          <w:rFonts w:hint="eastAsia"/>
        </w:rPr>
        <w:t xml:space="preserve"> - </w:t>
      </w:r>
      <w:r w:rsidR="00BE5C2E">
        <w:rPr>
          <w:rFonts w:hint="eastAsia"/>
        </w:rPr>
        <w:t>大厅主界面</w:t>
      </w:r>
    </w:p>
    <w:p w:rsidR="004E3E86" w:rsidRDefault="004E3E86" w:rsidP="00AD5877">
      <w:pPr>
        <w:pStyle w:val="ListParagraph"/>
        <w:numPr>
          <w:ilvl w:val="0"/>
          <w:numId w:val="6"/>
        </w:numPr>
      </w:pPr>
      <w:r>
        <w:t>Login</w:t>
      </w:r>
      <w:r w:rsidR="000A260E">
        <w:rPr>
          <w:rFonts w:hint="eastAsia"/>
        </w:rPr>
        <w:t xml:space="preserve"> - </w:t>
      </w:r>
      <w:r>
        <w:rPr>
          <w:rFonts w:hint="eastAsia"/>
        </w:rPr>
        <w:t>登录界面。</w:t>
      </w:r>
    </w:p>
    <w:p w:rsidR="004E3E86" w:rsidRDefault="00205414" w:rsidP="00AD5877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DeviceAdmin</w:t>
      </w:r>
      <w:proofErr w:type="spellEnd"/>
      <w:r>
        <w:rPr>
          <w:rFonts w:hint="eastAsia"/>
        </w:rPr>
        <w:t xml:space="preserve"> </w:t>
      </w:r>
      <w:r w:rsidR="000A260E">
        <w:t>–</w:t>
      </w:r>
      <w:r>
        <w:rPr>
          <w:rFonts w:hint="eastAsia"/>
        </w:rPr>
        <w:t xml:space="preserve"> </w:t>
      </w:r>
      <w:r w:rsidR="000A260E">
        <w:rPr>
          <w:rFonts w:hint="eastAsia"/>
        </w:rPr>
        <w:t>设备管理</w:t>
      </w:r>
      <w:r>
        <w:rPr>
          <w:rFonts w:hint="eastAsia"/>
        </w:rPr>
        <w:t>。</w:t>
      </w:r>
    </w:p>
    <w:p w:rsidR="00205414" w:rsidRDefault="00A458F3" w:rsidP="00C809AB">
      <w:pPr>
        <w:pStyle w:val="Heading2"/>
        <w:numPr>
          <w:ilvl w:val="0"/>
          <w:numId w:val="8"/>
        </w:numPr>
      </w:pPr>
      <w:proofErr w:type="spellStart"/>
      <w:r w:rsidRPr="00A458F3">
        <w:t>com.android.accenture.aemm.express.app</w:t>
      </w:r>
      <w:proofErr w:type="spellEnd"/>
    </w:p>
    <w:p w:rsidR="00E70391" w:rsidRDefault="00E70391" w:rsidP="007535E0">
      <w:pPr>
        <w:pStyle w:val="NoSpacing"/>
        <w:numPr>
          <w:ilvl w:val="0"/>
          <w:numId w:val="2"/>
        </w:numPr>
      </w:pPr>
      <w:r>
        <w:rPr>
          <w:rFonts w:hint="eastAsia"/>
        </w:rPr>
        <w:t xml:space="preserve">Application layout manager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管理下发的应用程序如何布局</w:t>
      </w:r>
      <w:r w:rsidR="00E82EF0">
        <w:rPr>
          <w:rFonts w:hint="eastAsia"/>
        </w:rPr>
        <w:t>。</w:t>
      </w:r>
    </w:p>
    <w:p w:rsidR="007535E0" w:rsidRDefault="009D00B1" w:rsidP="00C809AB">
      <w:pPr>
        <w:pStyle w:val="Heading2"/>
        <w:numPr>
          <w:ilvl w:val="0"/>
          <w:numId w:val="8"/>
        </w:numPr>
      </w:pPr>
      <w:proofErr w:type="spellStart"/>
      <w:r w:rsidRPr="009D00B1">
        <w:t>com.android.accenture.aemm.express.log</w:t>
      </w:r>
      <w:proofErr w:type="spellEnd"/>
    </w:p>
    <w:p w:rsidR="009D00B1" w:rsidRDefault="00D30832" w:rsidP="009D00B1">
      <w:pPr>
        <w:pStyle w:val="NoSpacing"/>
        <w:numPr>
          <w:ilvl w:val="0"/>
          <w:numId w:val="2"/>
        </w:numPr>
      </w:pPr>
      <w:proofErr w:type="gramStart"/>
      <w:r>
        <w:rPr>
          <w:rFonts w:hint="eastAsia"/>
        </w:rPr>
        <w:t>L</w:t>
      </w:r>
      <w:r w:rsidR="009D00B1">
        <w:rPr>
          <w:rFonts w:hint="eastAsia"/>
        </w:rPr>
        <w:t xml:space="preserve">og </w:t>
      </w:r>
      <w:r w:rsidR="00260FB3">
        <w:rPr>
          <w:rFonts w:hint="eastAsia"/>
        </w:rPr>
        <w:t xml:space="preserve"> -</w:t>
      </w:r>
      <w:proofErr w:type="gramEnd"/>
      <w:r w:rsidR="00260FB3">
        <w:rPr>
          <w:rFonts w:hint="eastAsia"/>
        </w:rPr>
        <w:t xml:space="preserve"> log</w:t>
      </w:r>
      <w:r w:rsidR="00260FB3">
        <w:rPr>
          <w:rFonts w:hint="eastAsia"/>
        </w:rPr>
        <w:t>到文件。</w:t>
      </w:r>
    </w:p>
    <w:p w:rsidR="009D00B1" w:rsidRDefault="009D00B1" w:rsidP="00C809AB">
      <w:pPr>
        <w:pStyle w:val="Heading2"/>
        <w:numPr>
          <w:ilvl w:val="0"/>
          <w:numId w:val="8"/>
        </w:numPr>
      </w:pPr>
      <w:proofErr w:type="spellStart"/>
      <w:r w:rsidRPr="009D00B1">
        <w:t>com.android.accenture.aemm.express.updataservice</w:t>
      </w:r>
      <w:proofErr w:type="spellEnd"/>
    </w:p>
    <w:p w:rsidR="00D30832" w:rsidRDefault="00D30832" w:rsidP="003D4ECA">
      <w:pPr>
        <w:pStyle w:val="ListParagraph"/>
        <w:numPr>
          <w:ilvl w:val="0"/>
          <w:numId w:val="2"/>
        </w:numPr>
      </w:pPr>
      <w:r>
        <w:rPr>
          <w:rFonts w:hint="eastAsia"/>
        </w:rPr>
        <w:t>Check update</w:t>
      </w:r>
      <w:r w:rsidR="00A90861">
        <w:rPr>
          <w:rFonts w:hint="eastAsia"/>
        </w:rPr>
        <w:t xml:space="preserve"> </w:t>
      </w:r>
      <w:r w:rsidR="00A90861">
        <w:t>–</w:t>
      </w:r>
      <w:r w:rsidR="00A90861">
        <w:rPr>
          <w:rFonts w:hint="eastAsia"/>
        </w:rPr>
        <w:t xml:space="preserve"> </w:t>
      </w:r>
      <w:r w:rsidR="00A90861">
        <w:rPr>
          <w:rFonts w:hint="eastAsia"/>
        </w:rPr>
        <w:t>更新是否有新内容下发。</w:t>
      </w:r>
    </w:p>
    <w:p w:rsidR="00EA49B3" w:rsidRDefault="00E04617" w:rsidP="003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</w:t>
      </w:r>
      <w:r w:rsidR="00397F07">
        <w:rPr>
          <w:rFonts w:hint="eastAsia"/>
        </w:rPr>
        <w:t xml:space="preserve"> App </w:t>
      </w:r>
      <w:r w:rsidR="00397F07">
        <w:t>–</w:t>
      </w:r>
      <w:r w:rsidR="00397F07">
        <w:rPr>
          <w:rFonts w:hint="eastAsia"/>
        </w:rPr>
        <w:t xml:space="preserve"> </w:t>
      </w:r>
      <w:r w:rsidR="00CC7124">
        <w:rPr>
          <w:rFonts w:hint="eastAsia"/>
        </w:rPr>
        <w:t>配置，应用程序下发解析和管理。</w:t>
      </w:r>
      <w:r w:rsidR="00BD3877">
        <w:rPr>
          <w:rFonts w:hint="eastAsia"/>
        </w:rPr>
        <w:t>配配置包括</w:t>
      </w:r>
      <w:r w:rsidR="00EA49B3">
        <w:rPr>
          <w:rFonts w:hint="eastAsia"/>
        </w:rPr>
        <w:t>Certificate</w:t>
      </w:r>
      <w:r w:rsidR="00EA49B3">
        <w:rPr>
          <w:rFonts w:hint="eastAsia"/>
        </w:rPr>
        <w:t>，</w:t>
      </w:r>
      <w:r w:rsidR="00EA49B3">
        <w:rPr>
          <w:rFonts w:hint="eastAsia"/>
        </w:rPr>
        <w:t xml:space="preserve"> </w:t>
      </w:r>
      <w:proofErr w:type="spellStart"/>
      <w:r w:rsidR="00EA49B3">
        <w:rPr>
          <w:rFonts w:hint="eastAsia"/>
        </w:rPr>
        <w:t>DeviceAdmin</w:t>
      </w:r>
      <w:proofErr w:type="spellEnd"/>
      <w:r w:rsidR="00EA49B3">
        <w:rPr>
          <w:rFonts w:hint="eastAsia"/>
        </w:rPr>
        <w:t>，</w:t>
      </w:r>
      <w:r w:rsidR="00EA49B3">
        <w:rPr>
          <w:rFonts w:hint="eastAsia"/>
        </w:rPr>
        <w:t>Email</w:t>
      </w:r>
      <w:r w:rsidR="00EA49B3">
        <w:rPr>
          <w:rFonts w:hint="eastAsia"/>
        </w:rPr>
        <w:t>，</w:t>
      </w:r>
      <w:r w:rsidR="00EA49B3">
        <w:rPr>
          <w:rFonts w:hint="eastAsia"/>
        </w:rPr>
        <w:t xml:space="preserve">Account and </w:t>
      </w:r>
      <w:r w:rsidR="002B5D7F">
        <w:rPr>
          <w:rFonts w:hint="eastAsia"/>
        </w:rPr>
        <w:t>setting(Exchange)</w:t>
      </w:r>
      <w:r w:rsidR="002B5D7F">
        <w:rPr>
          <w:rFonts w:hint="eastAsia"/>
        </w:rPr>
        <w:t>，</w:t>
      </w:r>
      <w:r w:rsidR="002B5D7F">
        <w:rPr>
          <w:rFonts w:hint="eastAsia"/>
        </w:rPr>
        <w:t>VPN</w:t>
      </w:r>
      <w:r w:rsidR="002B5D7F">
        <w:rPr>
          <w:rFonts w:hint="eastAsia"/>
        </w:rPr>
        <w:t>，</w:t>
      </w:r>
      <w:r w:rsidR="002B5D7F">
        <w:rPr>
          <w:rFonts w:hint="eastAsia"/>
        </w:rPr>
        <w:t>Web clip</w:t>
      </w:r>
      <w:r w:rsidR="002B5D7F">
        <w:rPr>
          <w:rFonts w:hint="eastAsia"/>
        </w:rPr>
        <w:t>，</w:t>
      </w:r>
      <w:r w:rsidR="002B5D7F">
        <w:rPr>
          <w:rFonts w:hint="eastAsia"/>
        </w:rPr>
        <w:t xml:space="preserve"> </w:t>
      </w:r>
      <w:proofErr w:type="spellStart"/>
      <w:r w:rsidR="002B5D7F">
        <w:rPr>
          <w:rFonts w:hint="eastAsia"/>
        </w:rPr>
        <w:t>Wifi</w:t>
      </w:r>
      <w:proofErr w:type="spellEnd"/>
      <w:r w:rsidR="002B5D7F">
        <w:rPr>
          <w:rFonts w:hint="eastAsia"/>
        </w:rPr>
        <w:t>。</w:t>
      </w:r>
    </w:p>
    <w:p w:rsidR="00784B78" w:rsidRDefault="00784B78" w:rsidP="003D4EC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Profile content provider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为下发的配置，应用程序提供存储服务。</w:t>
      </w:r>
      <w:r w:rsidR="00DD202F">
        <w:rPr>
          <w:rFonts w:hint="eastAsia"/>
        </w:rPr>
        <w:t>大厅也从这儿获取应用程序信息</w:t>
      </w:r>
      <w:r w:rsidR="00CB7A2C">
        <w:rPr>
          <w:rFonts w:hint="eastAsia"/>
        </w:rPr>
        <w:t>。</w:t>
      </w:r>
    </w:p>
    <w:p w:rsidR="00E04617" w:rsidRPr="00D30832" w:rsidRDefault="00CC7124" w:rsidP="003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ListenerService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长连接和心跳服务</w:t>
      </w:r>
      <w:r w:rsidR="00E04617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D4ECA" w:rsidRDefault="00CC7124" w:rsidP="003D4EC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Socket client </w:t>
      </w:r>
      <w:r>
        <w:t>–</w:t>
      </w:r>
      <w:r>
        <w:rPr>
          <w:rFonts w:hint="eastAsia"/>
        </w:rPr>
        <w:t xml:space="preserve"> socket </w:t>
      </w:r>
      <w:r>
        <w:rPr>
          <w:rFonts w:hint="eastAsia"/>
        </w:rPr>
        <w:t>接口</w:t>
      </w:r>
      <w:r w:rsidR="00D13F61">
        <w:rPr>
          <w:rFonts w:hint="eastAsia"/>
        </w:rPr>
        <w:t>。</w:t>
      </w:r>
    </w:p>
    <w:p w:rsidR="003D4ECA" w:rsidRDefault="00CC7124" w:rsidP="003D4ECA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toMd5, </w:t>
      </w:r>
      <w:proofErr w:type="spellStart"/>
      <w:r>
        <w:rPr>
          <w:rFonts w:hint="eastAsia"/>
        </w:rPr>
        <w:t>toHex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toBytes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fromBytes</w:t>
      </w:r>
      <w:proofErr w:type="spellEnd"/>
      <w:r w:rsidR="00D13F61">
        <w:rPr>
          <w:rFonts w:hint="eastAsia"/>
        </w:rPr>
        <w:t>。</w:t>
      </w:r>
    </w:p>
    <w:p w:rsidR="003D4ECA" w:rsidRDefault="003D4ECA" w:rsidP="003D4ECA">
      <w:pPr>
        <w:pStyle w:val="ListParagraph"/>
        <w:numPr>
          <w:ilvl w:val="0"/>
          <w:numId w:val="2"/>
        </w:numPr>
      </w:pPr>
      <w:r>
        <w:rPr>
          <w:rFonts w:hint="eastAsia"/>
        </w:rPr>
        <w:t>Service receiver</w:t>
      </w:r>
      <w:r w:rsidR="00F2783E">
        <w:rPr>
          <w:rFonts w:hint="eastAsia"/>
        </w:rPr>
        <w:t xml:space="preserve"> - </w:t>
      </w:r>
      <w:r w:rsidR="00F2783E">
        <w:rPr>
          <w:rFonts w:hint="eastAsia"/>
        </w:rPr>
        <w:t>接收系统重起，时钟报警和</w:t>
      </w:r>
      <w:r w:rsidR="00F2783E">
        <w:t> </w:t>
      </w:r>
      <w:r w:rsidR="00F2783E">
        <w:rPr>
          <w:rFonts w:hint="eastAsia"/>
        </w:rPr>
        <w:t>Listen service</w:t>
      </w:r>
      <w:r w:rsidR="00F2783E">
        <w:rPr>
          <w:rFonts w:hint="eastAsia"/>
        </w:rPr>
        <w:t>关闭消息。</w:t>
      </w:r>
    </w:p>
    <w:p w:rsidR="00F15E2F" w:rsidRDefault="00EA49B3" w:rsidP="00C809AB">
      <w:pPr>
        <w:pStyle w:val="Heading2"/>
        <w:numPr>
          <w:ilvl w:val="0"/>
          <w:numId w:val="8"/>
        </w:numPr>
      </w:pPr>
      <w:proofErr w:type="spellStart"/>
      <w:r w:rsidRPr="00EA49B3">
        <w:lastRenderedPageBreak/>
        <w:t>com.android.accenture.aemm.upload</w:t>
      </w:r>
      <w:proofErr w:type="spellEnd"/>
    </w:p>
    <w:p w:rsidR="004F3B2C" w:rsidRPr="00397F07" w:rsidRDefault="00ED6E40" w:rsidP="004F3B2C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A</w:t>
      </w:r>
      <w:r w:rsidR="00397F07">
        <w:rPr>
          <w:rFonts w:hint="eastAsia"/>
        </w:rPr>
        <w:t>applist</w:t>
      </w:r>
      <w:proofErr w:type="spellEnd"/>
      <w:r w:rsidR="00397F07">
        <w:rPr>
          <w:rFonts w:hint="eastAsia"/>
        </w:rPr>
        <w:t xml:space="preserve"> </w:t>
      </w:r>
      <w:r>
        <w:t>–</w:t>
      </w:r>
      <w:r w:rsidR="00397F07">
        <w:rPr>
          <w:rFonts w:hint="eastAsia"/>
        </w:rPr>
        <w:t xml:space="preserve"> </w:t>
      </w:r>
      <w:r>
        <w:rPr>
          <w:rFonts w:hint="eastAsia"/>
        </w:rPr>
        <w:t>获取手机所有已安装的应用程序的列表。</w:t>
      </w:r>
    </w:p>
    <w:p w:rsidR="00F15E2F" w:rsidRDefault="00CF0B03" w:rsidP="003B74A6">
      <w:pPr>
        <w:pStyle w:val="Heading1"/>
        <w:numPr>
          <w:ilvl w:val="0"/>
          <w:numId w:val="7"/>
        </w:numPr>
      </w:pPr>
      <w:r>
        <w:rPr>
          <w:rFonts w:hint="eastAsia"/>
        </w:rPr>
        <w:t>Professional</w:t>
      </w:r>
      <w:r w:rsidR="003B74A6">
        <w:rPr>
          <w:rFonts w:hint="eastAsia"/>
        </w:rPr>
        <w:t>代码结构</w:t>
      </w:r>
    </w:p>
    <w:p w:rsidR="00F15E2F" w:rsidRDefault="00F15E2F" w:rsidP="009D00B1"/>
    <w:p w:rsidR="009C38A6" w:rsidRDefault="003F4FFF" w:rsidP="009D00B1">
      <w:r>
        <w:pict>
          <v:group id="_x0000_s1112" editas="canvas" style="width:468pt;height:269.65pt;mso-position-horizontal-relative:char;mso-position-vertical-relative:line" coordorigin="2745,3060" coordsize="9360,5393">
            <o:lock v:ext="edit" aspectratio="t"/>
            <v:shape id="_x0000_s1113" type="#_x0000_t75" style="position:absolute;left:2745;top:3060;width:9360;height:5393" o:preferrelative="f">
              <v:fill o:detectmouseclick="t"/>
              <v:path o:extrusionok="t" o:connecttype="none"/>
              <o:lock v:ext="edit" text="t"/>
            </v:shape>
            <v:shape id="_x0000_s1119" type="#_x0000_t109" style="position:absolute;left:5219;top:4080;width:1487;height:720" strokeweight=".25pt">
              <v:stroke dashstyle="1 1" endcap="round"/>
              <v:textbox>
                <w:txbxContent>
                  <w:p w:rsidR="00A76B3E" w:rsidRDefault="00A76B3E" w:rsidP="00F13052">
                    <w:r>
                      <w:rPr>
                        <w:rFonts w:hint="eastAsia"/>
                      </w:rPr>
                      <w:t>应用程序布局</w:t>
                    </w:r>
                  </w:p>
                </w:txbxContent>
              </v:textbox>
            </v:shape>
            <v:roundrect id="_x0000_s1122" style="position:absolute;left:4035;top:7530;width:6853;height:585" arcsize="10923f">
              <v:textbox>
                <w:txbxContent>
                  <w:p w:rsidR="00A76B3E" w:rsidRDefault="00515FB3" w:rsidP="00F13052">
                    <w:r>
                      <w:rPr>
                        <w:rFonts w:hint="eastAsia"/>
                      </w:rPr>
                      <w:t xml:space="preserve">                           </w:t>
                    </w:r>
                    <w:r w:rsidR="002F3037">
                      <w:rPr>
                        <w:rFonts w:hint="eastAsia"/>
                      </w:rPr>
                      <w:t xml:space="preserve">                              </w:t>
                    </w:r>
                    <w:r w:rsidR="00A76B3E">
                      <w:rPr>
                        <w:rFonts w:hint="eastAsia"/>
                      </w:rPr>
                      <w:t>网络接口</w:t>
                    </w:r>
                  </w:p>
                </w:txbxContent>
              </v:textbox>
            </v:roundrect>
            <v:roundrect id="_x0000_s1125" style="position:absolute;left:5055;top:5817;width:1049;height:1435" arcsize="10923f">
              <v:textbox>
                <w:txbxContent>
                  <w:p w:rsidR="005140B4" w:rsidRDefault="00CB6749" w:rsidP="00F130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更新配置</w:t>
                    </w:r>
                    <w:r>
                      <w:t>,</w:t>
                    </w:r>
                    <w:r w:rsidR="00F52F70">
                      <w:rPr>
                        <w:rFonts w:hint="eastAsia"/>
                      </w:rPr>
                      <w:t>功能</w:t>
                    </w:r>
                    <w:r w:rsidR="00FB023F">
                      <w:rPr>
                        <w:rFonts w:hint="eastAsia"/>
                      </w:rPr>
                      <w:t>,</w:t>
                    </w:r>
                    <w:r w:rsidR="00A76B3E">
                      <w:rPr>
                        <w:rFonts w:hint="eastAsia"/>
                      </w:rPr>
                      <w:t>应用</w:t>
                    </w:r>
                  </w:p>
                </w:txbxContent>
              </v:textbox>
            </v:roundrect>
            <v:roundrect id="_x0000_s1126" style="position:absolute;left:8892;top:4311;width:1293;height:493" arcsize="10923f">
              <v:textbox>
                <w:txbxContent>
                  <w:p w:rsidR="00A76B3E" w:rsidRDefault="00A76B3E" w:rsidP="00F13052">
                    <w:r>
                      <w:rPr>
                        <w:rFonts w:hint="eastAsia"/>
                      </w:rPr>
                      <w:t>服务接收</w:t>
                    </w:r>
                  </w:p>
                </w:txbxContent>
              </v:textbox>
            </v:roundrect>
            <v:roundrect id="_x0000_s1127" style="position:absolute;left:4964;top:5002;width:1289;height:468" arcsize="10923f">
              <v:textbox>
                <w:txbxContent>
                  <w:p w:rsidR="00A76B3E" w:rsidRDefault="00A76B3E" w:rsidP="00F13052">
                    <w:r>
                      <w:rPr>
                        <w:rFonts w:hint="eastAsia"/>
                      </w:rPr>
                      <w:t>存储</w:t>
                    </w:r>
                    <w:r w:rsidR="00C65561">
                      <w:rPr>
                        <w:rFonts w:hint="eastAsia"/>
                      </w:rPr>
                      <w:t>提供</w:t>
                    </w:r>
                  </w:p>
                </w:txbxContent>
              </v:textbox>
            </v:roundrect>
            <v:roundrect id="_x0000_s1130" style="position:absolute;left:6194;top:3216;width:1290;height:495" arcsize="10923f">
              <v:textbox>
                <w:txbxContent>
                  <w:p w:rsidR="00A76B3E" w:rsidRDefault="00A76B3E" w:rsidP="00F13052"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大厅</w:t>
                    </w:r>
                  </w:p>
                </w:txbxContent>
              </v:textbox>
            </v:roundrect>
            <v:shape id="_x0000_s1131" type="#_x0000_t109" style="position:absolute;left:7184;top:4101;width:1456;height:699">
              <v:stroke dashstyle="1 1" endcap="round"/>
              <v:textbox>
                <w:txbxContent>
                  <w:p w:rsidR="00A76B3E" w:rsidRDefault="00A76B3E" w:rsidP="00F13052"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主界面</w:t>
                    </w:r>
                  </w:p>
                  <w:p w:rsidR="00A76B3E" w:rsidRDefault="00A76B3E" w:rsidP="00F13052"/>
                </w:txbxContent>
              </v:textbox>
            </v:shape>
            <v:shape id="_x0000_s1132" type="#_x0000_t32" style="position:absolute;left:6706;top:4451;width:478;height:1;flip:x" o:connectortype="straight">
              <v:stroke endarrow="block"/>
            </v:shape>
            <v:shape id="_x0000_s1133" type="#_x0000_t88" style="position:absolute;left:6684;top:2877;width:328;height:1996;rotation:270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34" type="#_x0000_t176" style="position:absolute;left:6555;top:5077;width:2085;height:1140" fillcolor="#4f81bd [3204]" strokecolor="#f2f2f2 [3041]" strokeweight="3pt">
              <v:stroke endcap="round"/>
              <v:shadow on="t" type="perspective" color="#243f60 [1604]" opacity=".5" offset="1pt" offset2="-1pt"/>
              <v:textbox>
                <w:txbxContent>
                  <w:p w:rsidR="00017243" w:rsidRDefault="00017243" w:rsidP="00F13052">
                    <w:r>
                      <w:rPr>
                        <w:rFonts w:hint="eastAsia"/>
                      </w:rPr>
                      <w:t xml:space="preserve">         Android</w:t>
                    </w:r>
                  </w:p>
                  <w:p w:rsidR="00017243" w:rsidRDefault="00017243" w:rsidP="00F13052">
                    <w:r>
                      <w:rPr>
                        <w:rFonts w:hint="eastAsia"/>
                      </w:rPr>
                      <w:t>帐户与同步管理</w:t>
                    </w:r>
                  </w:p>
                </w:txbxContent>
              </v:textbox>
            </v:shape>
            <v:rect id="_x0000_s1135" style="position:absolute;left:6854;top:6492;width:1573;height:810" strokeweight=".5pt">
              <v:stroke dashstyle="1 1" endcap="round"/>
              <v:textbox>
                <w:txbxContent>
                  <w:p w:rsidR="00A16F76" w:rsidRDefault="00A16F76" w:rsidP="00F13052">
                    <w:r>
                      <w:rPr>
                        <w:rFonts w:hint="eastAsia"/>
                      </w:rPr>
                      <w:t>AEMM</w:t>
                    </w:r>
                    <w:r>
                      <w:rPr>
                        <w:rFonts w:hint="eastAsia"/>
                      </w:rPr>
                      <w:t>帐户管理</w:t>
                    </w:r>
                    <w:r w:rsidR="00DB6453">
                      <w:rPr>
                        <w:rFonts w:hint="eastAsia"/>
                      </w:rPr>
                      <w:t>服务</w:t>
                    </w:r>
                  </w:p>
                </w:txbxContent>
              </v:textbox>
            </v:rect>
            <v:rect id="_x0000_s1136" style="position:absolute;left:9704;top:5922;width:735;height:1050" strokeweight=".5pt">
              <v:stroke dashstyle="1 1" endcap="round"/>
              <v:textbox>
                <w:txbxContent>
                  <w:p w:rsidR="005128B9" w:rsidRDefault="005128B9" w:rsidP="00F13052">
                    <w:proofErr w:type="spellStart"/>
                    <w:r>
                      <w:rPr>
                        <w:rFonts w:hint="eastAsia"/>
                      </w:rPr>
                      <w:t>Util</w:t>
                    </w:r>
                    <w:proofErr w:type="spellEnd"/>
                  </w:p>
                </w:txbxContent>
              </v:textbox>
            </v:rect>
            <v:shape id="_x0000_s1115" type="#_x0000_t109" style="position:absolute;left:9704;top:5307;width:1184;height:405">
              <v:textbox>
                <w:txbxContent>
                  <w:p w:rsidR="00A76B3E" w:rsidRDefault="00A76B3E" w:rsidP="00F13052">
                    <w:r>
                      <w:rPr>
                        <w:rFonts w:hint="eastAsia"/>
                      </w:rPr>
                      <w:t>设备管理</w:t>
                    </w:r>
                  </w:p>
                </w:txbxContent>
              </v:textbox>
            </v:shape>
            <v:rect id="_x0000_s1118" style="position:absolute;left:10693;top:5805;width:1229;height:405">
              <v:textbox>
                <w:txbxContent>
                  <w:p w:rsidR="00A76B3E" w:rsidRDefault="00A76B3E" w:rsidP="00F13052">
                    <w:r>
                      <w:rPr>
                        <w:rFonts w:hint="eastAsia"/>
                      </w:rPr>
                      <w:t xml:space="preserve">   </w:t>
                    </w:r>
                    <w:proofErr w:type="spellStart"/>
                    <w:r>
                      <w:rPr>
                        <w:rFonts w:hint="eastAsia"/>
                      </w:rPr>
                      <w:t>Applist</w:t>
                    </w:r>
                    <w:proofErr w:type="spellEnd"/>
                  </w:p>
                </w:txbxContent>
              </v:textbox>
            </v:rect>
            <v:shape id="_x0000_s1117" type="#_x0000_t109" style="position:absolute;left:10738;top:6432;width:1184;height:435">
              <v:textbox>
                <w:txbxContent>
                  <w:p w:rsidR="00A76B3E" w:rsidRDefault="00A76B3E" w:rsidP="00F13052">
                    <w:r>
                      <w:rPr>
                        <w:rFonts w:hint="eastAsia"/>
                      </w:rPr>
                      <w:t xml:space="preserve">    Log</w:t>
                    </w:r>
                  </w:p>
                </w:txbxContent>
              </v:textbox>
            </v:shape>
            <v:shape id="_x0000_s1137" type="#_x0000_t88" style="position:absolute;left:10432;top:6042;width:261;height:615;rotation:180"/>
            <v:shape id="_x0000_s1138" type="#_x0000_t32" style="position:absolute;left:7642;top:7268;width:1;height:300" o:connectortype="straight" strokeweight=".5pt">
              <v:stroke dashstyle="1 1" startarrow="block" endarrow="block" endcap="round"/>
            </v:shape>
            <v:shape id="_x0000_s1139" type="#_x0000_t32" style="position:absolute;left:5550;top:7230;width:1;height:300" o:connectortype="straight" strokeweight=".5pt">
              <v:stroke dashstyle="1 1" startarrow="block" endarrow="block" endcap="round"/>
            </v:shape>
            <v:roundrect id="_x0000_s1141" style="position:absolute;left:9000;top:5122;width:555;height:2146" arcsize="10923f" strokeweight=".5pt">
              <v:textbox>
                <w:txbxContent>
                  <w:p w:rsidR="00A83418" w:rsidRDefault="00A83418" w:rsidP="00F13052">
                    <w:r>
                      <w:rPr>
                        <w:rFonts w:hint="eastAsia"/>
                      </w:rPr>
                      <w:t>同步和心跳服务</w:t>
                    </w:r>
                  </w:p>
                </w:txbxContent>
              </v:textbox>
            </v:roundrect>
            <v:shape id="_x0000_s1142" type="#_x0000_t32" style="position:absolute;left:9307;top:7268;width:1;height:300" o:connectortype="straight" strokeweight=".5pt">
              <v:stroke dashstyle="1 1" startarrow="block" endarrow="block" endcap="round"/>
            </v:shape>
            <v:shape id="_x0000_s1143" type="#_x0000_t32" style="position:absolute;left:7657;top:6248;width:1;height:300" o:connectortype="straight" strokeweight=".5pt">
              <v:stroke dashstyle="1 1" startarrow="block" endarrow="block" endcap="round"/>
            </v:shape>
            <v:shape id="_x0000_s1144" type="#_x0000_t32" style="position:absolute;left:6104;top:5647;width:421;height:888;flip:x" o:connectortype="straight" strokeweight=".5pt">
              <v:stroke dashstyle="1 1" startarrow="block" endarrow="block" endcap="round"/>
            </v:shape>
            <v:shape id="_x0000_s1145" type="#_x0000_t32" style="position:absolute;left:5580;top:5470;width:29;height:347;flip:x" o:connectortype="straight" strokeweight=".5pt">
              <v:stroke dashstyle="1 1" startarrow="block" endarrow="block" endcap="round"/>
            </v:shape>
            <v:shape id="_x0000_s1146" type="#_x0000_t32" style="position:absolute;left:5609;top:4800;width:354;height:202;flip:x" o:connectortype="straight" strokeweight=".5pt">
              <v:stroke dashstyle="1 1" startarrow="block" endarrow="block" endcap="round"/>
            </v:shape>
            <v:shape id="_x0000_s1148" type="#_x0000_t32" style="position:absolute;left:9278;top:4804;width:261;height:318;flip:x" o:connectortype="straight" strokeweight=".5pt">
              <v:stroke dashstyle="1 1" endarrow="block" endcap="round"/>
            </v:shape>
            <v:shape id="_x0000_s1149" type="#_x0000_t32" style="position:absolute;left:7598;top:4800;width:314;height:247;flip:x" o:connectortype="straight" strokeweight=".5pt">
              <v:stroke dashstyle="1 1" startarrow="block" endarrow="block" endcap="round"/>
            </v:shape>
            <v:shape id="_x0000_s1150" type="#_x0000_t32" style="position:absolute;left:8670;top:5647;width:330;height:548" o:connectortype="straight" strokeweight=".5pt">
              <v:stroke dashstyle="1 1" startarrow="block" endarrow="block" endcap="round"/>
            </v:shape>
            <v:roundrect id="_x0000_s1152" style="position:absolute;left:4035;top:5862;width:735;height:1368" arcsize="10923f" strokeweight=".5pt">
              <v:textbox>
                <w:txbxContent>
                  <w:p w:rsidR="00623DD7" w:rsidRDefault="00623DD7" w:rsidP="00F13052">
                    <w:r>
                      <w:rPr>
                        <w:rFonts w:hint="eastAsia"/>
                      </w:rPr>
                      <w:t>更新大厅</w:t>
                    </w:r>
                  </w:p>
                </w:txbxContent>
              </v:textbox>
            </v:roundrect>
            <v:shape id="_x0000_s1153" type="#_x0000_t32" style="position:absolute;left:4395;top:7260;width:1;height:300" o:connectortype="straight" strokeweight=".5pt">
              <v:stroke dashstyle="1 1" startarrow="block" endarrow="block" endcap="round"/>
            </v:shape>
            <v:shape id="_x0000_s1154" type="#_x0000_t32" style="position:absolute;left:4403;top:5236;width:561;height:626;flip:y" o:connectortype="straight" strokeweight=".5pt">
              <v:stroke dashstyle="1 1" startarrow="block" endarrow="block" endcap="round"/>
            </v:shape>
            <w10:wrap type="none"/>
            <w10:anchorlock/>
          </v:group>
        </w:pict>
      </w:r>
    </w:p>
    <w:p w:rsidR="00004E22" w:rsidRDefault="00004E22" w:rsidP="004847E6">
      <w:pPr>
        <w:pStyle w:val="Heading2"/>
        <w:numPr>
          <w:ilvl w:val="0"/>
          <w:numId w:val="10"/>
        </w:numPr>
      </w:pPr>
      <w:proofErr w:type="spellStart"/>
      <w:r w:rsidRPr="004E3E86">
        <w:t>com.android.accenture.aemm.express</w:t>
      </w:r>
      <w:proofErr w:type="spellEnd"/>
    </w:p>
    <w:p w:rsidR="00004E22" w:rsidRDefault="00004E22" w:rsidP="00004E22">
      <w:pPr>
        <w:pStyle w:val="ListParagraph"/>
        <w:numPr>
          <w:ilvl w:val="0"/>
          <w:numId w:val="6"/>
        </w:numPr>
      </w:pPr>
      <w:r>
        <w:t>UI</w:t>
      </w:r>
      <w:r>
        <w:rPr>
          <w:rFonts w:hint="eastAsia"/>
        </w:rPr>
        <w:t xml:space="preserve"> - </w:t>
      </w:r>
      <w:r>
        <w:rPr>
          <w:rFonts w:hint="eastAsia"/>
        </w:rPr>
        <w:t>大厅主界面</w:t>
      </w:r>
    </w:p>
    <w:p w:rsidR="00E66A6D" w:rsidRDefault="00004E22" w:rsidP="00E66A6D">
      <w:pPr>
        <w:pStyle w:val="Heading2"/>
        <w:numPr>
          <w:ilvl w:val="0"/>
          <w:numId w:val="10"/>
        </w:numPr>
      </w:pPr>
      <w:proofErr w:type="spellStart"/>
      <w:r w:rsidRPr="00A458F3">
        <w:t>com.android.accenture.aemm.express.app</w:t>
      </w:r>
      <w:proofErr w:type="spellEnd"/>
    </w:p>
    <w:p w:rsidR="00B861EF" w:rsidRDefault="00004E22" w:rsidP="00E66A6D">
      <w:pPr>
        <w:pStyle w:val="NoSpacing"/>
        <w:numPr>
          <w:ilvl w:val="0"/>
          <w:numId w:val="6"/>
        </w:numPr>
      </w:pPr>
      <w:r>
        <w:rPr>
          <w:rFonts w:hint="eastAsia"/>
        </w:rPr>
        <w:t xml:space="preserve">Application layout manager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管理下发的应用程序如何布局。</w:t>
      </w:r>
    </w:p>
    <w:p w:rsidR="00F628CF" w:rsidRDefault="00F628CF" w:rsidP="00F628CF">
      <w:pPr>
        <w:pStyle w:val="Heading2"/>
        <w:numPr>
          <w:ilvl w:val="0"/>
          <w:numId w:val="10"/>
        </w:numPr>
      </w:pPr>
      <w:proofErr w:type="spellStart"/>
      <w:r w:rsidRPr="00A458F3">
        <w:t>com.android.accenture.aemm.</w:t>
      </w:r>
      <w:r w:rsidR="00526224">
        <w:rPr>
          <w:rFonts w:hint="eastAsia"/>
        </w:rPr>
        <w:t>d</w:t>
      </w:r>
      <w:r>
        <w:rPr>
          <w:rFonts w:hint="eastAsia"/>
        </w:rPr>
        <w:t>evice</w:t>
      </w:r>
      <w:r w:rsidR="00526224">
        <w:rPr>
          <w:rFonts w:hint="eastAsia"/>
        </w:rPr>
        <w:t>a</w:t>
      </w:r>
      <w:r>
        <w:rPr>
          <w:rFonts w:hint="eastAsia"/>
        </w:rPr>
        <w:t>dmin</w:t>
      </w:r>
      <w:proofErr w:type="spellEnd"/>
    </w:p>
    <w:p w:rsidR="00B861EF" w:rsidRDefault="00B861EF" w:rsidP="00173F56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DeviceAdmin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设备管理。</w:t>
      </w:r>
    </w:p>
    <w:p w:rsidR="00995BAC" w:rsidRDefault="00995BAC" w:rsidP="00995BAC">
      <w:pPr>
        <w:pStyle w:val="Heading2"/>
        <w:numPr>
          <w:ilvl w:val="0"/>
          <w:numId w:val="10"/>
        </w:numPr>
      </w:pPr>
      <w:proofErr w:type="spellStart"/>
      <w:r w:rsidRPr="00A458F3">
        <w:t>com.android.accenture.aemm.</w:t>
      </w:r>
      <w:r>
        <w:rPr>
          <w:rFonts w:hint="eastAsia"/>
        </w:rPr>
        <w:t>account</w:t>
      </w:r>
      <w:proofErr w:type="spellEnd"/>
    </w:p>
    <w:p w:rsidR="00995BAC" w:rsidRDefault="00995BAC" w:rsidP="00C03A33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Account manger - </w:t>
      </w:r>
      <w:proofErr w:type="spellStart"/>
      <w:r>
        <w:rPr>
          <w:rFonts w:hint="eastAsia"/>
        </w:rPr>
        <w:t>Aemm</w:t>
      </w:r>
      <w:proofErr w:type="spellEnd"/>
      <w:r>
        <w:rPr>
          <w:rFonts w:hint="eastAsia"/>
        </w:rPr>
        <w:t>帐户管理。</w:t>
      </w:r>
    </w:p>
    <w:p w:rsidR="00CA10CC" w:rsidRDefault="00004E22" w:rsidP="00112A53">
      <w:pPr>
        <w:pStyle w:val="Heading2"/>
        <w:numPr>
          <w:ilvl w:val="0"/>
          <w:numId w:val="10"/>
        </w:numPr>
      </w:pPr>
      <w:proofErr w:type="spellStart"/>
      <w:r w:rsidRPr="009D00B1">
        <w:t>com.android.accenture.aemm.</w:t>
      </w:r>
      <w:r w:rsidR="00E66A6D">
        <w:rPr>
          <w:rFonts w:hint="eastAsia"/>
        </w:rPr>
        <w:t>util</w:t>
      </w:r>
      <w:proofErr w:type="spellEnd"/>
    </w:p>
    <w:p w:rsidR="00E66A6D" w:rsidRDefault="00CA10CC" w:rsidP="00CA10CC">
      <w:pPr>
        <w:pStyle w:val="NoSpacing"/>
        <w:numPr>
          <w:ilvl w:val="0"/>
          <w:numId w:val="6"/>
        </w:numPr>
      </w:pPr>
      <w:proofErr w:type="gramStart"/>
      <w:r>
        <w:rPr>
          <w:rFonts w:hint="eastAsia"/>
        </w:rPr>
        <w:t>L</w:t>
      </w:r>
      <w:r w:rsidR="00004E22">
        <w:rPr>
          <w:rFonts w:hint="eastAsia"/>
        </w:rPr>
        <w:t xml:space="preserve">og </w:t>
      </w:r>
      <w:r>
        <w:rPr>
          <w:rFonts w:hint="eastAsia"/>
        </w:rPr>
        <w:t xml:space="preserve"> -</w:t>
      </w:r>
      <w:proofErr w:type="gramEnd"/>
      <w:r>
        <w:rPr>
          <w:rFonts w:hint="eastAsia"/>
        </w:rPr>
        <w:t xml:space="preserve"> log</w:t>
      </w:r>
      <w:r>
        <w:rPr>
          <w:rFonts w:hint="eastAsia"/>
        </w:rPr>
        <w:t>到文件。</w:t>
      </w:r>
    </w:p>
    <w:p w:rsidR="00CA10CC" w:rsidRDefault="00CA10CC" w:rsidP="00CA10CC">
      <w:pPr>
        <w:pStyle w:val="NoSpacing"/>
        <w:numPr>
          <w:ilvl w:val="0"/>
          <w:numId w:val="6"/>
        </w:numPr>
      </w:pPr>
      <w:proofErr w:type="spellStart"/>
      <w:r>
        <w:rPr>
          <w:rFonts w:hint="eastAsia"/>
        </w:rPr>
        <w:t>Applist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所有已安装的应用程序列表</w:t>
      </w:r>
      <w:r>
        <w:rPr>
          <w:rFonts w:hint="eastAsia"/>
        </w:rPr>
        <w:t xml:space="preserve"> </w:t>
      </w:r>
    </w:p>
    <w:p w:rsidR="00023C84" w:rsidRDefault="00023C84" w:rsidP="00023C84">
      <w:pPr>
        <w:pStyle w:val="ListParagraph"/>
        <w:numPr>
          <w:ilvl w:val="0"/>
          <w:numId w:val="6"/>
        </w:numPr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toMd5, </w:t>
      </w:r>
      <w:proofErr w:type="spellStart"/>
      <w:r>
        <w:rPr>
          <w:rFonts w:hint="eastAsia"/>
        </w:rPr>
        <w:t>toHex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toBytes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fromBytes</w:t>
      </w:r>
      <w:proofErr w:type="spellEnd"/>
      <w:r>
        <w:rPr>
          <w:rFonts w:hint="eastAsia"/>
        </w:rPr>
        <w:t>。</w:t>
      </w:r>
    </w:p>
    <w:p w:rsidR="00004E22" w:rsidRDefault="00004E22" w:rsidP="004847E6">
      <w:pPr>
        <w:pStyle w:val="Heading2"/>
        <w:numPr>
          <w:ilvl w:val="0"/>
          <w:numId w:val="10"/>
        </w:numPr>
      </w:pPr>
      <w:proofErr w:type="spellStart"/>
      <w:r w:rsidRPr="009D00B1">
        <w:t>com.andro</w:t>
      </w:r>
      <w:r w:rsidR="008F4F29">
        <w:t>id.accenture.aemm.updat</w:t>
      </w:r>
      <w:r w:rsidR="008F4F29">
        <w:rPr>
          <w:rFonts w:hint="eastAsia"/>
        </w:rPr>
        <w:t>e</w:t>
      </w:r>
      <w:r w:rsidRPr="009D00B1">
        <w:t>service</w:t>
      </w:r>
      <w:proofErr w:type="spellEnd"/>
    </w:p>
    <w:p w:rsidR="00004E22" w:rsidRDefault="00004E22" w:rsidP="00657A8E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Check update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更新是否有新内容下发。</w:t>
      </w:r>
    </w:p>
    <w:p w:rsidR="00004E22" w:rsidRDefault="00004E22" w:rsidP="00657A8E">
      <w:pPr>
        <w:pStyle w:val="ListParagraph"/>
        <w:numPr>
          <w:ilvl w:val="0"/>
          <w:numId w:val="13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Config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App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配置，应用程序下发解析和管理。配配置包括</w:t>
      </w:r>
      <w:r>
        <w:rPr>
          <w:rFonts w:hint="eastAsia"/>
        </w:rPr>
        <w:t>Certificate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DeviceAdmin</w:t>
      </w:r>
      <w:proofErr w:type="spellEnd"/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Account and setting(Exchange)</w:t>
      </w:r>
      <w:r>
        <w:rPr>
          <w:rFonts w:hint="eastAsia"/>
        </w:rPr>
        <w:t>，</w:t>
      </w:r>
      <w:r>
        <w:rPr>
          <w:rFonts w:hint="eastAsia"/>
        </w:rPr>
        <w:t>VPN</w:t>
      </w:r>
      <w:r>
        <w:rPr>
          <w:rFonts w:hint="eastAsia"/>
        </w:rPr>
        <w:t>，</w:t>
      </w:r>
      <w:r>
        <w:rPr>
          <w:rFonts w:hint="eastAsia"/>
        </w:rPr>
        <w:t>Web clip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。</w:t>
      </w:r>
    </w:p>
    <w:p w:rsidR="00960E0C" w:rsidRDefault="00CF4264" w:rsidP="00657A8E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protocol  parser - </w:t>
      </w:r>
      <w:r w:rsidR="00960E0C">
        <w:rPr>
          <w:rFonts w:hint="eastAsia"/>
        </w:rPr>
        <w:t>协议解析</w:t>
      </w:r>
    </w:p>
    <w:p w:rsidR="00767917" w:rsidRDefault="00767917" w:rsidP="00767917">
      <w:pPr>
        <w:pStyle w:val="Heading2"/>
        <w:numPr>
          <w:ilvl w:val="0"/>
          <w:numId w:val="10"/>
        </w:numPr>
        <w:rPr>
          <w:rFonts w:hint="eastAsia"/>
        </w:rPr>
      </w:pPr>
      <w:proofErr w:type="spellStart"/>
      <w:r w:rsidRPr="009D00B1">
        <w:t>com.andro</w:t>
      </w:r>
      <w:r>
        <w:t>id.accenture.aemm</w:t>
      </w:r>
      <w:r>
        <w:rPr>
          <w:rFonts w:hint="eastAsia"/>
        </w:rPr>
        <w:t>.updatehall</w:t>
      </w:r>
      <w:proofErr w:type="spellEnd"/>
    </w:p>
    <w:p w:rsidR="00A36AFF" w:rsidRPr="00A36AFF" w:rsidRDefault="00A36AFF" w:rsidP="00A36AF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Update hall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更新大厅</w:t>
      </w:r>
      <w:r w:rsidR="00E52B75">
        <w:rPr>
          <w:rFonts w:hint="eastAsia"/>
        </w:rPr>
        <w:t>。</w:t>
      </w:r>
    </w:p>
    <w:p w:rsidR="002E3A4D" w:rsidRDefault="002E3A4D" w:rsidP="007E3B51">
      <w:pPr>
        <w:pStyle w:val="Heading2"/>
        <w:numPr>
          <w:ilvl w:val="0"/>
          <w:numId w:val="10"/>
        </w:numPr>
      </w:pPr>
      <w:proofErr w:type="spellStart"/>
      <w:r w:rsidRPr="009D00B1">
        <w:t>com.andro</w:t>
      </w:r>
      <w:r>
        <w:t>id.accenture.aemm.</w:t>
      </w:r>
      <w:r>
        <w:rPr>
          <w:rFonts w:hint="eastAsia"/>
        </w:rPr>
        <w:t>content</w:t>
      </w:r>
      <w:proofErr w:type="spellEnd"/>
    </w:p>
    <w:p w:rsidR="00004E22" w:rsidRDefault="00004E22" w:rsidP="007E3B51">
      <w:pPr>
        <w:pStyle w:val="NoSpacing"/>
        <w:numPr>
          <w:ilvl w:val="0"/>
          <w:numId w:val="14"/>
        </w:numPr>
      </w:pPr>
      <w:r>
        <w:rPr>
          <w:rFonts w:hint="eastAsia"/>
        </w:rPr>
        <w:t xml:space="preserve">Profile content provider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为下发的配置，应用程序提供存储服务。大厅也从这儿获取应用程序信息。</w:t>
      </w:r>
    </w:p>
    <w:p w:rsidR="007F4DD6" w:rsidRDefault="007E3B51" w:rsidP="007E3B51">
      <w:pPr>
        <w:pStyle w:val="Heading2"/>
        <w:numPr>
          <w:ilvl w:val="0"/>
          <w:numId w:val="10"/>
        </w:numPr>
      </w:pPr>
      <w:proofErr w:type="spellStart"/>
      <w:r w:rsidRPr="009D00B1">
        <w:t>com.andro</w:t>
      </w:r>
      <w:r>
        <w:t>id.accenture.aemm</w:t>
      </w:r>
      <w:r>
        <w:rPr>
          <w:rFonts w:hint="eastAsia"/>
        </w:rPr>
        <w:t>.syncmanager</w:t>
      </w:r>
      <w:proofErr w:type="spellEnd"/>
    </w:p>
    <w:p w:rsidR="00004E22" w:rsidRDefault="00004E22" w:rsidP="007E3B51">
      <w:pPr>
        <w:pStyle w:val="NoSpacing"/>
        <w:numPr>
          <w:ilvl w:val="0"/>
          <w:numId w:val="14"/>
        </w:numPr>
      </w:pPr>
      <w:proofErr w:type="spellStart"/>
      <w:r>
        <w:rPr>
          <w:rFonts w:hint="eastAsia"/>
        </w:rPr>
        <w:t>ListenerService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长连接和心跳服务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E3B51" w:rsidRPr="007E3B51" w:rsidRDefault="007E3B51" w:rsidP="007E3B51">
      <w:pPr>
        <w:pStyle w:val="Heading2"/>
        <w:numPr>
          <w:ilvl w:val="0"/>
          <w:numId w:val="10"/>
        </w:numPr>
      </w:pPr>
      <w:proofErr w:type="spellStart"/>
      <w:r w:rsidRPr="009D00B1">
        <w:t>com.andro</w:t>
      </w:r>
      <w:r>
        <w:t>id.accenture.aemm</w:t>
      </w:r>
      <w:r>
        <w:rPr>
          <w:rFonts w:hint="eastAsia"/>
        </w:rPr>
        <w:t>.servicereceiver</w:t>
      </w:r>
      <w:proofErr w:type="spellEnd"/>
    </w:p>
    <w:p w:rsidR="00004E22" w:rsidRDefault="00004E22" w:rsidP="007E3B51">
      <w:pPr>
        <w:pStyle w:val="NoSpacing"/>
        <w:numPr>
          <w:ilvl w:val="0"/>
          <w:numId w:val="14"/>
        </w:numPr>
      </w:pPr>
      <w:r>
        <w:rPr>
          <w:rFonts w:hint="eastAsia"/>
        </w:rPr>
        <w:t xml:space="preserve">Service receiver - </w:t>
      </w:r>
      <w:r>
        <w:rPr>
          <w:rFonts w:hint="eastAsia"/>
        </w:rPr>
        <w:t>接收系统重起，时钟报警和</w:t>
      </w:r>
      <w:r>
        <w:t> </w:t>
      </w:r>
      <w:r>
        <w:rPr>
          <w:rFonts w:hint="eastAsia"/>
        </w:rPr>
        <w:t>Listen service</w:t>
      </w:r>
      <w:r>
        <w:rPr>
          <w:rFonts w:hint="eastAsia"/>
        </w:rPr>
        <w:t>关闭消息。</w:t>
      </w:r>
    </w:p>
    <w:p w:rsidR="0004246E" w:rsidRDefault="0004246E" w:rsidP="0004246E">
      <w:pPr>
        <w:pStyle w:val="Heading2"/>
        <w:numPr>
          <w:ilvl w:val="0"/>
          <w:numId w:val="10"/>
        </w:numPr>
      </w:pPr>
      <w:proofErr w:type="spellStart"/>
      <w:r w:rsidRPr="009D00B1">
        <w:t>com.andro</w:t>
      </w:r>
      <w:r>
        <w:t>id.accenture.aemm</w:t>
      </w:r>
      <w:r>
        <w:rPr>
          <w:rFonts w:hint="eastAsia"/>
        </w:rPr>
        <w:t>.network</w:t>
      </w:r>
      <w:proofErr w:type="spellEnd"/>
    </w:p>
    <w:p w:rsidR="007F4DD6" w:rsidRDefault="007F4DD6" w:rsidP="0004246E">
      <w:pPr>
        <w:pStyle w:val="NoSpacing"/>
        <w:numPr>
          <w:ilvl w:val="0"/>
          <w:numId w:val="14"/>
        </w:numPr>
      </w:pPr>
      <w:r>
        <w:rPr>
          <w:rFonts w:hint="eastAsia"/>
        </w:rPr>
        <w:t xml:space="preserve">Socket client </w:t>
      </w:r>
      <w:r>
        <w:t>–</w:t>
      </w:r>
      <w:r>
        <w:rPr>
          <w:rFonts w:hint="eastAsia"/>
        </w:rPr>
        <w:t xml:space="preserve"> socket </w:t>
      </w:r>
      <w:r>
        <w:rPr>
          <w:rFonts w:hint="eastAsia"/>
        </w:rPr>
        <w:t>接口。</w:t>
      </w:r>
    </w:p>
    <w:p w:rsidR="009C38A6" w:rsidRDefault="009C38A6" w:rsidP="009D00B1"/>
    <w:sectPr w:rsidR="009C38A6" w:rsidSect="00832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6D8"/>
    <w:multiLevelType w:val="hybridMultilevel"/>
    <w:tmpl w:val="628E3FF0"/>
    <w:lvl w:ilvl="0" w:tplc="B8147ADA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F7C90"/>
    <w:multiLevelType w:val="hybridMultilevel"/>
    <w:tmpl w:val="CB2C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1723"/>
    <w:multiLevelType w:val="hybridMultilevel"/>
    <w:tmpl w:val="BD9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44A87"/>
    <w:multiLevelType w:val="hybridMultilevel"/>
    <w:tmpl w:val="E19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C1001"/>
    <w:multiLevelType w:val="hybridMultilevel"/>
    <w:tmpl w:val="7E7E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20454"/>
    <w:multiLevelType w:val="hybridMultilevel"/>
    <w:tmpl w:val="69F2C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B926BE"/>
    <w:multiLevelType w:val="hybridMultilevel"/>
    <w:tmpl w:val="21A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366"/>
    <w:multiLevelType w:val="hybridMultilevel"/>
    <w:tmpl w:val="CED8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75C40"/>
    <w:multiLevelType w:val="hybridMultilevel"/>
    <w:tmpl w:val="EA182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103470"/>
    <w:multiLevelType w:val="hybridMultilevel"/>
    <w:tmpl w:val="B55887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446F09DA"/>
    <w:multiLevelType w:val="hybridMultilevel"/>
    <w:tmpl w:val="B364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13D89"/>
    <w:multiLevelType w:val="hybridMultilevel"/>
    <w:tmpl w:val="9EAA6A2E"/>
    <w:lvl w:ilvl="0" w:tplc="B8147ADA">
      <w:numFmt w:val="bullet"/>
      <w:lvlText w:val="-"/>
      <w:lvlJc w:val="left"/>
      <w:pPr>
        <w:ind w:left="405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54004FA6"/>
    <w:multiLevelType w:val="hybridMultilevel"/>
    <w:tmpl w:val="C1764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A734DE"/>
    <w:multiLevelType w:val="hybridMultilevel"/>
    <w:tmpl w:val="C5BA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00BC3"/>
    <w:multiLevelType w:val="hybridMultilevel"/>
    <w:tmpl w:val="E2AE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12"/>
  </w:num>
  <w:num w:numId="11">
    <w:abstractNumId w:val="11"/>
  </w:num>
  <w:num w:numId="12">
    <w:abstractNumId w:val="9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3E86"/>
    <w:rsid w:val="00004E22"/>
    <w:rsid w:val="00017243"/>
    <w:rsid w:val="0002000F"/>
    <w:rsid w:val="00021949"/>
    <w:rsid w:val="00023C84"/>
    <w:rsid w:val="0004246E"/>
    <w:rsid w:val="000A260E"/>
    <w:rsid w:val="000A3C9E"/>
    <w:rsid w:val="000C59B8"/>
    <w:rsid w:val="000F5F8B"/>
    <w:rsid w:val="001048A6"/>
    <w:rsid w:val="001059C5"/>
    <w:rsid w:val="00112A53"/>
    <w:rsid w:val="0016046D"/>
    <w:rsid w:val="00173F56"/>
    <w:rsid w:val="0018001B"/>
    <w:rsid w:val="00185509"/>
    <w:rsid w:val="0019081D"/>
    <w:rsid w:val="001D6366"/>
    <w:rsid w:val="00205414"/>
    <w:rsid w:val="002568CD"/>
    <w:rsid w:val="002578D5"/>
    <w:rsid w:val="00260FB3"/>
    <w:rsid w:val="00292B23"/>
    <w:rsid w:val="00297B11"/>
    <w:rsid w:val="002B5D7F"/>
    <w:rsid w:val="002E3A4D"/>
    <w:rsid w:val="002F3037"/>
    <w:rsid w:val="002F7918"/>
    <w:rsid w:val="00310EF1"/>
    <w:rsid w:val="00391ECE"/>
    <w:rsid w:val="00397F07"/>
    <w:rsid w:val="003A03F2"/>
    <w:rsid w:val="003A175A"/>
    <w:rsid w:val="003B3554"/>
    <w:rsid w:val="003B74A6"/>
    <w:rsid w:val="003D4ECA"/>
    <w:rsid w:val="003F4FFF"/>
    <w:rsid w:val="00426B1D"/>
    <w:rsid w:val="00441FB5"/>
    <w:rsid w:val="00472A98"/>
    <w:rsid w:val="004749F2"/>
    <w:rsid w:val="004847E6"/>
    <w:rsid w:val="004E3D10"/>
    <w:rsid w:val="004E3E86"/>
    <w:rsid w:val="004F3B2C"/>
    <w:rsid w:val="005128B9"/>
    <w:rsid w:val="005140B4"/>
    <w:rsid w:val="00515FB3"/>
    <w:rsid w:val="00526224"/>
    <w:rsid w:val="00526A70"/>
    <w:rsid w:val="00535E62"/>
    <w:rsid w:val="00571F26"/>
    <w:rsid w:val="005B388A"/>
    <w:rsid w:val="005E584D"/>
    <w:rsid w:val="00623DD7"/>
    <w:rsid w:val="00636D9F"/>
    <w:rsid w:val="00657A8E"/>
    <w:rsid w:val="00664D8D"/>
    <w:rsid w:val="00675C2D"/>
    <w:rsid w:val="00685E3D"/>
    <w:rsid w:val="006934A7"/>
    <w:rsid w:val="006D2DAC"/>
    <w:rsid w:val="007126D7"/>
    <w:rsid w:val="00724F46"/>
    <w:rsid w:val="007535E0"/>
    <w:rsid w:val="00767917"/>
    <w:rsid w:val="0077104A"/>
    <w:rsid w:val="00780D41"/>
    <w:rsid w:val="00784B78"/>
    <w:rsid w:val="0079135D"/>
    <w:rsid w:val="00795985"/>
    <w:rsid w:val="007A1CD1"/>
    <w:rsid w:val="007A507C"/>
    <w:rsid w:val="007B2ABD"/>
    <w:rsid w:val="007B3A34"/>
    <w:rsid w:val="007E3B51"/>
    <w:rsid w:val="007F437C"/>
    <w:rsid w:val="007F4DD6"/>
    <w:rsid w:val="00813C0C"/>
    <w:rsid w:val="00832ADE"/>
    <w:rsid w:val="00862566"/>
    <w:rsid w:val="008A3179"/>
    <w:rsid w:val="008F4F29"/>
    <w:rsid w:val="00912342"/>
    <w:rsid w:val="00935F29"/>
    <w:rsid w:val="00960E0C"/>
    <w:rsid w:val="00985A8C"/>
    <w:rsid w:val="00995BAC"/>
    <w:rsid w:val="009C38A6"/>
    <w:rsid w:val="009D00B1"/>
    <w:rsid w:val="00A13E74"/>
    <w:rsid w:val="00A16F76"/>
    <w:rsid w:val="00A279BF"/>
    <w:rsid w:val="00A36AFF"/>
    <w:rsid w:val="00A458F3"/>
    <w:rsid w:val="00A52461"/>
    <w:rsid w:val="00A74095"/>
    <w:rsid w:val="00A76B3E"/>
    <w:rsid w:val="00A83418"/>
    <w:rsid w:val="00A90861"/>
    <w:rsid w:val="00AD5877"/>
    <w:rsid w:val="00AF09EF"/>
    <w:rsid w:val="00AF356C"/>
    <w:rsid w:val="00B34365"/>
    <w:rsid w:val="00B372A0"/>
    <w:rsid w:val="00B431C6"/>
    <w:rsid w:val="00B442F4"/>
    <w:rsid w:val="00B61BAB"/>
    <w:rsid w:val="00B72BD5"/>
    <w:rsid w:val="00B861EF"/>
    <w:rsid w:val="00B8704E"/>
    <w:rsid w:val="00BB4F0D"/>
    <w:rsid w:val="00BD3877"/>
    <w:rsid w:val="00BE5C2E"/>
    <w:rsid w:val="00BE7F0C"/>
    <w:rsid w:val="00C03A33"/>
    <w:rsid w:val="00C30770"/>
    <w:rsid w:val="00C37855"/>
    <w:rsid w:val="00C42D58"/>
    <w:rsid w:val="00C50701"/>
    <w:rsid w:val="00C65561"/>
    <w:rsid w:val="00C809AB"/>
    <w:rsid w:val="00CA10CC"/>
    <w:rsid w:val="00CB6749"/>
    <w:rsid w:val="00CB7A2C"/>
    <w:rsid w:val="00CC7124"/>
    <w:rsid w:val="00CD1FC3"/>
    <w:rsid w:val="00CE2DEC"/>
    <w:rsid w:val="00CF0B03"/>
    <w:rsid w:val="00CF4264"/>
    <w:rsid w:val="00D028D8"/>
    <w:rsid w:val="00D13F61"/>
    <w:rsid w:val="00D30832"/>
    <w:rsid w:val="00D57C2F"/>
    <w:rsid w:val="00D90555"/>
    <w:rsid w:val="00DB6453"/>
    <w:rsid w:val="00DC30B5"/>
    <w:rsid w:val="00DC5DAA"/>
    <w:rsid w:val="00DD202F"/>
    <w:rsid w:val="00DE3E0C"/>
    <w:rsid w:val="00DF0980"/>
    <w:rsid w:val="00E04617"/>
    <w:rsid w:val="00E41F1B"/>
    <w:rsid w:val="00E43626"/>
    <w:rsid w:val="00E4728E"/>
    <w:rsid w:val="00E52B75"/>
    <w:rsid w:val="00E66276"/>
    <w:rsid w:val="00E66A6D"/>
    <w:rsid w:val="00E70391"/>
    <w:rsid w:val="00E73CDC"/>
    <w:rsid w:val="00E80C22"/>
    <w:rsid w:val="00E82EF0"/>
    <w:rsid w:val="00EA49B3"/>
    <w:rsid w:val="00EC7BFB"/>
    <w:rsid w:val="00ED6E40"/>
    <w:rsid w:val="00F05DA3"/>
    <w:rsid w:val="00F07D2B"/>
    <w:rsid w:val="00F13052"/>
    <w:rsid w:val="00F15E2F"/>
    <w:rsid w:val="00F26534"/>
    <w:rsid w:val="00F2783E"/>
    <w:rsid w:val="00F52F70"/>
    <w:rsid w:val="00F628CF"/>
    <w:rsid w:val="00F77BE6"/>
    <w:rsid w:val="00F949CD"/>
    <w:rsid w:val="00FB023F"/>
    <w:rsid w:val="00FD0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v:stroke dashstyle="1 1" weight=".5pt" endcap="round"/>
    </o:shapedefaults>
    <o:shapelayout v:ext="edit">
      <o:idmap v:ext="edit" data="1"/>
      <o:rules v:ext="edit">
        <o:r id="V:Rule18" type="connector" idref="#_x0000_s1077">
          <o:proxy start="" idref="#_x0000_s1070" connectloc="3"/>
          <o:proxy end="" idref="#_x0000_s1069" connectloc="1"/>
        </o:r>
        <o:r id="V:Rule19" type="connector" idref="#_x0000_s1139"/>
        <o:r id="V:Rule20" type="connector" idref="#_x0000_s1148">
          <o:proxy start="" idref="#_x0000_s1126" connectloc="2"/>
          <o:proxy end="" idref="#_x0000_s1141" connectloc="0"/>
        </o:r>
        <o:r id="V:Rule21" type="connector" idref="#_x0000_s1075">
          <o:proxy start="" idref="#_x0000_s1072" connectloc="3"/>
          <o:proxy end="" idref="#_x0000_s1070" connectloc="1"/>
        </o:r>
        <o:r id="V:Rule22" type="connector" idref="#_x0000_s1143"/>
        <o:r id="V:Rule23" type="connector" idref="#_x0000_s1149">
          <o:proxy start="" idref="#_x0000_s1131" connectloc="2"/>
          <o:proxy end="" idref="#_x0000_s1134" connectloc="0"/>
        </o:r>
        <o:r id="V:Rule24" type="connector" idref="#_x0000_s1150">
          <o:proxy start="" idref="#_x0000_s1134" connectloc="3"/>
          <o:proxy end="" idref="#_x0000_s1141" connectloc="1"/>
        </o:r>
        <o:r id="V:Rule25" type="connector" idref="#_x0000_s1074">
          <o:proxy start="" idref="#_x0000_s1070" connectloc="0"/>
          <o:proxy end="" idref="#_x0000_s1085" connectloc="2"/>
        </o:r>
        <o:r id="V:Rule26" type="connector" idref="#_x0000_s1142"/>
        <o:r id="V:Rule27" type="connector" idref="#_x0000_s1078">
          <o:proxy end="" idref="#_x0000_s1071" connectloc="1"/>
        </o:r>
        <o:r id="V:Rule28" type="connector" idref="#_x0000_s1086">
          <o:proxy start="" idref="#_x0000_s1085" connectloc="1"/>
          <o:proxy end="" idref="#_x0000_s1073" connectloc="3"/>
        </o:r>
        <o:r id="V:Rule29" type="connector" idref="#_x0000_s1146">
          <o:proxy start="" idref="#_x0000_s1119" connectloc="2"/>
          <o:proxy end="" idref="#_x0000_s1127" connectloc="0"/>
        </o:r>
        <o:r id="V:Rule30" type="connector" idref="#_x0000_s1138"/>
        <o:r id="V:Rule31" type="connector" idref="#_x0000_s1144">
          <o:proxy start="" idref="#_x0000_s1134" connectloc="1"/>
          <o:proxy end="" idref="#_x0000_s1125" connectloc="3"/>
        </o:r>
        <o:r id="V:Rule32" type="connector" idref="#_x0000_s1145">
          <o:proxy start="" idref="#_x0000_s1127" connectloc="2"/>
          <o:proxy end="" idref="#_x0000_s1125" connectloc="0"/>
        </o:r>
        <o:r id="V:Rule33" type="connector" idref="#_x0000_s1087">
          <o:proxy end="" idref="#_x0000_s1068" connectloc="1"/>
        </o:r>
        <o:r id="V:Rule34" type="connector" idref="#_x0000_s1132">
          <o:proxy start="" idref="#_x0000_s1131" connectloc="1"/>
        </o:r>
        <o:r id="V:Rule35" type="connector" idref="#_x0000_s1153"/>
        <o:r id="V:Rule37" type="connector" idref="#_x0000_s1154">
          <o:proxy start="" idref="#_x0000_s1152" connectloc="0"/>
          <o:proxy end="" idref="#_x0000_s1127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ADE"/>
  </w:style>
  <w:style w:type="paragraph" w:styleId="Heading1">
    <w:name w:val="heading 1"/>
    <w:basedOn w:val="Normal"/>
    <w:next w:val="Normal"/>
    <w:link w:val="Heading1Char"/>
    <w:uiPriority w:val="9"/>
    <w:qFormat/>
    <w:rsid w:val="00E70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70391"/>
    <w:pPr>
      <w:spacing w:after="0"/>
    </w:pPr>
  </w:style>
  <w:style w:type="paragraph" w:styleId="ListParagraph">
    <w:name w:val="List Paragraph"/>
    <w:basedOn w:val="Normal"/>
    <w:uiPriority w:val="34"/>
    <w:qFormat/>
    <w:rsid w:val="00CB7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6D498-27F1-4AF6-A03B-26CF9905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ye.a.xu</dc:creator>
  <cp:keywords/>
  <dc:description/>
  <cp:lastModifiedBy>ye.a.xu</cp:lastModifiedBy>
  <cp:revision>185</cp:revision>
  <dcterms:created xsi:type="dcterms:W3CDTF">2011-08-11T03:02:00Z</dcterms:created>
  <dcterms:modified xsi:type="dcterms:W3CDTF">2011-08-12T09:10:00Z</dcterms:modified>
</cp:coreProperties>
</file>